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2020年上海市全国大学英语四、六级考试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考生健康安全承诺书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00" w:lineRule="exact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（正常体温&lt;37.3℃）、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我已阅读并了解考点2020年12月全国大学英语四、六级考试疫情防控要求，并且在考前14天内按要求测量体温。经本人认真考虑，郑重承诺以下事项：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11月28日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11月29日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12月6日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11月30日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12月2日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12月9日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12月3日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12月4日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                        承诺日期：2020年12月12日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8"/>
    <w:rsid w:val="00416888"/>
    <w:rsid w:val="004647AB"/>
    <w:rsid w:val="00E07362"/>
    <w:rsid w:val="084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2020-11-24T00:41:00Z</dcterms:created>
  <dc:creator>Microsoft</dc:creator>
  <cp:lastModifiedBy>Twilight lonesome</cp:lastModifiedBy>
  <dcterms:modified xsi:type="dcterms:W3CDTF">2020-11-25T01:23:29Z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