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F8A" w:rsidRDefault="00851B89">
      <w:pPr>
        <w:jc w:val="center"/>
        <w:rPr>
          <w:b/>
          <w:sz w:val="30"/>
          <w:szCs w:val="30"/>
        </w:rPr>
      </w:pPr>
      <w:r>
        <w:rPr>
          <w:rFonts w:hint="eastAsia"/>
          <w:b/>
          <w:sz w:val="30"/>
          <w:szCs w:val="30"/>
        </w:rPr>
        <w:t>上海政法学院</w:t>
      </w:r>
      <w:r>
        <w:rPr>
          <w:rFonts w:asciiTheme="minorEastAsia" w:hAnsiTheme="minorEastAsia" w:hint="eastAsia"/>
          <w:b/>
          <w:bCs/>
          <w:sz w:val="30"/>
          <w:szCs w:val="30"/>
        </w:rPr>
        <w:t>28、29号楼18台燃气热水炉及配套设备维护保养</w:t>
      </w:r>
      <w:r>
        <w:rPr>
          <w:rFonts w:hint="eastAsia"/>
          <w:b/>
          <w:sz w:val="30"/>
          <w:szCs w:val="30"/>
        </w:rPr>
        <w:t>项目</w:t>
      </w:r>
    </w:p>
    <w:p w:rsidR="00903F8A" w:rsidRDefault="00851B89">
      <w:pPr>
        <w:jc w:val="center"/>
        <w:rPr>
          <w:b/>
          <w:sz w:val="32"/>
          <w:szCs w:val="32"/>
        </w:rPr>
      </w:pPr>
      <w:r>
        <w:rPr>
          <w:rFonts w:hint="eastAsia"/>
          <w:b/>
          <w:sz w:val="32"/>
          <w:szCs w:val="32"/>
        </w:rPr>
        <w:t>招标技术需求</w:t>
      </w:r>
    </w:p>
    <w:p w:rsidR="00903F8A" w:rsidRDefault="00851B89">
      <w:pPr>
        <w:pStyle w:val="a9"/>
        <w:numPr>
          <w:ilvl w:val="0"/>
          <w:numId w:val="1"/>
        </w:numPr>
        <w:ind w:firstLineChars="0"/>
        <w:rPr>
          <w:sz w:val="28"/>
          <w:szCs w:val="28"/>
        </w:rPr>
      </w:pPr>
      <w:r>
        <w:rPr>
          <w:rFonts w:hint="eastAsia"/>
          <w:b/>
          <w:sz w:val="28"/>
          <w:szCs w:val="28"/>
        </w:rPr>
        <w:t>项目</w:t>
      </w:r>
      <w:r>
        <w:rPr>
          <w:b/>
          <w:sz w:val="28"/>
          <w:szCs w:val="28"/>
        </w:rPr>
        <w:t>概况</w:t>
      </w:r>
      <w:r>
        <w:rPr>
          <w:sz w:val="28"/>
          <w:szCs w:val="28"/>
        </w:rPr>
        <w:br/>
      </w:r>
      <w:r>
        <w:rPr>
          <w:rFonts w:hint="eastAsia"/>
          <w:sz w:val="30"/>
          <w:szCs w:val="30"/>
        </w:rPr>
        <w:t>18</w:t>
      </w:r>
      <w:r>
        <w:rPr>
          <w:rFonts w:hint="eastAsia"/>
          <w:sz w:val="30"/>
          <w:szCs w:val="30"/>
        </w:rPr>
        <w:t>台燃气热水炉为学生公寓</w:t>
      </w:r>
      <w:r>
        <w:rPr>
          <w:rFonts w:asciiTheme="minorEastAsia" w:hAnsiTheme="minorEastAsia" w:hint="eastAsia"/>
          <w:b/>
          <w:bCs/>
          <w:sz w:val="30"/>
          <w:szCs w:val="30"/>
        </w:rPr>
        <w:t>28、29号楼</w:t>
      </w:r>
      <w:r>
        <w:rPr>
          <w:rFonts w:hint="eastAsia"/>
          <w:sz w:val="30"/>
          <w:szCs w:val="30"/>
        </w:rPr>
        <w:t>学生浴室供水洗澡，使用至今已过了免费维护保养期，为了确保</w:t>
      </w:r>
      <w:r>
        <w:rPr>
          <w:rFonts w:asciiTheme="minorEastAsia" w:hAnsiTheme="minorEastAsia" w:hint="eastAsia"/>
          <w:sz w:val="30"/>
          <w:szCs w:val="30"/>
        </w:rPr>
        <w:t>热水炉及配套设备的安全使用，</w:t>
      </w:r>
      <w:r>
        <w:rPr>
          <w:rFonts w:hint="eastAsia"/>
          <w:sz w:val="30"/>
          <w:szCs w:val="30"/>
        </w:rPr>
        <w:t>拟对</w:t>
      </w:r>
      <w:r>
        <w:rPr>
          <w:rFonts w:asciiTheme="minorEastAsia" w:hAnsiTheme="minorEastAsia" w:hint="eastAsia"/>
          <w:sz w:val="30"/>
          <w:szCs w:val="30"/>
        </w:rPr>
        <w:t>28、29号楼18</w:t>
      </w:r>
      <w:r w:rsidRPr="00D231E9">
        <w:rPr>
          <w:rFonts w:asciiTheme="minorEastAsia" w:hAnsiTheme="minorEastAsia" w:hint="eastAsia"/>
          <w:sz w:val="30"/>
          <w:szCs w:val="30"/>
        </w:rPr>
        <w:t>台</w:t>
      </w:r>
      <w:r w:rsidR="00D231E9" w:rsidRPr="00D231E9">
        <w:rPr>
          <w:rFonts w:ascii="仿宋_GB2312" w:eastAsia="仿宋_GB2312" w:hint="eastAsia"/>
          <w:sz w:val="30"/>
          <w:szCs w:val="30"/>
        </w:rPr>
        <w:t>瑞美</w:t>
      </w:r>
      <w:r w:rsidRPr="00D231E9">
        <w:rPr>
          <w:rFonts w:asciiTheme="minorEastAsia" w:hAnsiTheme="minorEastAsia" w:hint="eastAsia"/>
          <w:sz w:val="30"/>
          <w:szCs w:val="30"/>
        </w:rPr>
        <w:t>燃</w:t>
      </w:r>
      <w:r>
        <w:rPr>
          <w:rFonts w:asciiTheme="minorEastAsia" w:hAnsiTheme="minorEastAsia" w:hint="eastAsia"/>
          <w:sz w:val="30"/>
          <w:szCs w:val="30"/>
        </w:rPr>
        <w:t>气热水炉及配套设备请专业维修保养单位进行维护保养</w:t>
      </w:r>
      <w:r>
        <w:rPr>
          <w:rFonts w:hint="eastAsia"/>
          <w:sz w:val="30"/>
          <w:szCs w:val="30"/>
        </w:rPr>
        <w:t>。</w:t>
      </w:r>
    </w:p>
    <w:p w:rsidR="00903F8A" w:rsidRDefault="00851B89">
      <w:pPr>
        <w:pStyle w:val="a9"/>
        <w:numPr>
          <w:ilvl w:val="0"/>
          <w:numId w:val="1"/>
        </w:numPr>
        <w:ind w:firstLineChars="0"/>
        <w:rPr>
          <w:sz w:val="28"/>
          <w:szCs w:val="28"/>
        </w:rPr>
      </w:pPr>
      <w:r>
        <w:rPr>
          <w:b/>
          <w:sz w:val="28"/>
          <w:szCs w:val="28"/>
        </w:rPr>
        <w:t>预算经费</w:t>
      </w:r>
      <w:r>
        <w:rPr>
          <w:rFonts w:hint="eastAsia"/>
          <w:b/>
          <w:sz w:val="28"/>
          <w:szCs w:val="28"/>
        </w:rPr>
        <w:t>：</w:t>
      </w:r>
      <w:r>
        <w:rPr>
          <w:rFonts w:hint="eastAsia"/>
          <w:sz w:val="28"/>
          <w:szCs w:val="28"/>
        </w:rPr>
        <w:t>8</w:t>
      </w:r>
      <w:r>
        <w:rPr>
          <w:sz w:val="28"/>
          <w:szCs w:val="28"/>
        </w:rPr>
        <w:t>万</w:t>
      </w:r>
      <w:r>
        <w:rPr>
          <w:rFonts w:hint="eastAsia"/>
          <w:sz w:val="28"/>
          <w:szCs w:val="28"/>
        </w:rPr>
        <w:t>元。</w:t>
      </w:r>
    </w:p>
    <w:p w:rsidR="00903F8A" w:rsidRPr="00D231E9" w:rsidRDefault="00851B89">
      <w:pPr>
        <w:pStyle w:val="a9"/>
        <w:numPr>
          <w:ilvl w:val="0"/>
          <w:numId w:val="1"/>
        </w:numPr>
        <w:ind w:firstLineChars="0"/>
        <w:rPr>
          <w:b/>
          <w:sz w:val="28"/>
          <w:szCs w:val="28"/>
        </w:rPr>
      </w:pPr>
      <w:r w:rsidRPr="00D231E9">
        <w:rPr>
          <w:rFonts w:hint="eastAsia"/>
          <w:b/>
          <w:sz w:val="28"/>
          <w:szCs w:val="28"/>
        </w:rPr>
        <w:t>时间：</w:t>
      </w:r>
      <w:r w:rsidRPr="00D231E9">
        <w:rPr>
          <w:rFonts w:hint="eastAsia"/>
          <w:b/>
          <w:sz w:val="28"/>
          <w:szCs w:val="28"/>
        </w:rPr>
        <w:t>2023</w:t>
      </w:r>
      <w:r w:rsidRPr="00D231E9">
        <w:rPr>
          <w:rFonts w:hint="eastAsia"/>
          <w:b/>
          <w:sz w:val="28"/>
          <w:szCs w:val="28"/>
        </w:rPr>
        <w:t>年</w:t>
      </w:r>
      <w:r w:rsidRPr="00D231E9">
        <w:rPr>
          <w:rFonts w:hint="eastAsia"/>
          <w:b/>
          <w:sz w:val="28"/>
          <w:szCs w:val="28"/>
        </w:rPr>
        <w:t>3</w:t>
      </w:r>
      <w:r w:rsidRPr="00D231E9">
        <w:rPr>
          <w:rFonts w:hint="eastAsia"/>
          <w:b/>
          <w:sz w:val="28"/>
          <w:szCs w:val="28"/>
        </w:rPr>
        <w:t>月</w:t>
      </w:r>
      <w:r w:rsidRPr="00D231E9">
        <w:rPr>
          <w:rFonts w:hint="eastAsia"/>
          <w:b/>
          <w:sz w:val="28"/>
          <w:szCs w:val="28"/>
        </w:rPr>
        <w:t>8</w:t>
      </w:r>
      <w:r w:rsidRPr="00D231E9">
        <w:rPr>
          <w:rFonts w:hint="eastAsia"/>
          <w:b/>
          <w:sz w:val="28"/>
          <w:szCs w:val="28"/>
        </w:rPr>
        <w:t>日</w:t>
      </w:r>
      <w:r w:rsidRPr="00D231E9">
        <w:rPr>
          <w:rFonts w:hint="eastAsia"/>
          <w:b/>
          <w:sz w:val="28"/>
          <w:szCs w:val="28"/>
        </w:rPr>
        <w:t>---2024</w:t>
      </w:r>
      <w:r w:rsidRPr="00D231E9">
        <w:rPr>
          <w:rFonts w:hint="eastAsia"/>
          <w:b/>
          <w:sz w:val="28"/>
          <w:szCs w:val="28"/>
        </w:rPr>
        <w:t>年</w:t>
      </w:r>
      <w:r w:rsidRPr="00D231E9">
        <w:rPr>
          <w:rFonts w:hint="eastAsia"/>
          <w:b/>
          <w:sz w:val="28"/>
          <w:szCs w:val="28"/>
        </w:rPr>
        <w:t>3</w:t>
      </w:r>
      <w:r w:rsidRPr="00D231E9">
        <w:rPr>
          <w:rFonts w:hint="eastAsia"/>
          <w:b/>
          <w:sz w:val="28"/>
          <w:szCs w:val="28"/>
        </w:rPr>
        <w:t>月</w:t>
      </w:r>
      <w:r w:rsidRPr="00D231E9">
        <w:rPr>
          <w:rFonts w:hint="eastAsia"/>
          <w:b/>
          <w:sz w:val="28"/>
          <w:szCs w:val="28"/>
        </w:rPr>
        <w:t>7</w:t>
      </w:r>
      <w:r w:rsidRPr="00D231E9">
        <w:rPr>
          <w:rFonts w:hint="eastAsia"/>
          <w:b/>
          <w:sz w:val="28"/>
          <w:szCs w:val="28"/>
        </w:rPr>
        <w:t>日</w:t>
      </w:r>
    </w:p>
    <w:p w:rsidR="00903F8A" w:rsidRDefault="00851B89">
      <w:pPr>
        <w:pStyle w:val="a9"/>
        <w:numPr>
          <w:ilvl w:val="0"/>
          <w:numId w:val="1"/>
        </w:numPr>
        <w:ind w:firstLineChars="0"/>
        <w:rPr>
          <w:b/>
          <w:sz w:val="28"/>
          <w:szCs w:val="28"/>
        </w:rPr>
      </w:pPr>
      <w:r>
        <w:rPr>
          <w:b/>
          <w:sz w:val="28"/>
          <w:szCs w:val="28"/>
        </w:rPr>
        <w:t>范围</w:t>
      </w:r>
      <w:r>
        <w:rPr>
          <w:rFonts w:hint="eastAsia"/>
          <w:b/>
          <w:sz w:val="28"/>
          <w:szCs w:val="28"/>
        </w:rPr>
        <w:t>：</w:t>
      </w:r>
      <w:r>
        <w:rPr>
          <w:rFonts w:hint="eastAsia"/>
          <w:sz w:val="30"/>
          <w:szCs w:val="30"/>
        </w:rPr>
        <w:t>学校</w:t>
      </w:r>
      <w:r>
        <w:rPr>
          <w:rFonts w:asciiTheme="minorEastAsia" w:hAnsiTheme="minorEastAsia" w:hint="eastAsia"/>
          <w:b/>
          <w:bCs/>
          <w:sz w:val="30"/>
          <w:szCs w:val="30"/>
        </w:rPr>
        <w:t>28、29号楼</w:t>
      </w:r>
    </w:p>
    <w:p w:rsidR="00903F8A" w:rsidRDefault="00851B89">
      <w:pPr>
        <w:pStyle w:val="a9"/>
        <w:ind w:firstLineChars="0" w:firstLine="0"/>
      </w:pPr>
      <w:r>
        <w:rPr>
          <w:rFonts w:hint="eastAsia"/>
          <w:b/>
          <w:sz w:val="28"/>
          <w:szCs w:val="28"/>
        </w:rPr>
        <w:t>五、</w:t>
      </w:r>
      <w:r>
        <w:rPr>
          <w:b/>
          <w:sz w:val="28"/>
          <w:szCs w:val="28"/>
        </w:rPr>
        <w:t>投标单位资质要求</w:t>
      </w:r>
      <w:r>
        <w:rPr>
          <w:rFonts w:hint="eastAsia"/>
          <w:b/>
          <w:sz w:val="28"/>
          <w:szCs w:val="28"/>
        </w:rPr>
        <w:t>：</w:t>
      </w:r>
    </w:p>
    <w:p w:rsidR="00903F8A" w:rsidRDefault="00903F8A">
      <w:pPr>
        <w:pStyle w:val="a9"/>
        <w:ind w:left="600" w:firstLineChars="0" w:firstLine="0"/>
      </w:pPr>
    </w:p>
    <w:p w:rsidR="00903F8A" w:rsidRDefault="00851B89">
      <w:pPr>
        <w:pStyle w:val="a9"/>
        <w:numPr>
          <w:ilvl w:val="0"/>
          <w:numId w:val="2"/>
        </w:numPr>
        <w:ind w:firstLineChars="0"/>
        <w:rPr>
          <w:sz w:val="28"/>
          <w:szCs w:val="28"/>
        </w:rPr>
      </w:pPr>
      <w:r>
        <w:rPr>
          <w:rFonts w:hint="eastAsia"/>
          <w:sz w:val="28"/>
          <w:szCs w:val="28"/>
        </w:rPr>
        <w:t>参加投标的单位为具有建筑工程机电安装资质的单位。</w:t>
      </w:r>
    </w:p>
    <w:p w:rsidR="00903F8A" w:rsidRDefault="00851B89">
      <w:pPr>
        <w:pStyle w:val="a9"/>
        <w:numPr>
          <w:ilvl w:val="0"/>
          <w:numId w:val="2"/>
        </w:numPr>
        <w:ind w:firstLineChars="0"/>
        <w:rPr>
          <w:sz w:val="28"/>
          <w:szCs w:val="28"/>
        </w:rPr>
      </w:pPr>
      <w:r>
        <w:rPr>
          <w:rFonts w:asciiTheme="majorEastAsia" w:eastAsiaTheme="majorEastAsia" w:hAnsiTheme="majorEastAsia" w:hint="eastAsia"/>
          <w:sz w:val="28"/>
          <w:szCs w:val="28"/>
        </w:rPr>
        <w:t>提供企业法人代表资格证书和企业法人代码证书及税务登记证书复印件。</w:t>
      </w:r>
    </w:p>
    <w:p w:rsidR="00903F8A" w:rsidRDefault="00851B89">
      <w:pPr>
        <w:pStyle w:val="a9"/>
        <w:numPr>
          <w:ilvl w:val="0"/>
          <w:numId w:val="2"/>
        </w:numPr>
        <w:ind w:firstLineChars="0"/>
        <w:rPr>
          <w:sz w:val="28"/>
          <w:szCs w:val="28"/>
        </w:rPr>
      </w:pPr>
      <w:r>
        <w:rPr>
          <w:rFonts w:hint="eastAsia"/>
          <w:sz w:val="28"/>
          <w:szCs w:val="28"/>
        </w:rPr>
        <w:t>投标人没有处于被责令停业，投标资格被取消，财产被接管、冻结，破产状态。</w:t>
      </w:r>
    </w:p>
    <w:p w:rsidR="00903F8A" w:rsidRDefault="00851B89">
      <w:pPr>
        <w:pStyle w:val="a9"/>
        <w:numPr>
          <w:ilvl w:val="0"/>
          <w:numId w:val="2"/>
        </w:numPr>
        <w:spacing w:line="500" w:lineRule="exact"/>
        <w:ind w:firstLineChars="0"/>
        <w:jc w:val="left"/>
        <w:rPr>
          <w:b/>
          <w:sz w:val="28"/>
          <w:szCs w:val="28"/>
        </w:rPr>
      </w:pPr>
      <w:r>
        <w:rPr>
          <w:rFonts w:ascii="宋体" w:hAnsi="宋体" w:cs="宋体" w:hint="eastAsia"/>
          <w:bCs/>
          <w:sz w:val="28"/>
          <w:szCs w:val="28"/>
        </w:rPr>
        <w:t>投标单位必须到建设单位进行现场勘查。</w:t>
      </w:r>
    </w:p>
    <w:p w:rsidR="00903F8A" w:rsidRDefault="00851B89">
      <w:pPr>
        <w:numPr>
          <w:ilvl w:val="0"/>
          <w:numId w:val="3"/>
        </w:numPr>
        <w:rPr>
          <w:b/>
          <w:sz w:val="28"/>
          <w:szCs w:val="28"/>
        </w:rPr>
      </w:pPr>
      <w:r>
        <w:rPr>
          <w:b/>
          <w:sz w:val="28"/>
          <w:szCs w:val="28"/>
        </w:rPr>
        <w:t>工程量清单</w:t>
      </w:r>
      <w:r>
        <w:rPr>
          <w:rFonts w:hint="eastAsia"/>
          <w:b/>
          <w:sz w:val="28"/>
          <w:szCs w:val="28"/>
        </w:rPr>
        <w:t>：</w:t>
      </w:r>
    </w:p>
    <w:tbl>
      <w:tblPr>
        <w:tblW w:w="0" w:type="auto"/>
        <w:jc w:val="center"/>
        <w:tblBorders>
          <w:top w:val="single" w:sz="8" w:space="0" w:color="auto"/>
          <w:left w:val="single" w:sz="8"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82"/>
        <w:gridCol w:w="1530"/>
        <w:gridCol w:w="1620"/>
        <w:gridCol w:w="1080"/>
        <w:gridCol w:w="1980"/>
      </w:tblGrid>
      <w:tr w:rsidR="00903F8A">
        <w:trPr>
          <w:trHeight w:val="285"/>
          <w:jc w:val="center"/>
        </w:trPr>
        <w:tc>
          <w:tcPr>
            <w:tcW w:w="582" w:type="dxa"/>
            <w:tcBorders>
              <w:top w:val="single" w:sz="4" w:space="0" w:color="auto"/>
            </w:tcBorders>
            <w:noWrap/>
            <w:tcMar>
              <w:top w:w="15" w:type="dxa"/>
              <w:left w:w="15" w:type="dxa"/>
              <w:bottom w:w="0" w:type="dxa"/>
              <w:right w:w="15" w:type="dxa"/>
            </w:tcMar>
            <w:vAlign w:val="bottom"/>
          </w:tcPr>
          <w:p w:rsidR="00903F8A" w:rsidRDefault="00851B89">
            <w:pPr>
              <w:jc w:val="center"/>
              <w:rPr>
                <w:rFonts w:ascii="仿宋_GB2312" w:eastAsia="仿宋_GB2312"/>
                <w:sz w:val="24"/>
                <w:szCs w:val="21"/>
              </w:rPr>
            </w:pPr>
            <w:r>
              <w:rPr>
                <w:rFonts w:ascii="仿宋_GB2312" w:eastAsia="仿宋_GB2312" w:hint="eastAsia"/>
                <w:sz w:val="24"/>
                <w:szCs w:val="21"/>
              </w:rPr>
              <w:t>序号</w:t>
            </w:r>
          </w:p>
        </w:tc>
        <w:tc>
          <w:tcPr>
            <w:tcW w:w="1530" w:type="dxa"/>
            <w:tcBorders>
              <w:top w:val="single" w:sz="4" w:space="0" w:color="auto"/>
            </w:tcBorders>
            <w:noWrap/>
            <w:tcMar>
              <w:top w:w="15" w:type="dxa"/>
              <w:left w:w="15" w:type="dxa"/>
              <w:bottom w:w="0" w:type="dxa"/>
              <w:right w:w="15" w:type="dxa"/>
            </w:tcMar>
            <w:vAlign w:val="bottom"/>
          </w:tcPr>
          <w:p w:rsidR="00903F8A" w:rsidRDefault="00851B89">
            <w:pPr>
              <w:jc w:val="center"/>
              <w:rPr>
                <w:rFonts w:ascii="仿宋_GB2312" w:eastAsia="仿宋_GB2312"/>
                <w:sz w:val="24"/>
                <w:szCs w:val="21"/>
              </w:rPr>
            </w:pPr>
            <w:r>
              <w:rPr>
                <w:rFonts w:ascii="仿宋_GB2312" w:eastAsia="仿宋_GB2312" w:hint="eastAsia"/>
                <w:sz w:val="24"/>
                <w:szCs w:val="21"/>
              </w:rPr>
              <w:t>设备名称</w:t>
            </w:r>
          </w:p>
        </w:tc>
        <w:tc>
          <w:tcPr>
            <w:tcW w:w="1620" w:type="dxa"/>
            <w:tcBorders>
              <w:top w:val="single" w:sz="4" w:space="0" w:color="auto"/>
            </w:tcBorders>
            <w:noWrap/>
            <w:tcMar>
              <w:top w:w="15" w:type="dxa"/>
              <w:left w:w="15" w:type="dxa"/>
              <w:bottom w:w="0" w:type="dxa"/>
              <w:right w:w="15" w:type="dxa"/>
            </w:tcMar>
            <w:vAlign w:val="bottom"/>
          </w:tcPr>
          <w:p w:rsidR="00903F8A" w:rsidRDefault="00851B89">
            <w:pPr>
              <w:jc w:val="center"/>
              <w:rPr>
                <w:rFonts w:ascii="仿宋_GB2312" w:eastAsia="仿宋_GB2312"/>
                <w:sz w:val="24"/>
                <w:szCs w:val="21"/>
              </w:rPr>
            </w:pPr>
            <w:r>
              <w:rPr>
                <w:rFonts w:ascii="仿宋_GB2312" w:eastAsia="仿宋_GB2312" w:hint="eastAsia"/>
                <w:sz w:val="24"/>
                <w:szCs w:val="21"/>
              </w:rPr>
              <w:t>型号</w:t>
            </w:r>
          </w:p>
        </w:tc>
        <w:tc>
          <w:tcPr>
            <w:tcW w:w="1080" w:type="dxa"/>
            <w:tcBorders>
              <w:top w:val="single" w:sz="4" w:space="0" w:color="auto"/>
            </w:tcBorders>
            <w:noWrap/>
            <w:vAlign w:val="bottom"/>
          </w:tcPr>
          <w:p w:rsidR="00903F8A" w:rsidRDefault="00851B89">
            <w:pPr>
              <w:jc w:val="center"/>
              <w:rPr>
                <w:rFonts w:ascii="仿宋_GB2312" w:eastAsia="仿宋_GB2312"/>
                <w:sz w:val="24"/>
                <w:szCs w:val="21"/>
              </w:rPr>
            </w:pPr>
            <w:r>
              <w:rPr>
                <w:rFonts w:ascii="仿宋_GB2312" w:eastAsia="仿宋_GB2312" w:hint="eastAsia"/>
                <w:sz w:val="24"/>
                <w:szCs w:val="21"/>
              </w:rPr>
              <w:t>单价</w:t>
            </w:r>
          </w:p>
        </w:tc>
        <w:tc>
          <w:tcPr>
            <w:tcW w:w="1980" w:type="dxa"/>
            <w:tcBorders>
              <w:top w:val="single" w:sz="4" w:space="0" w:color="auto"/>
            </w:tcBorders>
            <w:noWrap/>
            <w:vAlign w:val="bottom"/>
          </w:tcPr>
          <w:p w:rsidR="00903F8A" w:rsidRDefault="00851B89">
            <w:pPr>
              <w:jc w:val="center"/>
              <w:rPr>
                <w:rFonts w:ascii="仿宋_GB2312" w:eastAsia="仿宋_GB2312"/>
                <w:sz w:val="24"/>
                <w:szCs w:val="21"/>
              </w:rPr>
            </w:pPr>
            <w:r>
              <w:rPr>
                <w:rFonts w:ascii="仿宋_GB2312" w:eastAsia="仿宋_GB2312" w:hint="eastAsia"/>
                <w:sz w:val="24"/>
                <w:szCs w:val="21"/>
              </w:rPr>
              <w:t>数量（台）</w:t>
            </w:r>
          </w:p>
        </w:tc>
      </w:tr>
      <w:tr w:rsidR="00903F8A">
        <w:trPr>
          <w:trHeight w:val="300"/>
          <w:jc w:val="center"/>
        </w:trPr>
        <w:tc>
          <w:tcPr>
            <w:tcW w:w="582" w:type="dxa"/>
            <w:noWrap/>
            <w:tcMar>
              <w:top w:w="15" w:type="dxa"/>
              <w:left w:w="15" w:type="dxa"/>
              <w:bottom w:w="0" w:type="dxa"/>
              <w:right w:w="15" w:type="dxa"/>
            </w:tcMar>
            <w:vAlign w:val="bottom"/>
          </w:tcPr>
          <w:p w:rsidR="00903F8A" w:rsidRDefault="00851B89">
            <w:pPr>
              <w:jc w:val="center"/>
              <w:rPr>
                <w:rFonts w:ascii="仿宋_GB2312" w:eastAsia="仿宋_GB2312"/>
                <w:sz w:val="24"/>
                <w:szCs w:val="21"/>
              </w:rPr>
            </w:pPr>
            <w:r>
              <w:rPr>
                <w:rFonts w:ascii="仿宋_GB2312" w:eastAsia="仿宋_GB2312"/>
                <w:sz w:val="24"/>
                <w:szCs w:val="21"/>
              </w:rPr>
              <w:t>1</w:t>
            </w:r>
          </w:p>
        </w:tc>
        <w:tc>
          <w:tcPr>
            <w:tcW w:w="1530" w:type="dxa"/>
            <w:noWrap/>
            <w:tcMar>
              <w:top w:w="15" w:type="dxa"/>
              <w:left w:w="15" w:type="dxa"/>
              <w:bottom w:w="0" w:type="dxa"/>
              <w:right w:w="15" w:type="dxa"/>
            </w:tcMar>
            <w:vAlign w:val="bottom"/>
          </w:tcPr>
          <w:p w:rsidR="00903F8A" w:rsidRDefault="00851B89">
            <w:pPr>
              <w:jc w:val="center"/>
              <w:rPr>
                <w:rFonts w:ascii="仿宋_GB2312" w:eastAsia="仿宋_GB2312"/>
                <w:sz w:val="24"/>
                <w:szCs w:val="21"/>
              </w:rPr>
            </w:pPr>
            <w:r>
              <w:rPr>
                <w:rFonts w:ascii="仿宋_GB2312" w:eastAsia="仿宋_GB2312" w:hint="eastAsia"/>
                <w:sz w:val="24"/>
              </w:rPr>
              <w:t>瑞美燃气炉</w:t>
            </w:r>
          </w:p>
        </w:tc>
        <w:tc>
          <w:tcPr>
            <w:tcW w:w="1620" w:type="dxa"/>
            <w:noWrap/>
            <w:tcMar>
              <w:top w:w="15" w:type="dxa"/>
              <w:left w:w="15" w:type="dxa"/>
              <w:bottom w:w="0" w:type="dxa"/>
              <w:right w:w="15" w:type="dxa"/>
            </w:tcMar>
            <w:vAlign w:val="bottom"/>
          </w:tcPr>
          <w:p w:rsidR="00903F8A" w:rsidRDefault="00851B89">
            <w:pPr>
              <w:jc w:val="center"/>
              <w:rPr>
                <w:rFonts w:ascii="仿宋_GB2312" w:eastAsia="仿宋_GB2312"/>
                <w:sz w:val="24"/>
                <w:szCs w:val="21"/>
              </w:rPr>
            </w:pPr>
            <w:r>
              <w:rPr>
                <w:rFonts w:ascii="仿宋_GB2312" w:eastAsia="仿宋_GB2312" w:hint="eastAsia"/>
                <w:sz w:val="24"/>
                <w:szCs w:val="21"/>
              </w:rPr>
              <w:t>G100-376</w:t>
            </w:r>
          </w:p>
        </w:tc>
        <w:tc>
          <w:tcPr>
            <w:tcW w:w="1080" w:type="dxa"/>
            <w:noWrap/>
            <w:vAlign w:val="bottom"/>
          </w:tcPr>
          <w:p w:rsidR="00903F8A" w:rsidRDefault="00851B89">
            <w:pPr>
              <w:jc w:val="center"/>
              <w:rPr>
                <w:rFonts w:ascii="仿宋_GB2312" w:eastAsia="仿宋_GB2312"/>
                <w:sz w:val="24"/>
                <w:szCs w:val="21"/>
              </w:rPr>
            </w:pPr>
            <w:r>
              <w:rPr>
                <w:rFonts w:ascii="仿宋_GB2312" w:eastAsia="仿宋_GB2312" w:hint="eastAsia"/>
                <w:sz w:val="24"/>
                <w:szCs w:val="21"/>
              </w:rPr>
              <w:t>3000</w:t>
            </w:r>
          </w:p>
        </w:tc>
        <w:tc>
          <w:tcPr>
            <w:tcW w:w="1980" w:type="dxa"/>
            <w:noWrap/>
            <w:vAlign w:val="bottom"/>
          </w:tcPr>
          <w:p w:rsidR="00903F8A" w:rsidRDefault="00851B89">
            <w:pPr>
              <w:jc w:val="center"/>
              <w:rPr>
                <w:rFonts w:ascii="仿宋_GB2312" w:eastAsia="仿宋_GB2312"/>
                <w:sz w:val="24"/>
                <w:szCs w:val="21"/>
              </w:rPr>
            </w:pPr>
            <w:r>
              <w:rPr>
                <w:rFonts w:ascii="仿宋_GB2312" w:eastAsia="仿宋_GB2312" w:hint="eastAsia"/>
                <w:sz w:val="24"/>
                <w:szCs w:val="21"/>
              </w:rPr>
              <w:t>18</w:t>
            </w:r>
          </w:p>
        </w:tc>
      </w:tr>
      <w:tr w:rsidR="00903F8A">
        <w:trPr>
          <w:trHeight w:val="300"/>
          <w:jc w:val="center"/>
        </w:trPr>
        <w:tc>
          <w:tcPr>
            <w:tcW w:w="582" w:type="dxa"/>
            <w:noWrap/>
            <w:tcMar>
              <w:top w:w="15" w:type="dxa"/>
              <w:left w:w="15" w:type="dxa"/>
              <w:bottom w:w="0" w:type="dxa"/>
              <w:right w:w="15" w:type="dxa"/>
            </w:tcMar>
            <w:vAlign w:val="bottom"/>
          </w:tcPr>
          <w:p w:rsidR="00903F8A" w:rsidRDefault="00851B89">
            <w:pPr>
              <w:jc w:val="center"/>
              <w:rPr>
                <w:rFonts w:ascii="仿宋_GB2312" w:eastAsia="仿宋_GB2312"/>
                <w:sz w:val="24"/>
                <w:szCs w:val="21"/>
              </w:rPr>
            </w:pPr>
            <w:r>
              <w:rPr>
                <w:rFonts w:ascii="仿宋_GB2312" w:eastAsia="仿宋_GB2312" w:hint="eastAsia"/>
                <w:sz w:val="24"/>
                <w:szCs w:val="21"/>
              </w:rPr>
              <w:t>2</w:t>
            </w:r>
          </w:p>
        </w:tc>
        <w:tc>
          <w:tcPr>
            <w:tcW w:w="1530" w:type="dxa"/>
            <w:noWrap/>
            <w:tcMar>
              <w:top w:w="15" w:type="dxa"/>
              <w:left w:w="15" w:type="dxa"/>
              <w:bottom w:w="0" w:type="dxa"/>
              <w:right w:w="15" w:type="dxa"/>
            </w:tcMar>
            <w:vAlign w:val="bottom"/>
          </w:tcPr>
          <w:p w:rsidR="00903F8A" w:rsidRDefault="00851B89">
            <w:pPr>
              <w:jc w:val="center"/>
              <w:rPr>
                <w:rFonts w:ascii="仿宋_GB2312" w:eastAsia="仿宋_GB2312"/>
                <w:sz w:val="24"/>
              </w:rPr>
            </w:pPr>
            <w:r>
              <w:rPr>
                <w:rFonts w:ascii="仿宋_GB2312" w:eastAsia="仿宋_GB2312" w:hint="eastAsia"/>
                <w:sz w:val="24"/>
              </w:rPr>
              <w:t>循环泵</w:t>
            </w:r>
          </w:p>
        </w:tc>
        <w:tc>
          <w:tcPr>
            <w:tcW w:w="1620" w:type="dxa"/>
            <w:noWrap/>
            <w:tcMar>
              <w:top w:w="15" w:type="dxa"/>
              <w:left w:w="15" w:type="dxa"/>
              <w:bottom w:w="0" w:type="dxa"/>
              <w:right w:w="15" w:type="dxa"/>
            </w:tcMar>
            <w:vAlign w:val="bottom"/>
          </w:tcPr>
          <w:p w:rsidR="00903F8A" w:rsidRDefault="00903F8A">
            <w:pPr>
              <w:jc w:val="center"/>
              <w:rPr>
                <w:rFonts w:ascii="仿宋_GB2312" w:eastAsia="仿宋_GB2312"/>
                <w:sz w:val="24"/>
                <w:szCs w:val="21"/>
              </w:rPr>
            </w:pPr>
          </w:p>
        </w:tc>
        <w:tc>
          <w:tcPr>
            <w:tcW w:w="1080" w:type="dxa"/>
            <w:noWrap/>
            <w:vAlign w:val="bottom"/>
          </w:tcPr>
          <w:p w:rsidR="00903F8A" w:rsidRDefault="00851B89">
            <w:pPr>
              <w:jc w:val="center"/>
              <w:rPr>
                <w:rFonts w:ascii="仿宋_GB2312" w:eastAsia="仿宋_GB2312"/>
                <w:sz w:val="24"/>
                <w:szCs w:val="21"/>
              </w:rPr>
            </w:pPr>
            <w:r>
              <w:rPr>
                <w:rFonts w:ascii="仿宋_GB2312" w:eastAsia="仿宋_GB2312" w:hint="eastAsia"/>
                <w:sz w:val="24"/>
                <w:szCs w:val="21"/>
              </w:rPr>
              <w:t>1000</w:t>
            </w:r>
          </w:p>
        </w:tc>
        <w:tc>
          <w:tcPr>
            <w:tcW w:w="1980" w:type="dxa"/>
            <w:noWrap/>
            <w:vAlign w:val="bottom"/>
          </w:tcPr>
          <w:p w:rsidR="00903F8A" w:rsidRDefault="00851B89">
            <w:pPr>
              <w:jc w:val="center"/>
              <w:rPr>
                <w:rFonts w:ascii="仿宋_GB2312" w:eastAsia="仿宋_GB2312"/>
                <w:sz w:val="24"/>
                <w:szCs w:val="21"/>
              </w:rPr>
            </w:pPr>
            <w:r>
              <w:rPr>
                <w:rFonts w:ascii="仿宋_GB2312" w:eastAsia="仿宋_GB2312" w:hint="eastAsia"/>
                <w:sz w:val="24"/>
                <w:szCs w:val="21"/>
              </w:rPr>
              <w:t>4</w:t>
            </w:r>
          </w:p>
        </w:tc>
      </w:tr>
      <w:tr w:rsidR="00903F8A">
        <w:trPr>
          <w:trHeight w:val="300"/>
          <w:jc w:val="center"/>
        </w:trPr>
        <w:tc>
          <w:tcPr>
            <w:tcW w:w="582" w:type="dxa"/>
            <w:noWrap/>
            <w:tcMar>
              <w:top w:w="15" w:type="dxa"/>
              <w:left w:w="15" w:type="dxa"/>
              <w:bottom w:w="0" w:type="dxa"/>
              <w:right w:w="15" w:type="dxa"/>
            </w:tcMar>
            <w:vAlign w:val="bottom"/>
          </w:tcPr>
          <w:p w:rsidR="00903F8A" w:rsidRDefault="00851B89">
            <w:pPr>
              <w:jc w:val="center"/>
              <w:rPr>
                <w:rFonts w:ascii="仿宋_GB2312" w:eastAsia="仿宋_GB2312"/>
                <w:sz w:val="24"/>
                <w:szCs w:val="21"/>
              </w:rPr>
            </w:pPr>
            <w:r>
              <w:rPr>
                <w:rFonts w:ascii="仿宋_GB2312" w:eastAsia="仿宋_GB2312" w:hint="eastAsia"/>
                <w:sz w:val="24"/>
                <w:szCs w:val="21"/>
              </w:rPr>
              <w:t>3</w:t>
            </w:r>
          </w:p>
        </w:tc>
        <w:tc>
          <w:tcPr>
            <w:tcW w:w="1530" w:type="dxa"/>
            <w:noWrap/>
            <w:tcMar>
              <w:top w:w="15" w:type="dxa"/>
              <w:left w:w="15" w:type="dxa"/>
              <w:bottom w:w="0" w:type="dxa"/>
              <w:right w:w="15" w:type="dxa"/>
            </w:tcMar>
            <w:vAlign w:val="bottom"/>
          </w:tcPr>
          <w:p w:rsidR="00903F8A" w:rsidRDefault="00851B89">
            <w:pPr>
              <w:jc w:val="center"/>
              <w:rPr>
                <w:rFonts w:ascii="仿宋_GB2312" w:eastAsia="仿宋_GB2312"/>
                <w:sz w:val="24"/>
                <w:szCs w:val="21"/>
              </w:rPr>
            </w:pPr>
            <w:r>
              <w:rPr>
                <w:rFonts w:ascii="仿宋_GB2312" w:eastAsia="仿宋_GB2312" w:hint="eastAsia"/>
                <w:sz w:val="24"/>
                <w:szCs w:val="21"/>
              </w:rPr>
              <w:t>控制中心</w:t>
            </w:r>
          </w:p>
        </w:tc>
        <w:tc>
          <w:tcPr>
            <w:tcW w:w="1620" w:type="dxa"/>
            <w:noWrap/>
            <w:tcMar>
              <w:top w:w="15" w:type="dxa"/>
              <w:left w:w="15" w:type="dxa"/>
              <w:bottom w:w="0" w:type="dxa"/>
              <w:right w:w="15" w:type="dxa"/>
            </w:tcMar>
            <w:vAlign w:val="bottom"/>
          </w:tcPr>
          <w:p w:rsidR="00903F8A" w:rsidRDefault="00903F8A">
            <w:pPr>
              <w:jc w:val="center"/>
              <w:rPr>
                <w:rFonts w:ascii="仿宋_GB2312" w:eastAsia="仿宋_GB2312"/>
                <w:sz w:val="24"/>
                <w:szCs w:val="21"/>
              </w:rPr>
            </w:pPr>
          </w:p>
        </w:tc>
        <w:tc>
          <w:tcPr>
            <w:tcW w:w="1080" w:type="dxa"/>
            <w:noWrap/>
            <w:vAlign w:val="bottom"/>
          </w:tcPr>
          <w:p w:rsidR="00903F8A" w:rsidRDefault="00851B89">
            <w:pPr>
              <w:jc w:val="center"/>
              <w:rPr>
                <w:rFonts w:ascii="仿宋_GB2312" w:eastAsia="仿宋_GB2312"/>
                <w:sz w:val="24"/>
                <w:szCs w:val="21"/>
              </w:rPr>
            </w:pPr>
            <w:r>
              <w:rPr>
                <w:rFonts w:ascii="仿宋_GB2312" w:eastAsia="仿宋_GB2312" w:hint="eastAsia"/>
                <w:sz w:val="24"/>
                <w:szCs w:val="21"/>
              </w:rPr>
              <w:t>3500</w:t>
            </w:r>
          </w:p>
        </w:tc>
        <w:tc>
          <w:tcPr>
            <w:tcW w:w="1980" w:type="dxa"/>
            <w:noWrap/>
            <w:vAlign w:val="bottom"/>
          </w:tcPr>
          <w:p w:rsidR="00903F8A" w:rsidRDefault="00851B89">
            <w:pPr>
              <w:jc w:val="center"/>
              <w:rPr>
                <w:rFonts w:ascii="仿宋_GB2312" w:eastAsia="仿宋_GB2312"/>
                <w:sz w:val="24"/>
                <w:szCs w:val="21"/>
              </w:rPr>
            </w:pPr>
            <w:r>
              <w:rPr>
                <w:rFonts w:ascii="仿宋_GB2312" w:eastAsia="仿宋_GB2312" w:hint="eastAsia"/>
                <w:sz w:val="24"/>
                <w:szCs w:val="21"/>
              </w:rPr>
              <w:t>2</w:t>
            </w:r>
          </w:p>
        </w:tc>
      </w:tr>
      <w:tr w:rsidR="00903F8A">
        <w:trPr>
          <w:trHeight w:val="300"/>
          <w:jc w:val="center"/>
        </w:trPr>
        <w:tc>
          <w:tcPr>
            <w:tcW w:w="582" w:type="dxa"/>
            <w:noWrap/>
            <w:tcMar>
              <w:top w:w="15" w:type="dxa"/>
              <w:left w:w="15" w:type="dxa"/>
              <w:bottom w:w="0" w:type="dxa"/>
              <w:right w:w="15" w:type="dxa"/>
            </w:tcMar>
            <w:vAlign w:val="bottom"/>
          </w:tcPr>
          <w:p w:rsidR="00903F8A" w:rsidRDefault="00851B89">
            <w:pPr>
              <w:jc w:val="center"/>
              <w:rPr>
                <w:rFonts w:ascii="仿宋_GB2312" w:eastAsia="仿宋_GB2312"/>
                <w:sz w:val="24"/>
                <w:szCs w:val="21"/>
              </w:rPr>
            </w:pPr>
            <w:r>
              <w:rPr>
                <w:rFonts w:ascii="仿宋_GB2312" w:eastAsia="仿宋_GB2312" w:hint="eastAsia"/>
                <w:sz w:val="24"/>
                <w:szCs w:val="21"/>
              </w:rPr>
              <w:t>4</w:t>
            </w:r>
          </w:p>
        </w:tc>
        <w:tc>
          <w:tcPr>
            <w:tcW w:w="1530" w:type="dxa"/>
            <w:noWrap/>
            <w:tcMar>
              <w:top w:w="15" w:type="dxa"/>
              <w:left w:w="15" w:type="dxa"/>
              <w:bottom w:w="0" w:type="dxa"/>
              <w:right w:w="15" w:type="dxa"/>
            </w:tcMar>
            <w:vAlign w:val="bottom"/>
          </w:tcPr>
          <w:p w:rsidR="00903F8A" w:rsidRDefault="00851B89">
            <w:pPr>
              <w:jc w:val="center"/>
              <w:rPr>
                <w:rFonts w:ascii="仿宋_GB2312" w:eastAsia="仿宋_GB2312"/>
                <w:sz w:val="24"/>
                <w:szCs w:val="21"/>
              </w:rPr>
            </w:pPr>
            <w:r>
              <w:rPr>
                <w:rFonts w:ascii="仿宋_GB2312" w:eastAsia="仿宋_GB2312" w:hint="eastAsia"/>
                <w:sz w:val="24"/>
                <w:szCs w:val="21"/>
              </w:rPr>
              <w:t>管路</w:t>
            </w:r>
          </w:p>
        </w:tc>
        <w:tc>
          <w:tcPr>
            <w:tcW w:w="1620" w:type="dxa"/>
            <w:noWrap/>
            <w:tcMar>
              <w:top w:w="15" w:type="dxa"/>
              <w:left w:w="15" w:type="dxa"/>
              <w:bottom w:w="0" w:type="dxa"/>
              <w:right w:w="15" w:type="dxa"/>
            </w:tcMar>
            <w:vAlign w:val="bottom"/>
          </w:tcPr>
          <w:p w:rsidR="00903F8A" w:rsidRDefault="00903F8A">
            <w:pPr>
              <w:jc w:val="center"/>
              <w:rPr>
                <w:rFonts w:ascii="仿宋_GB2312" w:eastAsia="仿宋_GB2312"/>
                <w:sz w:val="24"/>
                <w:szCs w:val="21"/>
              </w:rPr>
            </w:pPr>
          </w:p>
        </w:tc>
        <w:tc>
          <w:tcPr>
            <w:tcW w:w="1080" w:type="dxa"/>
            <w:noWrap/>
            <w:vAlign w:val="bottom"/>
          </w:tcPr>
          <w:p w:rsidR="00903F8A" w:rsidRDefault="00851B89">
            <w:pPr>
              <w:jc w:val="center"/>
              <w:rPr>
                <w:rFonts w:ascii="仿宋_GB2312" w:eastAsia="仿宋_GB2312"/>
                <w:sz w:val="24"/>
                <w:szCs w:val="21"/>
              </w:rPr>
            </w:pPr>
            <w:r>
              <w:rPr>
                <w:rFonts w:ascii="仿宋_GB2312" w:eastAsia="仿宋_GB2312" w:hint="eastAsia"/>
                <w:sz w:val="24"/>
                <w:szCs w:val="21"/>
              </w:rPr>
              <w:t>4000</w:t>
            </w:r>
          </w:p>
        </w:tc>
        <w:tc>
          <w:tcPr>
            <w:tcW w:w="1980" w:type="dxa"/>
            <w:noWrap/>
            <w:vAlign w:val="bottom"/>
          </w:tcPr>
          <w:p w:rsidR="00903F8A" w:rsidRDefault="00851B89">
            <w:pPr>
              <w:jc w:val="center"/>
              <w:rPr>
                <w:rFonts w:ascii="仿宋_GB2312" w:eastAsia="仿宋_GB2312"/>
                <w:sz w:val="24"/>
                <w:szCs w:val="21"/>
              </w:rPr>
            </w:pPr>
            <w:r>
              <w:rPr>
                <w:rFonts w:ascii="仿宋_GB2312" w:eastAsia="仿宋_GB2312" w:hint="eastAsia"/>
                <w:sz w:val="24"/>
                <w:szCs w:val="21"/>
              </w:rPr>
              <w:t>2</w:t>
            </w:r>
          </w:p>
        </w:tc>
      </w:tr>
    </w:tbl>
    <w:p w:rsidR="00903F8A" w:rsidRDefault="00851B89">
      <w:pPr>
        <w:spacing w:line="400" w:lineRule="exact"/>
        <w:ind w:firstLineChars="50" w:firstLine="141"/>
        <w:rPr>
          <w:rFonts w:asciiTheme="minorEastAsia" w:hAnsiTheme="minorEastAsia" w:cstheme="minorEastAsia"/>
          <w:sz w:val="28"/>
          <w:szCs w:val="28"/>
        </w:rPr>
      </w:pPr>
      <w:r>
        <w:rPr>
          <w:rFonts w:asciiTheme="minorEastAsia" w:hAnsiTheme="minorEastAsia" w:cstheme="minorEastAsia" w:hint="eastAsia"/>
          <w:b/>
          <w:bCs/>
          <w:sz w:val="28"/>
          <w:szCs w:val="28"/>
        </w:rPr>
        <w:lastRenderedPageBreak/>
        <w:t>七、维护保养响应承诺:</w:t>
      </w:r>
    </w:p>
    <w:p w:rsidR="00903F8A" w:rsidRDefault="00851B89">
      <w:pPr>
        <w:numPr>
          <w:ilvl w:val="0"/>
          <w:numId w:val="4"/>
        </w:numPr>
        <w:snapToGrid w:val="0"/>
        <w:spacing w:line="264" w:lineRule="auto"/>
        <w:rPr>
          <w:rFonts w:asciiTheme="minorEastAsia" w:hAnsiTheme="minorEastAsia" w:cstheme="minorEastAsia"/>
          <w:sz w:val="28"/>
          <w:szCs w:val="28"/>
        </w:rPr>
      </w:pPr>
      <w:r>
        <w:rPr>
          <w:rFonts w:asciiTheme="minorEastAsia" w:hAnsiTheme="minorEastAsia" w:cstheme="minorEastAsia" w:hint="eastAsia"/>
          <w:sz w:val="28"/>
          <w:szCs w:val="28"/>
        </w:rPr>
        <w:t>乙方人员在保养维护施工中，与甲方友好配合并严格遵守甲方相关的管理规章制度，尽可能降低对甲方正常营运的影响。如有争议，应通知双方相关人员协商解决。</w:t>
      </w:r>
    </w:p>
    <w:p w:rsidR="00903F8A" w:rsidRDefault="00851B89">
      <w:pPr>
        <w:spacing w:line="40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2、应急维修</w:t>
      </w:r>
    </w:p>
    <w:p w:rsidR="00903F8A" w:rsidRDefault="00851B89">
      <w:pPr>
        <w:spacing w:line="400" w:lineRule="exact"/>
        <w:ind w:leftChars="399" w:left="838"/>
        <w:rPr>
          <w:rFonts w:asciiTheme="minorEastAsia" w:hAnsiTheme="minorEastAsia" w:cstheme="minorEastAsia"/>
          <w:sz w:val="28"/>
          <w:szCs w:val="28"/>
        </w:rPr>
      </w:pPr>
      <w:r>
        <w:rPr>
          <w:rFonts w:asciiTheme="minorEastAsia" w:hAnsiTheme="minorEastAsia" w:cstheme="minorEastAsia" w:hint="eastAsia"/>
          <w:sz w:val="28"/>
          <w:szCs w:val="28"/>
        </w:rPr>
        <w:t>在维保合同期间，属维保合同范围内的商用热水系统运行出现故障时，乙方在接到甲方报修通知后，</w:t>
      </w:r>
      <w:r>
        <w:rPr>
          <w:rFonts w:asciiTheme="minorEastAsia" w:hAnsiTheme="minorEastAsia" w:cstheme="minorEastAsia" w:hint="eastAsia"/>
          <w:sz w:val="28"/>
          <w:szCs w:val="28"/>
          <w:u w:val="single"/>
        </w:rPr>
        <w:t xml:space="preserve"> 2 </w:t>
      </w:r>
      <w:r>
        <w:rPr>
          <w:rFonts w:asciiTheme="minorEastAsia" w:hAnsiTheme="minorEastAsia" w:cstheme="minorEastAsia" w:hint="eastAsia"/>
          <w:sz w:val="28"/>
          <w:szCs w:val="28"/>
        </w:rPr>
        <w:t>个小时内到达现场（交通或其他意外情况将可能适当延长），进行排除故障或采取相关的应急措施，直到恢复正常运行（设备零部件损坏，需加工或更换则除外）。</w:t>
      </w:r>
    </w:p>
    <w:p w:rsidR="00903F8A" w:rsidRDefault="00851B89" w:rsidP="00E5768E">
      <w:pPr>
        <w:pStyle w:val="3"/>
        <w:ind w:leftChars="0" w:left="0" w:firstLine="562"/>
        <w:rPr>
          <w:b/>
          <w:sz w:val="28"/>
          <w:szCs w:val="28"/>
        </w:rPr>
      </w:pPr>
      <w:r>
        <w:rPr>
          <w:rFonts w:hint="eastAsia"/>
          <w:b/>
          <w:sz w:val="28"/>
          <w:szCs w:val="28"/>
        </w:rPr>
        <w:t>八、维护保养内容</w:t>
      </w:r>
    </w:p>
    <w:p w:rsidR="00903F8A" w:rsidRDefault="00851B89" w:rsidP="00E5768E">
      <w:pPr>
        <w:pStyle w:val="3"/>
        <w:ind w:leftChars="0" w:left="0" w:firstLine="560"/>
        <w:rPr>
          <w:rFonts w:asciiTheme="minorEastAsia" w:eastAsiaTheme="minorEastAsia" w:hAnsiTheme="minorEastAsia" w:cstheme="minorEastAsia"/>
          <w:color w:val="FF0000"/>
          <w:sz w:val="28"/>
          <w:szCs w:val="28"/>
        </w:rPr>
      </w:pPr>
      <w:r>
        <w:rPr>
          <w:rFonts w:asciiTheme="minorEastAsia" w:eastAsiaTheme="minorEastAsia" w:hAnsiTheme="minorEastAsia" w:cstheme="minorEastAsia" w:hint="eastAsia"/>
          <w:sz w:val="28"/>
          <w:szCs w:val="28"/>
        </w:rPr>
        <w:t>指派1-2名技术人员现场维护保养，确保每台设备每年全面保养维护二次，每台设备每月例行维护检查一次。</w:t>
      </w:r>
    </w:p>
    <w:p w:rsidR="00903F8A" w:rsidRDefault="00851B89" w:rsidP="00E5768E">
      <w:pPr>
        <w:pStyle w:val="3"/>
        <w:ind w:leftChars="0" w:left="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1．切断电气开关，切断气源：</w:t>
      </w:r>
    </w:p>
    <w:p w:rsidR="00903F8A" w:rsidRDefault="00851B89" w:rsidP="00E5768E">
      <w:pPr>
        <w:pStyle w:val="3"/>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在检修过程中禁止其他人员误操作使热水器投入工作而引起事故。</w:t>
      </w:r>
    </w:p>
    <w:p w:rsidR="00903F8A" w:rsidRDefault="00851B89" w:rsidP="00E5768E">
      <w:pPr>
        <w:pStyle w:val="3"/>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检查所有电气连接端子是否完好和连接可靠；</w:t>
      </w:r>
    </w:p>
    <w:p w:rsidR="00903F8A" w:rsidRDefault="00851B89" w:rsidP="00E5768E">
      <w:pPr>
        <w:pStyle w:val="3"/>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损坏的电气元件应该立即更换；</w:t>
      </w:r>
    </w:p>
    <w:p w:rsidR="00903F8A" w:rsidRDefault="00851B89" w:rsidP="00E5768E">
      <w:pPr>
        <w:pStyle w:val="3"/>
        <w:ind w:leftChars="0" w:left="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2．排水：  </w:t>
      </w:r>
    </w:p>
    <w:p w:rsidR="00903F8A" w:rsidRDefault="00851B89" w:rsidP="00E5768E">
      <w:pPr>
        <w:pStyle w:val="3"/>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关闭热水炉冷水进水阀；</w:t>
      </w:r>
    </w:p>
    <w:p w:rsidR="00903F8A" w:rsidRDefault="00851B89" w:rsidP="00E5768E">
      <w:pPr>
        <w:pStyle w:val="3"/>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排水口接上软管并通至地漏；</w:t>
      </w:r>
    </w:p>
    <w:p w:rsidR="00903F8A" w:rsidRDefault="00851B89" w:rsidP="00E5768E">
      <w:pPr>
        <w:pStyle w:val="3"/>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打开排污阀，打开热水出水龙头，将热水器内的热水排净；</w:t>
      </w:r>
    </w:p>
    <w:p w:rsidR="00903F8A" w:rsidRDefault="00851B89" w:rsidP="00E5768E">
      <w:pPr>
        <w:pStyle w:val="3"/>
        <w:ind w:leftChars="0" w:left="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3．除垢：</w:t>
      </w:r>
    </w:p>
    <w:p w:rsidR="00903F8A" w:rsidRDefault="00851B89" w:rsidP="00E5768E">
      <w:pPr>
        <w:pStyle w:val="3"/>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卸下安全阀，如果安全阀结水垢，应该进行除垢处理；</w:t>
      </w:r>
    </w:p>
    <w:p w:rsidR="00903F8A" w:rsidRDefault="00851B89">
      <w:pPr>
        <w:pStyle w:val="3"/>
        <w:ind w:leftChars="428" w:left="899"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按照除垢剂使用说明，兑制质量百分比小于10%除垢溶液（只能使用瑞美认证的除垢剂）。</w:t>
      </w:r>
    </w:p>
    <w:p w:rsidR="00903F8A" w:rsidRDefault="00851B89" w:rsidP="00E5768E">
      <w:pPr>
        <w:pStyle w:val="3"/>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运用虹吸原理，将除垢剂溶液从安全阀口导入炉体内。</w:t>
      </w:r>
    </w:p>
    <w:p w:rsidR="00903F8A" w:rsidRDefault="00851B89" w:rsidP="00E5768E">
      <w:pPr>
        <w:pStyle w:val="3"/>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确保除垢剂在炉体内浸泡规定的时间，具体时间视结垢程度而定。</w:t>
      </w:r>
    </w:p>
    <w:p w:rsidR="00903F8A" w:rsidRDefault="00851B89">
      <w:pPr>
        <w:pStyle w:val="3"/>
        <w:ind w:leftChars="428" w:left="899"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添加除垢剂：若浸泡一段时间后，从排污阀放出的溶液颜色为黄色，说明除垢剂的有效成分已用完，需添加新的除垢剂，直至溶液颜色由黄色变为红色，继续浸泡。</w:t>
      </w:r>
    </w:p>
    <w:p w:rsidR="00903F8A" w:rsidRDefault="00851B89" w:rsidP="00E5768E">
      <w:pPr>
        <w:pStyle w:val="3"/>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lastRenderedPageBreak/>
        <w:t>安装外侧手孔盖板；</w:t>
      </w:r>
    </w:p>
    <w:p w:rsidR="00903F8A" w:rsidRDefault="00851B89" w:rsidP="00E5768E">
      <w:pPr>
        <w:pStyle w:val="3"/>
        <w:ind w:leftChars="0" w:left="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除垢工作结束后：</w:t>
      </w:r>
    </w:p>
    <w:p w:rsidR="00903F8A" w:rsidRDefault="00851B89" w:rsidP="00E5768E">
      <w:pPr>
        <w:pStyle w:val="3"/>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安装温度压力安全阀；</w:t>
      </w:r>
    </w:p>
    <w:p w:rsidR="00903F8A" w:rsidRDefault="00851B89" w:rsidP="00E5768E">
      <w:pPr>
        <w:pStyle w:val="3"/>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打开进水阀门及排污阀，对内胆进行反复冲洗，直至所放出的水洁净为止。</w:t>
      </w:r>
    </w:p>
    <w:p w:rsidR="00903F8A" w:rsidRDefault="00851B89" w:rsidP="00E5768E">
      <w:pPr>
        <w:pStyle w:val="3"/>
        <w:ind w:leftChars="0" w:left="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4．检查阳极棒：检查之前请将热水炉的水排空！</w:t>
      </w:r>
    </w:p>
    <w:p w:rsidR="00903F8A" w:rsidRDefault="00851B89" w:rsidP="00E5768E">
      <w:pPr>
        <w:pStyle w:val="3"/>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移开热水炉的烟帽；</w:t>
      </w:r>
    </w:p>
    <w:p w:rsidR="00903F8A" w:rsidRDefault="00851B89" w:rsidP="00E5768E">
      <w:pPr>
        <w:pStyle w:val="3"/>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从热水炉排烟口出口用套筒扳手拆下阳极棒并清洗；</w:t>
      </w:r>
    </w:p>
    <w:p w:rsidR="00903F8A" w:rsidRDefault="00851B89">
      <w:pPr>
        <w:pStyle w:val="3"/>
        <w:ind w:leftChars="428" w:left="899"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如已能看到阳极棒内部金属丝则需更换阳极棒；拧紧阳极棒；   </w:t>
      </w:r>
    </w:p>
    <w:p w:rsidR="00903F8A" w:rsidRDefault="00851B89" w:rsidP="00E5768E">
      <w:pPr>
        <w:pStyle w:val="3"/>
        <w:ind w:leftChars="0" w:left="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5．热水炉注水并检查水管路是否有泄露；</w:t>
      </w:r>
    </w:p>
    <w:p w:rsidR="00903F8A" w:rsidRDefault="00851B89" w:rsidP="00E5768E">
      <w:pPr>
        <w:pStyle w:val="3"/>
        <w:ind w:leftChars="0" w:left="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6．检修燃烧系统：</w:t>
      </w:r>
    </w:p>
    <w:p w:rsidR="00903F8A" w:rsidRDefault="00851B89" w:rsidP="00E5768E">
      <w:pPr>
        <w:pStyle w:val="3"/>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卸下所有主燃烧器和小火燃烧器；</w:t>
      </w:r>
    </w:p>
    <w:p w:rsidR="00903F8A" w:rsidRDefault="00851B89" w:rsidP="00E5768E">
      <w:pPr>
        <w:pStyle w:val="3"/>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清理小火燃烧器和小火喷嘴；检查小火燃烧器组件感测探头；</w:t>
      </w:r>
    </w:p>
    <w:p w:rsidR="00903F8A" w:rsidRDefault="00851B89">
      <w:pPr>
        <w:pStyle w:val="3"/>
        <w:ind w:leftChars="428" w:left="899"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检查清理主燃烧器的引射口和火口；可以利用真空吸尘器/毛刷或钢丝刷清理主燃烧器；</w:t>
      </w:r>
    </w:p>
    <w:p w:rsidR="00903F8A" w:rsidRDefault="00851B89" w:rsidP="00E5768E">
      <w:pPr>
        <w:pStyle w:val="3"/>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清理主喷嘴；用抹布去除烟黑和积碳；</w:t>
      </w:r>
    </w:p>
    <w:p w:rsidR="00903F8A" w:rsidRDefault="00851B89" w:rsidP="00E5768E">
      <w:pPr>
        <w:pStyle w:val="3"/>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重新装上主燃烧器和小火燃烧器，确保燃烧器正确安装在托架上</w:t>
      </w:r>
    </w:p>
    <w:p w:rsidR="00903F8A" w:rsidRDefault="00851B89" w:rsidP="00E5768E">
      <w:pPr>
        <w:pStyle w:val="3"/>
        <w:ind w:leftChars="0" w:left="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7．检查设备间的通风状况；检查烟道连接处的密封性；</w:t>
      </w:r>
    </w:p>
    <w:p w:rsidR="00903F8A" w:rsidRDefault="00851B89" w:rsidP="00E5768E">
      <w:pPr>
        <w:pStyle w:val="3"/>
        <w:ind w:leftChars="0" w:left="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8．清除进气口集污段内的杂质；</w:t>
      </w:r>
    </w:p>
    <w:p w:rsidR="00903F8A" w:rsidRDefault="00851B89" w:rsidP="00E5768E">
      <w:pPr>
        <w:pStyle w:val="3"/>
        <w:ind w:leftChars="0" w:left="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9．检查气路的密封性，不能用明火试漏；</w:t>
      </w:r>
    </w:p>
    <w:p w:rsidR="00903F8A" w:rsidRDefault="00851B89" w:rsidP="00E5768E">
      <w:pPr>
        <w:pStyle w:val="3"/>
        <w:ind w:leftChars="0" w:left="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10．接通电气开关，观察热水炉的运行；检查排烟情况；</w:t>
      </w:r>
    </w:p>
    <w:p w:rsidR="00903F8A" w:rsidRDefault="00851B89" w:rsidP="00E5768E">
      <w:pPr>
        <w:pStyle w:val="3"/>
        <w:ind w:leftChars="0" w:left="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11．检查燃气静压和系统工作的动压，不能超过额定范围；</w:t>
      </w:r>
    </w:p>
    <w:p w:rsidR="00903F8A" w:rsidRDefault="00851B89" w:rsidP="00E5768E">
      <w:pPr>
        <w:pStyle w:val="3"/>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保证气体完全燃烧；</w:t>
      </w:r>
    </w:p>
    <w:p w:rsidR="00903F8A" w:rsidRDefault="00851B89" w:rsidP="00E5768E">
      <w:pPr>
        <w:pStyle w:val="3"/>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保证火焰不离焰；</w:t>
      </w:r>
    </w:p>
    <w:p w:rsidR="00903F8A" w:rsidRDefault="00851B89" w:rsidP="00E5768E">
      <w:pPr>
        <w:pStyle w:val="3"/>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调整辅助燃烧器火焰能作到迅速点火并使火焰蔓延至整个燃烧器；</w:t>
      </w:r>
    </w:p>
    <w:p w:rsidR="00903F8A" w:rsidRDefault="00851B89" w:rsidP="00E5768E">
      <w:pPr>
        <w:pStyle w:val="3"/>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保证点火、燃烧和熄灭期间运转相当平静；</w:t>
      </w:r>
    </w:p>
    <w:p w:rsidR="00903F8A" w:rsidRDefault="00851B89">
      <w:pPr>
        <w:rPr>
          <w:rFonts w:asciiTheme="minorEastAsia" w:hAnsiTheme="minorEastAsia" w:cstheme="minorEastAsia"/>
          <w:sz w:val="28"/>
          <w:szCs w:val="28"/>
        </w:rPr>
      </w:pPr>
      <w:r>
        <w:rPr>
          <w:rFonts w:asciiTheme="minorEastAsia" w:hAnsiTheme="minorEastAsia" w:cstheme="minorEastAsia" w:hint="eastAsia"/>
          <w:sz w:val="28"/>
          <w:szCs w:val="28"/>
        </w:rPr>
        <w:t>按照《安装与使用说明书》的要求进行其他相关检查；</w:t>
      </w:r>
    </w:p>
    <w:p w:rsidR="00903F8A" w:rsidRDefault="00903F8A">
      <w:pPr>
        <w:pStyle w:val="a0"/>
      </w:pPr>
    </w:p>
    <w:p w:rsidR="00903F8A" w:rsidRDefault="00851B89">
      <w:pPr>
        <w:pStyle w:val="a9"/>
        <w:spacing w:line="500" w:lineRule="exact"/>
        <w:ind w:firstLineChars="0" w:firstLine="0"/>
        <w:jc w:val="left"/>
        <w:rPr>
          <w:rFonts w:ascii="宋体" w:eastAsia="宋体" w:hAnsi="宋体" w:cs="Times New Roman"/>
          <w:b/>
          <w:sz w:val="24"/>
          <w:szCs w:val="24"/>
        </w:rPr>
      </w:pPr>
      <w:r>
        <w:rPr>
          <w:rFonts w:ascii="宋体" w:eastAsia="宋体" w:hAnsi="宋体" w:cs="Times New Roman" w:hint="eastAsia"/>
          <w:b/>
          <w:sz w:val="24"/>
          <w:szCs w:val="24"/>
        </w:rPr>
        <w:lastRenderedPageBreak/>
        <w:t>八、结算与付款：</w:t>
      </w:r>
    </w:p>
    <w:p w:rsidR="00903F8A" w:rsidRDefault="00851B89">
      <w:pPr>
        <w:pStyle w:val="a9"/>
        <w:spacing w:line="520" w:lineRule="exact"/>
        <w:ind w:left="720" w:firstLineChars="0" w:firstLine="0"/>
        <w:rPr>
          <w:rFonts w:ascii="宋体" w:hAnsi="宋体"/>
          <w:color w:val="000000"/>
          <w:sz w:val="28"/>
          <w:szCs w:val="28"/>
        </w:rPr>
      </w:pPr>
      <w:r>
        <w:rPr>
          <w:rFonts w:ascii="宋体" w:eastAsia="宋体" w:hAnsi="宋体" w:cs="Times New Roman" w:hint="eastAsia"/>
          <w:color w:val="000000"/>
          <w:sz w:val="28"/>
          <w:szCs w:val="28"/>
        </w:rPr>
        <w:t>付款方式：全年分二次付款，第一次5月份，第二次10月份。</w:t>
      </w:r>
    </w:p>
    <w:p w:rsidR="00903F8A" w:rsidRDefault="00851B89">
      <w:pPr>
        <w:pStyle w:val="3"/>
        <w:ind w:leftChars="0" w:left="0" w:firstLineChars="0" w:firstLine="0"/>
        <w:rPr>
          <w:rFonts w:asciiTheme="minorEastAsia" w:eastAsiaTheme="minorEastAsia" w:hAnsiTheme="minorEastAsia" w:cstheme="minorEastAsia"/>
          <w:b/>
          <w:color w:val="000000"/>
        </w:rPr>
      </w:pPr>
      <w:r>
        <w:rPr>
          <w:rFonts w:asciiTheme="minorEastAsia" w:eastAsiaTheme="minorEastAsia" w:hAnsiTheme="minorEastAsia" w:cstheme="minorEastAsia" w:hint="eastAsia"/>
          <w:b/>
          <w:bCs/>
          <w:sz w:val="28"/>
          <w:szCs w:val="22"/>
        </w:rPr>
        <w:t>附件：容积式商用燃气炉《零配件价格报价表》</w:t>
      </w:r>
    </w:p>
    <w:tbl>
      <w:tblPr>
        <w:tblW w:w="8060" w:type="dxa"/>
        <w:tblInd w:w="-10" w:type="dxa"/>
        <w:tblLayout w:type="fixed"/>
        <w:tblCellMar>
          <w:left w:w="0" w:type="dxa"/>
          <w:right w:w="0" w:type="dxa"/>
        </w:tblCellMar>
        <w:tblLook w:val="04A0"/>
      </w:tblPr>
      <w:tblGrid>
        <w:gridCol w:w="540"/>
        <w:gridCol w:w="1912"/>
        <w:gridCol w:w="2488"/>
        <w:gridCol w:w="1210"/>
        <w:gridCol w:w="1910"/>
      </w:tblGrid>
      <w:tr w:rsidR="00903F8A">
        <w:trPr>
          <w:trHeight w:val="240"/>
        </w:trPr>
        <w:tc>
          <w:tcPr>
            <w:tcW w:w="540" w:type="dxa"/>
            <w:tcBorders>
              <w:top w:val="single" w:sz="4" w:space="0" w:color="auto"/>
              <w:left w:val="single" w:sz="4" w:space="0" w:color="auto"/>
              <w:bottom w:val="single" w:sz="4" w:space="0" w:color="auto"/>
              <w:right w:val="single" w:sz="4" w:space="0" w:color="auto"/>
            </w:tcBorders>
            <w:noWrap/>
            <w:vAlign w:val="center"/>
          </w:tcPr>
          <w:p w:rsidR="00903F8A" w:rsidRDefault="00851B89">
            <w:pPr>
              <w:jc w:val="center"/>
              <w:rPr>
                <w:rFonts w:asciiTheme="minorEastAsia" w:hAnsiTheme="minorEastAsia" w:cstheme="minorEastAsia"/>
                <w:b/>
                <w:bCs/>
                <w:szCs w:val="21"/>
              </w:rPr>
            </w:pPr>
            <w:r>
              <w:rPr>
                <w:rFonts w:asciiTheme="minorEastAsia" w:hAnsiTheme="minorEastAsia" w:cstheme="minorEastAsia" w:hint="eastAsia"/>
                <w:b/>
                <w:bCs/>
                <w:szCs w:val="21"/>
              </w:rPr>
              <w:t>序号</w:t>
            </w:r>
          </w:p>
        </w:tc>
        <w:tc>
          <w:tcPr>
            <w:tcW w:w="1912" w:type="dxa"/>
            <w:tcBorders>
              <w:top w:val="single" w:sz="4" w:space="0" w:color="auto"/>
              <w:left w:val="nil"/>
              <w:bottom w:val="single" w:sz="4" w:space="0" w:color="auto"/>
              <w:right w:val="single" w:sz="4" w:space="0" w:color="auto"/>
            </w:tcBorders>
            <w:noWrap/>
            <w:vAlign w:val="center"/>
          </w:tcPr>
          <w:p w:rsidR="00903F8A" w:rsidRDefault="00851B89">
            <w:pPr>
              <w:jc w:val="center"/>
              <w:rPr>
                <w:rFonts w:asciiTheme="minorEastAsia" w:hAnsiTheme="minorEastAsia" w:cstheme="minorEastAsia"/>
                <w:b/>
                <w:bCs/>
                <w:szCs w:val="21"/>
              </w:rPr>
            </w:pPr>
            <w:r>
              <w:rPr>
                <w:rFonts w:asciiTheme="minorEastAsia" w:hAnsiTheme="minorEastAsia" w:cstheme="minorEastAsia" w:hint="eastAsia"/>
                <w:b/>
                <w:bCs/>
                <w:szCs w:val="21"/>
              </w:rPr>
              <w:t>规格</w:t>
            </w:r>
          </w:p>
        </w:tc>
        <w:tc>
          <w:tcPr>
            <w:tcW w:w="2488" w:type="dxa"/>
            <w:tcBorders>
              <w:top w:val="single" w:sz="4" w:space="0" w:color="auto"/>
              <w:left w:val="nil"/>
              <w:bottom w:val="single" w:sz="4" w:space="0" w:color="auto"/>
              <w:right w:val="single" w:sz="4" w:space="0" w:color="auto"/>
            </w:tcBorders>
            <w:noWrap/>
            <w:vAlign w:val="center"/>
          </w:tcPr>
          <w:p w:rsidR="00903F8A" w:rsidRDefault="00851B89">
            <w:pPr>
              <w:jc w:val="center"/>
              <w:rPr>
                <w:rFonts w:asciiTheme="minorEastAsia" w:hAnsiTheme="minorEastAsia" w:cstheme="minorEastAsia"/>
                <w:b/>
                <w:bCs/>
                <w:szCs w:val="21"/>
              </w:rPr>
            </w:pPr>
            <w:r>
              <w:rPr>
                <w:rFonts w:asciiTheme="minorEastAsia" w:hAnsiTheme="minorEastAsia" w:cstheme="minorEastAsia" w:hint="eastAsia"/>
                <w:b/>
                <w:bCs/>
                <w:szCs w:val="21"/>
              </w:rPr>
              <w:t>名称</w:t>
            </w:r>
          </w:p>
        </w:tc>
        <w:tc>
          <w:tcPr>
            <w:tcW w:w="1210" w:type="dxa"/>
            <w:tcBorders>
              <w:top w:val="single" w:sz="4" w:space="0" w:color="auto"/>
              <w:left w:val="nil"/>
              <w:bottom w:val="single" w:sz="4" w:space="0" w:color="auto"/>
              <w:right w:val="single" w:sz="4" w:space="0" w:color="auto"/>
            </w:tcBorders>
            <w:noWrap/>
            <w:vAlign w:val="center"/>
          </w:tcPr>
          <w:p w:rsidR="00903F8A" w:rsidRDefault="00851B89">
            <w:pPr>
              <w:jc w:val="center"/>
              <w:rPr>
                <w:rFonts w:asciiTheme="minorEastAsia" w:hAnsiTheme="minorEastAsia" w:cstheme="minorEastAsia"/>
                <w:b/>
                <w:bCs/>
                <w:szCs w:val="21"/>
              </w:rPr>
            </w:pPr>
            <w:r>
              <w:rPr>
                <w:rFonts w:asciiTheme="minorEastAsia" w:hAnsiTheme="minorEastAsia" w:cstheme="minorEastAsia" w:hint="eastAsia"/>
                <w:b/>
                <w:bCs/>
                <w:szCs w:val="21"/>
              </w:rPr>
              <w:t>价格</w:t>
            </w:r>
          </w:p>
        </w:tc>
        <w:tc>
          <w:tcPr>
            <w:tcW w:w="1910" w:type="dxa"/>
            <w:tcBorders>
              <w:top w:val="single" w:sz="4" w:space="0" w:color="auto"/>
              <w:left w:val="nil"/>
              <w:bottom w:val="single" w:sz="4" w:space="0" w:color="auto"/>
              <w:right w:val="single" w:sz="4" w:space="0" w:color="auto"/>
            </w:tcBorders>
            <w:noWrap/>
            <w:vAlign w:val="center"/>
          </w:tcPr>
          <w:p w:rsidR="00903F8A" w:rsidRDefault="00851B89">
            <w:pPr>
              <w:jc w:val="center"/>
              <w:rPr>
                <w:rFonts w:asciiTheme="minorEastAsia" w:hAnsiTheme="minorEastAsia" w:cstheme="minorEastAsia"/>
                <w:b/>
                <w:bCs/>
                <w:szCs w:val="21"/>
              </w:rPr>
            </w:pPr>
            <w:r>
              <w:rPr>
                <w:rFonts w:asciiTheme="minorEastAsia" w:hAnsiTheme="minorEastAsia" w:cstheme="minorEastAsia" w:hint="eastAsia"/>
                <w:b/>
                <w:bCs/>
                <w:szCs w:val="21"/>
              </w:rPr>
              <w:t>备注</w:t>
            </w:r>
          </w:p>
        </w:tc>
      </w:tr>
      <w:tr w:rsidR="00903F8A">
        <w:trPr>
          <w:trHeight w:val="240"/>
        </w:trPr>
        <w:tc>
          <w:tcPr>
            <w:tcW w:w="540" w:type="dxa"/>
            <w:tcBorders>
              <w:top w:val="nil"/>
              <w:left w:val="single" w:sz="4" w:space="0" w:color="auto"/>
              <w:bottom w:val="single" w:sz="4" w:space="0" w:color="auto"/>
              <w:right w:val="single" w:sz="4" w:space="0" w:color="auto"/>
            </w:tcBorders>
            <w:noWrap/>
            <w:vAlign w:val="center"/>
          </w:tcPr>
          <w:p w:rsidR="00903F8A" w:rsidRDefault="00851B89">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1912" w:type="dxa"/>
            <w:tcBorders>
              <w:top w:val="nil"/>
              <w:left w:val="nil"/>
              <w:bottom w:val="single" w:sz="4" w:space="0" w:color="auto"/>
              <w:right w:val="single" w:sz="4" w:space="0" w:color="auto"/>
            </w:tcBorders>
            <w:noWrap/>
            <w:vAlign w:val="center"/>
          </w:tcPr>
          <w:p w:rsidR="00903F8A" w:rsidRDefault="00851B89">
            <w:pPr>
              <w:jc w:val="center"/>
              <w:rPr>
                <w:rFonts w:asciiTheme="minorEastAsia" w:hAnsiTheme="minorEastAsia" w:cstheme="minorEastAsia"/>
                <w:szCs w:val="21"/>
              </w:rPr>
            </w:pPr>
            <w:r>
              <w:rPr>
                <w:rFonts w:asciiTheme="minorEastAsia" w:hAnsiTheme="minorEastAsia" w:cstheme="minorEastAsia" w:hint="eastAsia"/>
                <w:szCs w:val="21"/>
              </w:rPr>
              <w:t>9050014-000</w:t>
            </w:r>
          </w:p>
        </w:tc>
        <w:tc>
          <w:tcPr>
            <w:tcW w:w="2488" w:type="dxa"/>
            <w:tcBorders>
              <w:top w:val="nil"/>
              <w:left w:val="nil"/>
              <w:bottom w:val="single" w:sz="4" w:space="0" w:color="auto"/>
              <w:right w:val="single" w:sz="4" w:space="0" w:color="auto"/>
            </w:tcBorders>
            <w:noWrap/>
            <w:vAlign w:val="center"/>
          </w:tcPr>
          <w:p w:rsidR="00903F8A" w:rsidRDefault="00851B89">
            <w:pPr>
              <w:jc w:val="center"/>
              <w:rPr>
                <w:rFonts w:asciiTheme="minorEastAsia" w:hAnsiTheme="minorEastAsia" w:cstheme="minorEastAsia"/>
                <w:szCs w:val="21"/>
              </w:rPr>
            </w:pPr>
            <w:r>
              <w:rPr>
                <w:rFonts w:asciiTheme="minorEastAsia" w:hAnsiTheme="minorEastAsia" w:cstheme="minorEastAsia" w:hint="eastAsia"/>
                <w:szCs w:val="21"/>
              </w:rPr>
              <w:t>220V转24V变压器</w:t>
            </w:r>
          </w:p>
        </w:tc>
        <w:tc>
          <w:tcPr>
            <w:tcW w:w="1210" w:type="dxa"/>
            <w:tcBorders>
              <w:top w:val="nil"/>
              <w:left w:val="nil"/>
              <w:bottom w:val="single" w:sz="4" w:space="0" w:color="auto"/>
              <w:right w:val="single" w:sz="4" w:space="0" w:color="auto"/>
            </w:tcBorders>
            <w:noWrap/>
            <w:vAlign w:val="center"/>
          </w:tcPr>
          <w:p w:rsidR="00903F8A" w:rsidRDefault="00903F8A">
            <w:pPr>
              <w:jc w:val="center"/>
              <w:rPr>
                <w:rFonts w:asciiTheme="minorEastAsia" w:hAnsiTheme="minorEastAsia" w:cstheme="minorEastAsia"/>
                <w:szCs w:val="21"/>
              </w:rPr>
            </w:pPr>
          </w:p>
        </w:tc>
        <w:tc>
          <w:tcPr>
            <w:tcW w:w="1910" w:type="dxa"/>
            <w:tcBorders>
              <w:top w:val="nil"/>
              <w:left w:val="nil"/>
              <w:bottom w:val="single" w:sz="4" w:space="0" w:color="auto"/>
              <w:right w:val="single" w:sz="4" w:space="0" w:color="auto"/>
            </w:tcBorders>
            <w:noWrap/>
            <w:vAlign w:val="center"/>
          </w:tcPr>
          <w:p w:rsidR="00903F8A" w:rsidRDefault="00903F8A">
            <w:pPr>
              <w:jc w:val="center"/>
              <w:rPr>
                <w:rFonts w:asciiTheme="minorEastAsia" w:hAnsiTheme="minorEastAsia" w:cstheme="minorEastAsia"/>
                <w:szCs w:val="21"/>
              </w:rPr>
            </w:pPr>
          </w:p>
        </w:tc>
      </w:tr>
      <w:tr w:rsidR="00903F8A">
        <w:trPr>
          <w:trHeight w:val="240"/>
        </w:trPr>
        <w:tc>
          <w:tcPr>
            <w:tcW w:w="540" w:type="dxa"/>
            <w:tcBorders>
              <w:top w:val="nil"/>
              <w:left w:val="single" w:sz="4" w:space="0" w:color="auto"/>
              <w:bottom w:val="single" w:sz="4" w:space="0" w:color="auto"/>
              <w:right w:val="single" w:sz="4" w:space="0" w:color="auto"/>
            </w:tcBorders>
            <w:noWrap/>
            <w:vAlign w:val="center"/>
          </w:tcPr>
          <w:p w:rsidR="00903F8A" w:rsidRDefault="00851B89">
            <w:pPr>
              <w:jc w:val="center"/>
              <w:rPr>
                <w:rFonts w:asciiTheme="minorEastAsia" w:hAnsiTheme="minorEastAsia" w:cstheme="minorEastAsia"/>
                <w:szCs w:val="21"/>
              </w:rPr>
            </w:pPr>
            <w:r>
              <w:rPr>
                <w:rFonts w:asciiTheme="minorEastAsia" w:hAnsiTheme="minorEastAsia" w:cstheme="minorEastAsia" w:hint="eastAsia"/>
                <w:szCs w:val="21"/>
              </w:rPr>
              <w:t>2</w:t>
            </w:r>
          </w:p>
        </w:tc>
        <w:tc>
          <w:tcPr>
            <w:tcW w:w="1912" w:type="dxa"/>
            <w:tcBorders>
              <w:top w:val="nil"/>
              <w:left w:val="nil"/>
              <w:bottom w:val="single" w:sz="4" w:space="0" w:color="auto"/>
              <w:right w:val="single" w:sz="4" w:space="0" w:color="auto"/>
            </w:tcBorders>
            <w:noWrap/>
            <w:vAlign w:val="center"/>
          </w:tcPr>
          <w:p w:rsidR="00903F8A" w:rsidRDefault="00851B89">
            <w:pPr>
              <w:jc w:val="center"/>
              <w:rPr>
                <w:rFonts w:asciiTheme="minorEastAsia" w:hAnsiTheme="minorEastAsia" w:cstheme="minorEastAsia"/>
                <w:szCs w:val="21"/>
              </w:rPr>
            </w:pPr>
            <w:r>
              <w:rPr>
                <w:rFonts w:asciiTheme="minorEastAsia" w:hAnsiTheme="minorEastAsia" w:cstheme="minorEastAsia" w:hint="eastAsia"/>
                <w:szCs w:val="21"/>
              </w:rPr>
              <w:t>9050015-000</w:t>
            </w:r>
          </w:p>
        </w:tc>
        <w:tc>
          <w:tcPr>
            <w:tcW w:w="2488" w:type="dxa"/>
            <w:tcBorders>
              <w:top w:val="nil"/>
              <w:left w:val="nil"/>
              <w:bottom w:val="single" w:sz="4" w:space="0" w:color="auto"/>
              <w:right w:val="single" w:sz="4" w:space="0" w:color="auto"/>
            </w:tcBorders>
            <w:noWrap/>
            <w:vAlign w:val="center"/>
          </w:tcPr>
          <w:p w:rsidR="00903F8A" w:rsidRDefault="00851B89">
            <w:pPr>
              <w:jc w:val="center"/>
              <w:rPr>
                <w:rFonts w:asciiTheme="minorEastAsia" w:hAnsiTheme="minorEastAsia" w:cstheme="minorEastAsia"/>
                <w:szCs w:val="21"/>
              </w:rPr>
            </w:pPr>
            <w:r>
              <w:rPr>
                <w:rFonts w:asciiTheme="minorEastAsia" w:hAnsiTheme="minorEastAsia" w:cstheme="minorEastAsia" w:hint="eastAsia"/>
                <w:szCs w:val="21"/>
              </w:rPr>
              <w:t>通用强排风机配件包</w:t>
            </w:r>
          </w:p>
        </w:tc>
        <w:tc>
          <w:tcPr>
            <w:tcW w:w="1210" w:type="dxa"/>
            <w:tcBorders>
              <w:top w:val="nil"/>
              <w:left w:val="nil"/>
              <w:bottom w:val="single" w:sz="4" w:space="0" w:color="auto"/>
              <w:right w:val="single" w:sz="4" w:space="0" w:color="auto"/>
            </w:tcBorders>
            <w:noWrap/>
            <w:vAlign w:val="center"/>
          </w:tcPr>
          <w:p w:rsidR="00903F8A" w:rsidRDefault="00903F8A">
            <w:pPr>
              <w:jc w:val="center"/>
              <w:rPr>
                <w:rFonts w:asciiTheme="minorEastAsia" w:hAnsiTheme="minorEastAsia" w:cstheme="minorEastAsia"/>
                <w:szCs w:val="21"/>
              </w:rPr>
            </w:pPr>
          </w:p>
        </w:tc>
        <w:tc>
          <w:tcPr>
            <w:tcW w:w="1910" w:type="dxa"/>
            <w:tcBorders>
              <w:top w:val="nil"/>
              <w:left w:val="nil"/>
              <w:bottom w:val="single" w:sz="4" w:space="0" w:color="auto"/>
              <w:right w:val="single" w:sz="4" w:space="0" w:color="auto"/>
            </w:tcBorders>
            <w:noWrap/>
            <w:vAlign w:val="center"/>
          </w:tcPr>
          <w:p w:rsidR="00903F8A" w:rsidRDefault="00903F8A">
            <w:pPr>
              <w:jc w:val="center"/>
              <w:rPr>
                <w:rFonts w:asciiTheme="minorEastAsia" w:hAnsiTheme="minorEastAsia" w:cstheme="minorEastAsia"/>
                <w:szCs w:val="21"/>
              </w:rPr>
            </w:pPr>
          </w:p>
        </w:tc>
      </w:tr>
      <w:tr w:rsidR="00903F8A">
        <w:trPr>
          <w:trHeight w:val="240"/>
        </w:trPr>
        <w:tc>
          <w:tcPr>
            <w:tcW w:w="540" w:type="dxa"/>
            <w:tcBorders>
              <w:top w:val="nil"/>
              <w:left w:val="single" w:sz="4" w:space="0" w:color="auto"/>
              <w:bottom w:val="single" w:sz="4" w:space="0" w:color="auto"/>
              <w:right w:val="single" w:sz="4" w:space="0" w:color="auto"/>
            </w:tcBorders>
            <w:noWrap/>
            <w:vAlign w:val="center"/>
          </w:tcPr>
          <w:p w:rsidR="00903F8A" w:rsidRDefault="00851B89">
            <w:pPr>
              <w:jc w:val="center"/>
              <w:rPr>
                <w:rFonts w:asciiTheme="minorEastAsia" w:hAnsiTheme="minorEastAsia" w:cstheme="minorEastAsia"/>
                <w:szCs w:val="21"/>
              </w:rPr>
            </w:pPr>
            <w:r>
              <w:rPr>
                <w:rFonts w:asciiTheme="minorEastAsia" w:hAnsiTheme="minorEastAsia" w:cstheme="minorEastAsia" w:hint="eastAsia"/>
                <w:szCs w:val="21"/>
              </w:rPr>
              <w:t>3</w:t>
            </w:r>
          </w:p>
        </w:tc>
        <w:tc>
          <w:tcPr>
            <w:tcW w:w="1912" w:type="dxa"/>
            <w:tcBorders>
              <w:top w:val="nil"/>
              <w:left w:val="nil"/>
              <w:bottom w:val="single" w:sz="4" w:space="0" w:color="auto"/>
              <w:right w:val="single" w:sz="4" w:space="0" w:color="auto"/>
            </w:tcBorders>
            <w:noWrap/>
            <w:vAlign w:val="center"/>
          </w:tcPr>
          <w:p w:rsidR="00903F8A" w:rsidRDefault="00851B89">
            <w:pPr>
              <w:jc w:val="center"/>
              <w:rPr>
                <w:rFonts w:asciiTheme="minorEastAsia" w:hAnsiTheme="minorEastAsia" w:cstheme="minorEastAsia"/>
                <w:szCs w:val="21"/>
              </w:rPr>
            </w:pPr>
            <w:r>
              <w:rPr>
                <w:rFonts w:asciiTheme="minorEastAsia" w:hAnsiTheme="minorEastAsia" w:cstheme="minorEastAsia" w:hint="eastAsia"/>
                <w:szCs w:val="21"/>
              </w:rPr>
              <w:t>9030001-000</w:t>
            </w:r>
          </w:p>
        </w:tc>
        <w:tc>
          <w:tcPr>
            <w:tcW w:w="2488" w:type="dxa"/>
            <w:tcBorders>
              <w:top w:val="nil"/>
              <w:left w:val="nil"/>
              <w:bottom w:val="single" w:sz="4" w:space="0" w:color="auto"/>
              <w:right w:val="single" w:sz="4" w:space="0" w:color="auto"/>
            </w:tcBorders>
            <w:noWrap/>
            <w:vAlign w:val="center"/>
          </w:tcPr>
          <w:p w:rsidR="00903F8A" w:rsidRDefault="00851B89">
            <w:pPr>
              <w:jc w:val="center"/>
              <w:rPr>
                <w:rFonts w:asciiTheme="minorEastAsia" w:hAnsiTheme="minorEastAsia" w:cstheme="minorEastAsia"/>
                <w:szCs w:val="21"/>
              </w:rPr>
            </w:pPr>
            <w:r>
              <w:rPr>
                <w:rFonts w:asciiTheme="minorEastAsia" w:hAnsiTheme="minorEastAsia" w:cstheme="minorEastAsia" w:hint="eastAsia"/>
                <w:szCs w:val="21"/>
              </w:rPr>
              <w:t>直管DN20*125</w:t>
            </w:r>
          </w:p>
        </w:tc>
        <w:tc>
          <w:tcPr>
            <w:tcW w:w="1210" w:type="dxa"/>
            <w:tcBorders>
              <w:top w:val="nil"/>
              <w:left w:val="nil"/>
              <w:bottom w:val="single" w:sz="4" w:space="0" w:color="auto"/>
              <w:right w:val="single" w:sz="4" w:space="0" w:color="auto"/>
            </w:tcBorders>
            <w:noWrap/>
            <w:vAlign w:val="center"/>
          </w:tcPr>
          <w:p w:rsidR="00903F8A" w:rsidRDefault="00903F8A">
            <w:pPr>
              <w:jc w:val="center"/>
              <w:rPr>
                <w:rFonts w:asciiTheme="minorEastAsia" w:hAnsiTheme="minorEastAsia" w:cstheme="minorEastAsia"/>
                <w:szCs w:val="21"/>
              </w:rPr>
            </w:pPr>
          </w:p>
        </w:tc>
        <w:tc>
          <w:tcPr>
            <w:tcW w:w="1910" w:type="dxa"/>
            <w:tcBorders>
              <w:top w:val="nil"/>
              <w:left w:val="nil"/>
              <w:bottom w:val="single" w:sz="4" w:space="0" w:color="auto"/>
              <w:right w:val="single" w:sz="4" w:space="0" w:color="auto"/>
            </w:tcBorders>
            <w:noWrap/>
            <w:vAlign w:val="center"/>
          </w:tcPr>
          <w:p w:rsidR="00903F8A" w:rsidRDefault="00903F8A">
            <w:pPr>
              <w:jc w:val="center"/>
              <w:rPr>
                <w:rFonts w:asciiTheme="minorEastAsia" w:hAnsiTheme="minorEastAsia" w:cstheme="minorEastAsia"/>
                <w:szCs w:val="21"/>
              </w:rPr>
            </w:pPr>
          </w:p>
        </w:tc>
      </w:tr>
      <w:tr w:rsidR="00903F8A">
        <w:trPr>
          <w:trHeight w:val="240"/>
        </w:trPr>
        <w:tc>
          <w:tcPr>
            <w:tcW w:w="540" w:type="dxa"/>
            <w:tcBorders>
              <w:top w:val="nil"/>
              <w:left w:val="single" w:sz="4" w:space="0" w:color="auto"/>
              <w:bottom w:val="single" w:sz="4" w:space="0" w:color="auto"/>
              <w:right w:val="single" w:sz="4" w:space="0" w:color="auto"/>
            </w:tcBorders>
            <w:noWrap/>
            <w:vAlign w:val="center"/>
          </w:tcPr>
          <w:p w:rsidR="00903F8A" w:rsidRDefault="00851B89">
            <w:pPr>
              <w:jc w:val="center"/>
              <w:rPr>
                <w:rFonts w:asciiTheme="minorEastAsia" w:hAnsiTheme="minorEastAsia" w:cstheme="minorEastAsia"/>
                <w:szCs w:val="21"/>
              </w:rPr>
            </w:pPr>
            <w:r>
              <w:rPr>
                <w:rFonts w:asciiTheme="minorEastAsia" w:hAnsiTheme="minorEastAsia" w:cstheme="minorEastAsia" w:hint="eastAsia"/>
                <w:szCs w:val="21"/>
              </w:rPr>
              <w:t>4</w:t>
            </w:r>
          </w:p>
        </w:tc>
        <w:tc>
          <w:tcPr>
            <w:tcW w:w="1912" w:type="dxa"/>
            <w:tcBorders>
              <w:top w:val="nil"/>
              <w:left w:val="nil"/>
              <w:bottom w:val="single" w:sz="4" w:space="0" w:color="auto"/>
              <w:right w:val="single" w:sz="4" w:space="0" w:color="auto"/>
            </w:tcBorders>
            <w:noWrap/>
            <w:vAlign w:val="center"/>
          </w:tcPr>
          <w:p w:rsidR="00903F8A" w:rsidRDefault="00851B89">
            <w:pPr>
              <w:jc w:val="center"/>
              <w:rPr>
                <w:rFonts w:asciiTheme="minorEastAsia" w:hAnsiTheme="minorEastAsia" w:cstheme="minorEastAsia"/>
                <w:szCs w:val="21"/>
              </w:rPr>
            </w:pPr>
            <w:r>
              <w:rPr>
                <w:rFonts w:asciiTheme="minorEastAsia" w:hAnsiTheme="minorEastAsia" w:cstheme="minorEastAsia" w:hint="eastAsia"/>
                <w:szCs w:val="21"/>
              </w:rPr>
              <w:t>9030002-000</w:t>
            </w:r>
          </w:p>
        </w:tc>
        <w:tc>
          <w:tcPr>
            <w:tcW w:w="2488" w:type="dxa"/>
            <w:tcBorders>
              <w:top w:val="nil"/>
              <w:left w:val="nil"/>
              <w:bottom w:val="single" w:sz="4" w:space="0" w:color="auto"/>
              <w:right w:val="single" w:sz="4" w:space="0" w:color="auto"/>
            </w:tcBorders>
            <w:noWrap/>
            <w:vAlign w:val="center"/>
          </w:tcPr>
          <w:p w:rsidR="00903F8A" w:rsidRDefault="00851B89">
            <w:pPr>
              <w:jc w:val="center"/>
              <w:rPr>
                <w:rFonts w:asciiTheme="minorEastAsia" w:hAnsiTheme="minorEastAsia" w:cstheme="minorEastAsia"/>
                <w:szCs w:val="21"/>
              </w:rPr>
            </w:pPr>
            <w:r>
              <w:rPr>
                <w:rFonts w:asciiTheme="minorEastAsia" w:hAnsiTheme="minorEastAsia" w:cstheme="minorEastAsia" w:hint="eastAsia"/>
                <w:szCs w:val="21"/>
              </w:rPr>
              <w:t>直管DN20*80</w:t>
            </w:r>
          </w:p>
        </w:tc>
        <w:tc>
          <w:tcPr>
            <w:tcW w:w="1210" w:type="dxa"/>
            <w:tcBorders>
              <w:top w:val="nil"/>
              <w:left w:val="nil"/>
              <w:bottom w:val="single" w:sz="4" w:space="0" w:color="auto"/>
              <w:right w:val="single" w:sz="4" w:space="0" w:color="auto"/>
            </w:tcBorders>
            <w:noWrap/>
            <w:vAlign w:val="center"/>
          </w:tcPr>
          <w:p w:rsidR="00903F8A" w:rsidRDefault="00903F8A">
            <w:pPr>
              <w:jc w:val="center"/>
              <w:rPr>
                <w:rFonts w:asciiTheme="minorEastAsia" w:hAnsiTheme="minorEastAsia" w:cstheme="minorEastAsia"/>
                <w:szCs w:val="21"/>
              </w:rPr>
            </w:pPr>
          </w:p>
        </w:tc>
        <w:tc>
          <w:tcPr>
            <w:tcW w:w="1910" w:type="dxa"/>
            <w:tcBorders>
              <w:top w:val="nil"/>
              <w:left w:val="nil"/>
              <w:bottom w:val="single" w:sz="4" w:space="0" w:color="auto"/>
              <w:right w:val="single" w:sz="4" w:space="0" w:color="auto"/>
            </w:tcBorders>
            <w:noWrap/>
            <w:vAlign w:val="center"/>
          </w:tcPr>
          <w:p w:rsidR="00903F8A" w:rsidRDefault="00903F8A">
            <w:pPr>
              <w:jc w:val="center"/>
              <w:rPr>
                <w:rFonts w:asciiTheme="minorEastAsia" w:hAnsiTheme="minorEastAsia" w:cstheme="minorEastAsia"/>
                <w:szCs w:val="21"/>
              </w:rPr>
            </w:pPr>
          </w:p>
        </w:tc>
      </w:tr>
      <w:tr w:rsidR="00903F8A">
        <w:trPr>
          <w:trHeight w:val="240"/>
        </w:trPr>
        <w:tc>
          <w:tcPr>
            <w:tcW w:w="540" w:type="dxa"/>
            <w:tcBorders>
              <w:top w:val="nil"/>
              <w:left w:val="single" w:sz="4" w:space="0" w:color="auto"/>
              <w:bottom w:val="single" w:sz="4" w:space="0" w:color="auto"/>
              <w:right w:val="single" w:sz="4" w:space="0" w:color="auto"/>
            </w:tcBorders>
            <w:noWrap/>
            <w:vAlign w:val="center"/>
          </w:tcPr>
          <w:p w:rsidR="00903F8A" w:rsidRDefault="00851B89">
            <w:pPr>
              <w:jc w:val="center"/>
              <w:rPr>
                <w:rFonts w:asciiTheme="minorEastAsia" w:hAnsiTheme="minorEastAsia" w:cstheme="minorEastAsia"/>
                <w:szCs w:val="21"/>
              </w:rPr>
            </w:pPr>
            <w:r>
              <w:rPr>
                <w:rFonts w:asciiTheme="minorEastAsia" w:hAnsiTheme="minorEastAsia" w:cstheme="minorEastAsia" w:hint="eastAsia"/>
                <w:szCs w:val="21"/>
              </w:rPr>
              <w:t>5</w:t>
            </w:r>
          </w:p>
        </w:tc>
        <w:tc>
          <w:tcPr>
            <w:tcW w:w="1912" w:type="dxa"/>
            <w:tcBorders>
              <w:top w:val="nil"/>
              <w:left w:val="nil"/>
              <w:bottom w:val="single" w:sz="4" w:space="0" w:color="auto"/>
              <w:right w:val="single" w:sz="4" w:space="0" w:color="auto"/>
            </w:tcBorders>
            <w:noWrap/>
            <w:vAlign w:val="center"/>
          </w:tcPr>
          <w:p w:rsidR="00903F8A" w:rsidRDefault="00851B89">
            <w:pPr>
              <w:jc w:val="center"/>
              <w:rPr>
                <w:rFonts w:asciiTheme="minorEastAsia" w:hAnsiTheme="minorEastAsia" w:cstheme="minorEastAsia"/>
                <w:szCs w:val="21"/>
              </w:rPr>
            </w:pPr>
            <w:r>
              <w:rPr>
                <w:rFonts w:asciiTheme="minorEastAsia" w:hAnsiTheme="minorEastAsia" w:cstheme="minorEastAsia" w:hint="eastAsia"/>
                <w:szCs w:val="21"/>
              </w:rPr>
              <w:t>9030003-000</w:t>
            </w:r>
          </w:p>
        </w:tc>
        <w:tc>
          <w:tcPr>
            <w:tcW w:w="2488" w:type="dxa"/>
            <w:tcBorders>
              <w:top w:val="nil"/>
              <w:left w:val="nil"/>
              <w:bottom w:val="single" w:sz="4" w:space="0" w:color="auto"/>
              <w:right w:val="single" w:sz="4" w:space="0" w:color="auto"/>
            </w:tcBorders>
            <w:noWrap/>
            <w:vAlign w:val="center"/>
          </w:tcPr>
          <w:p w:rsidR="00903F8A" w:rsidRDefault="00851B89">
            <w:pPr>
              <w:jc w:val="center"/>
              <w:rPr>
                <w:rFonts w:asciiTheme="minorEastAsia" w:hAnsiTheme="minorEastAsia" w:cstheme="minorEastAsia"/>
                <w:szCs w:val="21"/>
              </w:rPr>
            </w:pPr>
            <w:r>
              <w:rPr>
                <w:rFonts w:asciiTheme="minorEastAsia" w:hAnsiTheme="minorEastAsia" w:cstheme="minorEastAsia" w:hint="eastAsia"/>
                <w:szCs w:val="21"/>
              </w:rPr>
              <w:t>弯头3/4</w:t>
            </w:r>
          </w:p>
        </w:tc>
        <w:tc>
          <w:tcPr>
            <w:tcW w:w="1210" w:type="dxa"/>
            <w:tcBorders>
              <w:top w:val="nil"/>
              <w:left w:val="nil"/>
              <w:bottom w:val="single" w:sz="4" w:space="0" w:color="auto"/>
              <w:right w:val="single" w:sz="4" w:space="0" w:color="auto"/>
            </w:tcBorders>
            <w:noWrap/>
            <w:vAlign w:val="center"/>
          </w:tcPr>
          <w:p w:rsidR="00903F8A" w:rsidRDefault="00903F8A">
            <w:pPr>
              <w:jc w:val="center"/>
              <w:rPr>
                <w:rFonts w:asciiTheme="minorEastAsia" w:hAnsiTheme="minorEastAsia" w:cstheme="minorEastAsia"/>
                <w:szCs w:val="21"/>
              </w:rPr>
            </w:pPr>
          </w:p>
        </w:tc>
        <w:tc>
          <w:tcPr>
            <w:tcW w:w="1910" w:type="dxa"/>
            <w:tcBorders>
              <w:top w:val="nil"/>
              <w:left w:val="nil"/>
              <w:bottom w:val="single" w:sz="4" w:space="0" w:color="auto"/>
              <w:right w:val="single" w:sz="4" w:space="0" w:color="auto"/>
            </w:tcBorders>
            <w:noWrap/>
            <w:vAlign w:val="center"/>
          </w:tcPr>
          <w:p w:rsidR="00903F8A" w:rsidRDefault="00903F8A">
            <w:pPr>
              <w:jc w:val="center"/>
              <w:rPr>
                <w:rFonts w:asciiTheme="minorEastAsia" w:hAnsiTheme="minorEastAsia" w:cstheme="minorEastAsia"/>
                <w:szCs w:val="21"/>
              </w:rPr>
            </w:pPr>
          </w:p>
        </w:tc>
      </w:tr>
      <w:tr w:rsidR="00903F8A">
        <w:trPr>
          <w:trHeight w:val="240"/>
        </w:trPr>
        <w:tc>
          <w:tcPr>
            <w:tcW w:w="540" w:type="dxa"/>
            <w:tcBorders>
              <w:top w:val="nil"/>
              <w:left w:val="single" w:sz="4" w:space="0" w:color="auto"/>
              <w:bottom w:val="single" w:sz="4" w:space="0" w:color="auto"/>
              <w:right w:val="single" w:sz="4" w:space="0" w:color="auto"/>
            </w:tcBorders>
            <w:noWrap/>
            <w:vAlign w:val="center"/>
          </w:tcPr>
          <w:p w:rsidR="00903F8A" w:rsidRDefault="00851B89">
            <w:pPr>
              <w:jc w:val="center"/>
              <w:rPr>
                <w:rFonts w:asciiTheme="minorEastAsia" w:hAnsiTheme="minorEastAsia" w:cstheme="minorEastAsia"/>
                <w:szCs w:val="21"/>
              </w:rPr>
            </w:pPr>
            <w:r>
              <w:rPr>
                <w:rFonts w:asciiTheme="minorEastAsia" w:hAnsiTheme="minorEastAsia" w:cstheme="minorEastAsia" w:hint="eastAsia"/>
                <w:szCs w:val="21"/>
              </w:rPr>
              <w:t>6</w:t>
            </w:r>
          </w:p>
        </w:tc>
        <w:tc>
          <w:tcPr>
            <w:tcW w:w="1912" w:type="dxa"/>
            <w:tcBorders>
              <w:top w:val="nil"/>
              <w:left w:val="nil"/>
              <w:bottom w:val="single" w:sz="4" w:space="0" w:color="auto"/>
              <w:right w:val="single" w:sz="4" w:space="0" w:color="auto"/>
            </w:tcBorders>
            <w:noWrap/>
            <w:vAlign w:val="center"/>
          </w:tcPr>
          <w:p w:rsidR="00903F8A" w:rsidRDefault="00851B89">
            <w:pPr>
              <w:jc w:val="center"/>
              <w:rPr>
                <w:rFonts w:asciiTheme="minorEastAsia" w:hAnsiTheme="minorEastAsia" w:cstheme="minorEastAsia"/>
                <w:szCs w:val="21"/>
              </w:rPr>
            </w:pPr>
            <w:r>
              <w:rPr>
                <w:rFonts w:asciiTheme="minorEastAsia" w:hAnsiTheme="minorEastAsia" w:cstheme="minorEastAsia" w:hint="eastAsia"/>
                <w:szCs w:val="21"/>
              </w:rPr>
              <w:t>9030004-000</w:t>
            </w:r>
          </w:p>
        </w:tc>
        <w:tc>
          <w:tcPr>
            <w:tcW w:w="2488" w:type="dxa"/>
            <w:tcBorders>
              <w:top w:val="nil"/>
              <w:left w:val="nil"/>
              <w:bottom w:val="single" w:sz="4" w:space="0" w:color="auto"/>
              <w:right w:val="single" w:sz="4" w:space="0" w:color="auto"/>
            </w:tcBorders>
            <w:noWrap/>
            <w:vAlign w:val="center"/>
          </w:tcPr>
          <w:p w:rsidR="00903F8A" w:rsidRDefault="00851B89">
            <w:pPr>
              <w:jc w:val="center"/>
              <w:rPr>
                <w:rFonts w:asciiTheme="minorEastAsia" w:hAnsiTheme="minorEastAsia" w:cstheme="minorEastAsia"/>
                <w:szCs w:val="21"/>
              </w:rPr>
            </w:pPr>
            <w:r>
              <w:rPr>
                <w:rFonts w:asciiTheme="minorEastAsia" w:hAnsiTheme="minorEastAsia" w:cstheme="minorEastAsia" w:hint="eastAsia"/>
                <w:szCs w:val="21"/>
              </w:rPr>
              <w:t>外丝直接3/4</w:t>
            </w:r>
          </w:p>
        </w:tc>
        <w:tc>
          <w:tcPr>
            <w:tcW w:w="1210" w:type="dxa"/>
            <w:tcBorders>
              <w:top w:val="nil"/>
              <w:left w:val="nil"/>
              <w:bottom w:val="single" w:sz="4" w:space="0" w:color="auto"/>
              <w:right w:val="single" w:sz="4" w:space="0" w:color="auto"/>
            </w:tcBorders>
            <w:noWrap/>
            <w:vAlign w:val="center"/>
          </w:tcPr>
          <w:p w:rsidR="00903F8A" w:rsidRDefault="00903F8A">
            <w:pPr>
              <w:jc w:val="center"/>
              <w:rPr>
                <w:rFonts w:asciiTheme="minorEastAsia" w:hAnsiTheme="minorEastAsia" w:cstheme="minorEastAsia"/>
                <w:szCs w:val="21"/>
              </w:rPr>
            </w:pPr>
          </w:p>
        </w:tc>
        <w:tc>
          <w:tcPr>
            <w:tcW w:w="1910" w:type="dxa"/>
            <w:tcBorders>
              <w:top w:val="nil"/>
              <w:left w:val="nil"/>
              <w:bottom w:val="single" w:sz="4" w:space="0" w:color="auto"/>
              <w:right w:val="single" w:sz="4" w:space="0" w:color="auto"/>
            </w:tcBorders>
            <w:noWrap/>
            <w:vAlign w:val="center"/>
          </w:tcPr>
          <w:p w:rsidR="00903F8A" w:rsidRDefault="00903F8A">
            <w:pPr>
              <w:jc w:val="center"/>
              <w:rPr>
                <w:rFonts w:asciiTheme="minorEastAsia" w:hAnsiTheme="minorEastAsia" w:cstheme="minorEastAsia"/>
                <w:szCs w:val="21"/>
              </w:rPr>
            </w:pPr>
          </w:p>
        </w:tc>
      </w:tr>
      <w:tr w:rsidR="00903F8A">
        <w:trPr>
          <w:trHeight w:val="240"/>
        </w:trPr>
        <w:tc>
          <w:tcPr>
            <w:tcW w:w="540" w:type="dxa"/>
            <w:tcBorders>
              <w:top w:val="nil"/>
              <w:left w:val="single" w:sz="4" w:space="0" w:color="auto"/>
              <w:bottom w:val="single" w:sz="4" w:space="0" w:color="auto"/>
              <w:right w:val="single" w:sz="4" w:space="0" w:color="auto"/>
            </w:tcBorders>
            <w:noWrap/>
            <w:vAlign w:val="center"/>
          </w:tcPr>
          <w:p w:rsidR="00903F8A" w:rsidRDefault="00851B89">
            <w:pPr>
              <w:jc w:val="center"/>
              <w:rPr>
                <w:rFonts w:asciiTheme="minorEastAsia" w:hAnsiTheme="minorEastAsia" w:cstheme="minorEastAsia"/>
                <w:szCs w:val="21"/>
              </w:rPr>
            </w:pPr>
            <w:r>
              <w:rPr>
                <w:rFonts w:asciiTheme="minorEastAsia" w:hAnsiTheme="minorEastAsia" w:cstheme="minorEastAsia" w:hint="eastAsia"/>
                <w:szCs w:val="21"/>
              </w:rPr>
              <w:t>7</w:t>
            </w:r>
          </w:p>
        </w:tc>
        <w:tc>
          <w:tcPr>
            <w:tcW w:w="1912" w:type="dxa"/>
            <w:tcBorders>
              <w:top w:val="nil"/>
              <w:left w:val="nil"/>
              <w:bottom w:val="single" w:sz="4" w:space="0" w:color="auto"/>
              <w:right w:val="single" w:sz="4" w:space="0" w:color="auto"/>
            </w:tcBorders>
            <w:noWrap/>
            <w:vAlign w:val="center"/>
          </w:tcPr>
          <w:p w:rsidR="00903F8A" w:rsidRDefault="00851B89">
            <w:pPr>
              <w:jc w:val="center"/>
              <w:rPr>
                <w:rFonts w:asciiTheme="minorEastAsia" w:hAnsiTheme="minorEastAsia" w:cstheme="minorEastAsia"/>
                <w:szCs w:val="21"/>
              </w:rPr>
            </w:pPr>
            <w:r>
              <w:rPr>
                <w:rFonts w:asciiTheme="minorEastAsia" w:hAnsiTheme="minorEastAsia" w:cstheme="minorEastAsia" w:hint="eastAsia"/>
                <w:szCs w:val="21"/>
              </w:rPr>
              <w:t>9070030</w:t>
            </w:r>
          </w:p>
        </w:tc>
        <w:tc>
          <w:tcPr>
            <w:tcW w:w="2488" w:type="dxa"/>
            <w:tcBorders>
              <w:top w:val="nil"/>
              <w:left w:val="nil"/>
              <w:bottom w:val="single" w:sz="4" w:space="0" w:color="auto"/>
              <w:right w:val="single" w:sz="4" w:space="0" w:color="auto"/>
            </w:tcBorders>
            <w:noWrap/>
            <w:vAlign w:val="center"/>
          </w:tcPr>
          <w:p w:rsidR="00903F8A" w:rsidRDefault="00851B89">
            <w:pPr>
              <w:jc w:val="center"/>
              <w:rPr>
                <w:rFonts w:asciiTheme="minorEastAsia" w:hAnsiTheme="minorEastAsia" w:cstheme="minorEastAsia"/>
                <w:szCs w:val="21"/>
              </w:rPr>
            </w:pPr>
            <w:r>
              <w:rPr>
                <w:rFonts w:asciiTheme="minorEastAsia" w:hAnsiTheme="minorEastAsia" w:cstheme="minorEastAsia" w:hint="eastAsia"/>
                <w:szCs w:val="21"/>
              </w:rPr>
              <w:t>烟道挡板节流片</w:t>
            </w:r>
          </w:p>
        </w:tc>
        <w:tc>
          <w:tcPr>
            <w:tcW w:w="1210" w:type="dxa"/>
            <w:tcBorders>
              <w:top w:val="nil"/>
              <w:left w:val="nil"/>
              <w:bottom w:val="single" w:sz="4" w:space="0" w:color="auto"/>
              <w:right w:val="single" w:sz="4" w:space="0" w:color="auto"/>
            </w:tcBorders>
            <w:noWrap/>
            <w:vAlign w:val="center"/>
          </w:tcPr>
          <w:p w:rsidR="00903F8A" w:rsidRDefault="00903F8A">
            <w:pPr>
              <w:jc w:val="center"/>
              <w:rPr>
                <w:rFonts w:asciiTheme="minorEastAsia" w:hAnsiTheme="minorEastAsia" w:cstheme="minorEastAsia"/>
                <w:szCs w:val="21"/>
              </w:rPr>
            </w:pPr>
          </w:p>
        </w:tc>
        <w:tc>
          <w:tcPr>
            <w:tcW w:w="1910" w:type="dxa"/>
            <w:tcBorders>
              <w:top w:val="nil"/>
              <w:left w:val="nil"/>
              <w:bottom w:val="single" w:sz="4" w:space="0" w:color="auto"/>
              <w:right w:val="single" w:sz="4" w:space="0" w:color="auto"/>
            </w:tcBorders>
            <w:noWrap/>
            <w:vAlign w:val="center"/>
          </w:tcPr>
          <w:p w:rsidR="00903F8A" w:rsidRDefault="00903F8A">
            <w:pPr>
              <w:jc w:val="center"/>
              <w:rPr>
                <w:rFonts w:asciiTheme="minorEastAsia" w:hAnsiTheme="minorEastAsia" w:cstheme="minorEastAsia"/>
                <w:szCs w:val="21"/>
              </w:rPr>
            </w:pPr>
          </w:p>
        </w:tc>
      </w:tr>
      <w:tr w:rsidR="00903F8A">
        <w:trPr>
          <w:trHeight w:val="240"/>
        </w:trPr>
        <w:tc>
          <w:tcPr>
            <w:tcW w:w="540" w:type="dxa"/>
            <w:tcBorders>
              <w:top w:val="nil"/>
              <w:left w:val="single" w:sz="4" w:space="0" w:color="auto"/>
              <w:bottom w:val="single" w:sz="4" w:space="0" w:color="auto"/>
              <w:right w:val="single" w:sz="4" w:space="0" w:color="auto"/>
            </w:tcBorders>
            <w:noWrap/>
            <w:vAlign w:val="center"/>
          </w:tcPr>
          <w:p w:rsidR="00903F8A" w:rsidRDefault="00851B89">
            <w:pPr>
              <w:jc w:val="center"/>
              <w:rPr>
                <w:rFonts w:asciiTheme="minorEastAsia" w:hAnsiTheme="minorEastAsia" w:cstheme="minorEastAsia"/>
                <w:szCs w:val="21"/>
              </w:rPr>
            </w:pPr>
            <w:r>
              <w:rPr>
                <w:rFonts w:asciiTheme="minorEastAsia" w:hAnsiTheme="minorEastAsia" w:cstheme="minorEastAsia" w:hint="eastAsia"/>
                <w:szCs w:val="21"/>
              </w:rPr>
              <w:t>8</w:t>
            </w:r>
          </w:p>
        </w:tc>
        <w:tc>
          <w:tcPr>
            <w:tcW w:w="1912" w:type="dxa"/>
            <w:tcBorders>
              <w:top w:val="nil"/>
              <w:left w:val="nil"/>
              <w:bottom w:val="single" w:sz="4" w:space="0" w:color="auto"/>
              <w:right w:val="single" w:sz="4" w:space="0" w:color="auto"/>
            </w:tcBorders>
            <w:noWrap/>
            <w:vAlign w:val="center"/>
          </w:tcPr>
          <w:p w:rsidR="00903F8A" w:rsidRDefault="00851B89">
            <w:pPr>
              <w:jc w:val="center"/>
              <w:rPr>
                <w:rFonts w:asciiTheme="minorEastAsia" w:hAnsiTheme="minorEastAsia" w:cstheme="minorEastAsia"/>
                <w:szCs w:val="21"/>
              </w:rPr>
            </w:pPr>
            <w:r>
              <w:rPr>
                <w:rFonts w:asciiTheme="minorEastAsia" w:hAnsiTheme="minorEastAsia" w:cstheme="minorEastAsia" w:hint="eastAsia"/>
                <w:szCs w:val="21"/>
              </w:rPr>
              <w:t>9220002</w:t>
            </w:r>
          </w:p>
        </w:tc>
        <w:tc>
          <w:tcPr>
            <w:tcW w:w="2488" w:type="dxa"/>
            <w:tcBorders>
              <w:top w:val="nil"/>
              <w:left w:val="nil"/>
              <w:bottom w:val="single" w:sz="4" w:space="0" w:color="auto"/>
              <w:right w:val="single" w:sz="4" w:space="0" w:color="auto"/>
            </w:tcBorders>
            <w:noWrap/>
            <w:vAlign w:val="center"/>
          </w:tcPr>
          <w:p w:rsidR="00903F8A" w:rsidRDefault="00851B89">
            <w:pPr>
              <w:jc w:val="center"/>
              <w:rPr>
                <w:rFonts w:asciiTheme="minorEastAsia" w:hAnsiTheme="minorEastAsia" w:cstheme="minorEastAsia"/>
                <w:szCs w:val="21"/>
              </w:rPr>
            </w:pPr>
            <w:r>
              <w:rPr>
                <w:rFonts w:asciiTheme="minorEastAsia" w:hAnsiTheme="minorEastAsia" w:cstheme="minorEastAsia" w:hint="eastAsia"/>
                <w:szCs w:val="21"/>
              </w:rPr>
              <w:t>风压开关连接头</w:t>
            </w:r>
          </w:p>
        </w:tc>
        <w:tc>
          <w:tcPr>
            <w:tcW w:w="1210" w:type="dxa"/>
            <w:tcBorders>
              <w:top w:val="nil"/>
              <w:left w:val="nil"/>
              <w:bottom w:val="single" w:sz="4" w:space="0" w:color="auto"/>
              <w:right w:val="single" w:sz="4" w:space="0" w:color="auto"/>
            </w:tcBorders>
            <w:noWrap/>
            <w:vAlign w:val="center"/>
          </w:tcPr>
          <w:p w:rsidR="00903F8A" w:rsidRDefault="00903F8A">
            <w:pPr>
              <w:jc w:val="center"/>
              <w:rPr>
                <w:rFonts w:asciiTheme="minorEastAsia" w:hAnsiTheme="minorEastAsia" w:cstheme="minorEastAsia"/>
                <w:szCs w:val="21"/>
              </w:rPr>
            </w:pPr>
          </w:p>
        </w:tc>
        <w:tc>
          <w:tcPr>
            <w:tcW w:w="1910" w:type="dxa"/>
            <w:tcBorders>
              <w:top w:val="nil"/>
              <w:left w:val="nil"/>
              <w:bottom w:val="single" w:sz="4" w:space="0" w:color="auto"/>
              <w:right w:val="single" w:sz="4" w:space="0" w:color="auto"/>
            </w:tcBorders>
            <w:noWrap/>
            <w:vAlign w:val="center"/>
          </w:tcPr>
          <w:p w:rsidR="00903F8A" w:rsidRDefault="00903F8A">
            <w:pPr>
              <w:jc w:val="center"/>
              <w:rPr>
                <w:rFonts w:asciiTheme="minorEastAsia" w:hAnsiTheme="minorEastAsia" w:cstheme="minorEastAsia"/>
                <w:szCs w:val="21"/>
              </w:rPr>
            </w:pPr>
          </w:p>
        </w:tc>
      </w:tr>
      <w:tr w:rsidR="00903F8A" w:rsidTr="00E5768E">
        <w:trPr>
          <w:trHeight w:val="240"/>
        </w:trPr>
        <w:tc>
          <w:tcPr>
            <w:tcW w:w="540" w:type="dxa"/>
            <w:tcBorders>
              <w:top w:val="nil"/>
              <w:left w:val="single" w:sz="4" w:space="0" w:color="auto"/>
              <w:bottom w:val="single" w:sz="4" w:space="0" w:color="auto"/>
              <w:right w:val="single" w:sz="4" w:space="0" w:color="auto"/>
            </w:tcBorders>
            <w:noWrap/>
            <w:vAlign w:val="center"/>
          </w:tcPr>
          <w:p w:rsidR="00903F8A" w:rsidRDefault="00851B89">
            <w:pPr>
              <w:jc w:val="center"/>
              <w:rPr>
                <w:rFonts w:asciiTheme="minorEastAsia" w:hAnsiTheme="minorEastAsia" w:cstheme="minorEastAsia"/>
                <w:szCs w:val="21"/>
              </w:rPr>
            </w:pPr>
            <w:r>
              <w:rPr>
                <w:rFonts w:asciiTheme="minorEastAsia" w:hAnsiTheme="minorEastAsia" w:cstheme="minorEastAsia" w:hint="eastAsia"/>
                <w:szCs w:val="21"/>
              </w:rPr>
              <w:t>9</w:t>
            </w:r>
          </w:p>
        </w:tc>
        <w:tc>
          <w:tcPr>
            <w:tcW w:w="1912" w:type="dxa"/>
            <w:tcBorders>
              <w:top w:val="nil"/>
              <w:left w:val="nil"/>
              <w:bottom w:val="single" w:sz="4" w:space="0" w:color="auto"/>
              <w:right w:val="single" w:sz="4" w:space="0" w:color="auto"/>
            </w:tcBorders>
            <w:noWrap/>
            <w:vAlign w:val="center"/>
          </w:tcPr>
          <w:p w:rsidR="00903F8A" w:rsidRDefault="00851B89">
            <w:pPr>
              <w:jc w:val="center"/>
              <w:rPr>
                <w:rFonts w:asciiTheme="minorEastAsia" w:hAnsiTheme="minorEastAsia" w:cstheme="minorEastAsia"/>
                <w:szCs w:val="21"/>
              </w:rPr>
            </w:pPr>
            <w:r>
              <w:rPr>
                <w:rFonts w:asciiTheme="minorEastAsia" w:hAnsiTheme="minorEastAsia" w:cstheme="minorEastAsia" w:hint="eastAsia"/>
                <w:szCs w:val="21"/>
              </w:rPr>
              <w:t>3180136-000</w:t>
            </w:r>
          </w:p>
        </w:tc>
        <w:tc>
          <w:tcPr>
            <w:tcW w:w="2488" w:type="dxa"/>
            <w:tcBorders>
              <w:top w:val="nil"/>
              <w:left w:val="nil"/>
              <w:bottom w:val="single" w:sz="4" w:space="0" w:color="auto"/>
              <w:right w:val="single" w:sz="4" w:space="0" w:color="auto"/>
            </w:tcBorders>
            <w:noWrap/>
            <w:vAlign w:val="center"/>
          </w:tcPr>
          <w:p w:rsidR="00903F8A" w:rsidRDefault="00851B89">
            <w:pPr>
              <w:jc w:val="center"/>
              <w:rPr>
                <w:rFonts w:asciiTheme="minorEastAsia" w:hAnsiTheme="minorEastAsia" w:cstheme="minorEastAsia"/>
                <w:szCs w:val="21"/>
              </w:rPr>
            </w:pPr>
            <w:r>
              <w:rPr>
                <w:rFonts w:asciiTheme="minorEastAsia" w:hAnsiTheme="minorEastAsia" w:cstheme="minorEastAsia" w:hint="eastAsia"/>
                <w:szCs w:val="21"/>
              </w:rPr>
              <w:t>六角铜棒S22</w:t>
            </w:r>
          </w:p>
        </w:tc>
        <w:tc>
          <w:tcPr>
            <w:tcW w:w="1210" w:type="dxa"/>
            <w:tcBorders>
              <w:top w:val="nil"/>
              <w:left w:val="nil"/>
              <w:bottom w:val="single" w:sz="4" w:space="0" w:color="auto"/>
              <w:right w:val="single" w:sz="4" w:space="0" w:color="auto"/>
            </w:tcBorders>
            <w:noWrap/>
            <w:vAlign w:val="center"/>
          </w:tcPr>
          <w:p w:rsidR="00903F8A" w:rsidRDefault="00903F8A">
            <w:pPr>
              <w:jc w:val="center"/>
              <w:rPr>
                <w:rFonts w:asciiTheme="minorEastAsia" w:hAnsiTheme="minorEastAsia" w:cstheme="minorEastAsia"/>
                <w:szCs w:val="21"/>
              </w:rPr>
            </w:pPr>
          </w:p>
        </w:tc>
        <w:tc>
          <w:tcPr>
            <w:tcW w:w="1910" w:type="dxa"/>
            <w:tcBorders>
              <w:top w:val="nil"/>
              <w:left w:val="nil"/>
              <w:bottom w:val="single" w:sz="4" w:space="0" w:color="auto"/>
              <w:right w:val="single" w:sz="4" w:space="0" w:color="auto"/>
            </w:tcBorders>
            <w:noWrap/>
            <w:vAlign w:val="center"/>
          </w:tcPr>
          <w:p w:rsidR="00903F8A" w:rsidRDefault="00903F8A">
            <w:pPr>
              <w:jc w:val="center"/>
              <w:rPr>
                <w:rFonts w:asciiTheme="minorEastAsia" w:hAnsiTheme="minorEastAsia" w:cstheme="minorEastAsia"/>
                <w:szCs w:val="21"/>
              </w:rPr>
            </w:pPr>
          </w:p>
        </w:tc>
      </w:tr>
      <w:tr w:rsidR="00903F8A" w:rsidTr="00E5768E">
        <w:trPr>
          <w:trHeight w:val="240"/>
        </w:trPr>
        <w:tc>
          <w:tcPr>
            <w:tcW w:w="540" w:type="dxa"/>
            <w:tcBorders>
              <w:top w:val="nil"/>
              <w:left w:val="single" w:sz="4" w:space="0" w:color="auto"/>
              <w:bottom w:val="single" w:sz="4" w:space="0" w:color="auto"/>
              <w:right w:val="single" w:sz="4" w:space="0" w:color="auto"/>
            </w:tcBorders>
            <w:noWrap/>
            <w:vAlign w:val="center"/>
          </w:tcPr>
          <w:p w:rsidR="00903F8A" w:rsidRDefault="00851B89">
            <w:pPr>
              <w:jc w:val="center"/>
              <w:rPr>
                <w:rFonts w:asciiTheme="minorEastAsia" w:hAnsiTheme="minorEastAsia" w:cstheme="minorEastAsia"/>
                <w:szCs w:val="21"/>
              </w:rPr>
            </w:pPr>
            <w:r>
              <w:rPr>
                <w:rFonts w:asciiTheme="minorEastAsia" w:hAnsiTheme="minorEastAsia" w:cstheme="minorEastAsia" w:hint="eastAsia"/>
                <w:szCs w:val="21"/>
              </w:rPr>
              <w:t>10</w:t>
            </w:r>
          </w:p>
        </w:tc>
        <w:tc>
          <w:tcPr>
            <w:tcW w:w="1912" w:type="dxa"/>
            <w:tcBorders>
              <w:top w:val="single" w:sz="4" w:space="0" w:color="auto"/>
              <w:left w:val="nil"/>
              <w:bottom w:val="single" w:sz="4" w:space="0" w:color="auto"/>
              <w:right w:val="single" w:sz="4" w:space="0" w:color="auto"/>
            </w:tcBorders>
            <w:noWrap/>
            <w:vAlign w:val="bottom"/>
          </w:tcPr>
          <w:p w:rsidR="00903F8A" w:rsidRDefault="00851B89">
            <w:pPr>
              <w:jc w:val="center"/>
              <w:rPr>
                <w:rFonts w:asciiTheme="minorEastAsia" w:hAnsiTheme="minorEastAsia" w:cstheme="minorEastAsia"/>
                <w:szCs w:val="21"/>
              </w:rPr>
            </w:pPr>
            <w:r>
              <w:rPr>
                <w:rFonts w:asciiTheme="minorEastAsia" w:hAnsiTheme="minorEastAsia" w:cstheme="minorEastAsia" w:hint="eastAsia"/>
                <w:szCs w:val="21"/>
              </w:rPr>
              <w:t>9220003-000</w:t>
            </w:r>
          </w:p>
        </w:tc>
        <w:tc>
          <w:tcPr>
            <w:tcW w:w="2488" w:type="dxa"/>
            <w:tcBorders>
              <w:top w:val="single" w:sz="4" w:space="0" w:color="auto"/>
              <w:left w:val="single" w:sz="4" w:space="0" w:color="auto"/>
              <w:bottom w:val="single" w:sz="4" w:space="0" w:color="auto"/>
              <w:right w:val="single" w:sz="4" w:space="0" w:color="auto"/>
            </w:tcBorders>
            <w:noWrap/>
            <w:vAlign w:val="center"/>
          </w:tcPr>
          <w:p w:rsidR="00903F8A" w:rsidRDefault="00851B89">
            <w:pPr>
              <w:jc w:val="center"/>
              <w:rPr>
                <w:rFonts w:asciiTheme="minorEastAsia" w:hAnsiTheme="minorEastAsia" w:cstheme="minorEastAsia"/>
                <w:szCs w:val="21"/>
              </w:rPr>
            </w:pPr>
            <w:r>
              <w:rPr>
                <w:rFonts w:asciiTheme="minorEastAsia" w:hAnsiTheme="minorEastAsia" w:cstheme="minorEastAsia" w:hint="eastAsia"/>
                <w:szCs w:val="21"/>
              </w:rPr>
              <w:t>G100室外型探头转接头</w:t>
            </w:r>
          </w:p>
        </w:tc>
        <w:tc>
          <w:tcPr>
            <w:tcW w:w="1210" w:type="dxa"/>
            <w:tcBorders>
              <w:top w:val="nil"/>
              <w:left w:val="nil"/>
              <w:bottom w:val="single" w:sz="4" w:space="0" w:color="auto"/>
              <w:right w:val="single" w:sz="4" w:space="0" w:color="auto"/>
            </w:tcBorders>
            <w:noWrap/>
            <w:vAlign w:val="center"/>
          </w:tcPr>
          <w:p w:rsidR="00903F8A" w:rsidRDefault="00903F8A">
            <w:pPr>
              <w:jc w:val="center"/>
              <w:rPr>
                <w:rFonts w:asciiTheme="minorEastAsia" w:hAnsiTheme="minorEastAsia" w:cstheme="minorEastAsia"/>
                <w:szCs w:val="21"/>
              </w:rPr>
            </w:pPr>
          </w:p>
        </w:tc>
        <w:tc>
          <w:tcPr>
            <w:tcW w:w="1910" w:type="dxa"/>
            <w:tcBorders>
              <w:top w:val="nil"/>
              <w:left w:val="nil"/>
              <w:bottom w:val="single" w:sz="4" w:space="0" w:color="auto"/>
              <w:right w:val="single" w:sz="4" w:space="0" w:color="auto"/>
            </w:tcBorders>
            <w:noWrap/>
            <w:vAlign w:val="center"/>
          </w:tcPr>
          <w:p w:rsidR="00903F8A" w:rsidRDefault="00903F8A">
            <w:pPr>
              <w:jc w:val="center"/>
              <w:rPr>
                <w:rFonts w:asciiTheme="minorEastAsia" w:hAnsiTheme="minorEastAsia" w:cstheme="minorEastAsia"/>
                <w:szCs w:val="21"/>
              </w:rPr>
            </w:pPr>
          </w:p>
        </w:tc>
      </w:tr>
      <w:tr w:rsidR="00903F8A" w:rsidTr="00E5768E">
        <w:trPr>
          <w:trHeight w:val="240"/>
        </w:trPr>
        <w:tc>
          <w:tcPr>
            <w:tcW w:w="540" w:type="dxa"/>
            <w:tcBorders>
              <w:top w:val="nil"/>
              <w:left w:val="single" w:sz="4" w:space="0" w:color="auto"/>
              <w:bottom w:val="single" w:sz="4" w:space="0" w:color="auto"/>
              <w:right w:val="single" w:sz="4" w:space="0" w:color="auto"/>
            </w:tcBorders>
            <w:noWrap/>
            <w:vAlign w:val="center"/>
          </w:tcPr>
          <w:p w:rsidR="00903F8A" w:rsidRDefault="00851B89">
            <w:pPr>
              <w:jc w:val="center"/>
              <w:rPr>
                <w:rFonts w:asciiTheme="minorEastAsia" w:hAnsiTheme="minorEastAsia" w:cstheme="minorEastAsia"/>
                <w:szCs w:val="21"/>
              </w:rPr>
            </w:pPr>
            <w:r>
              <w:rPr>
                <w:rFonts w:asciiTheme="minorEastAsia" w:hAnsiTheme="minorEastAsia" w:cstheme="minorEastAsia" w:hint="eastAsia"/>
                <w:szCs w:val="21"/>
              </w:rPr>
              <w:t>11</w:t>
            </w:r>
          </w:p>
        </w:tc>
        <w:tc>
          <w:tcPr>
            <w:tcW w:w="1912" w:type="dxa"/>
            <w:tcBorders>
              <w:top w:val="single" w:sz="4" w:space="0" w:color="auto"/>
              <w:left w:val="nil"/>
              <w:bottom w:val="single" w:sz="4" w:space="0" w:color="auto"/>
              <w:right w:val="single" w:sz="4" w:space="0" w:color="auto"/>
            </w:tcBorders>
            <w:noWrap/>
            <w:vAlign w:val="center"/>
          </w:tcPr>
          <w:p w:rsidR="00903F8A" w:rsidRDefault="00851B89">
            <w:pPr>
              <w:jc w:val="center"/>
              <w:rPr>
                <w:rFonts w:asciiTheme="minorEastAsia" w:hAnsiTheme="minorEastAsia" w:cstheme="minorEastAsia"/>
                <w:szCs w:val="21"/>
              </w:rPr>
            </w:pPr>
            <w:r>
              <w:rPr>
                <w:rFonts w:asciiTheme="minorEastAsia" w:hAnsiTheme="minorEastAsia" w:cstheme="minorEastAsia" w:hint="eastAsia"/>
                <w:szCs w:val="21"/>
              </w:rPr>
              <w:t>9100001-000</w:t>
            </w:r>
          </w:p>
        </w:tc>
        <w:tc>
          <w:tcPr>
            <w:tcW w:w="2488" w:type="dxa"/>
            <w:tcBorders>
              <w:top w:val="single" w:sz="4" w:space="0" w:color="auto"/>
              <w:left w:val="nil"/>
              <w:bottom w:val="single" w:sz="4" w:space="0" w:color="auto"/>
              <w:right w:val="single" w:sz="4" w:space="0" w:color="auto"/>
            </w:tcBorders>
            <w:noWrap/>
            <w:vAlign w:val="center"/>
          </w:tcPr>
          <w:p w:rsidR="00903F8A" w:rsidRDefault="00851B89">
            <w:pPr>
              <w:jc w:val="center"/>
              <w:rPr>
                <w:rFonts w:asciiTheme="minorEastAsia" w:hAnsiTheme="minorEastAsia" w:cstheme="minorEastAsia"/>
                <w:szCs w:val="21"/>
              </w:rPr>
            </w:pPr>
            <w:r>
              <w:rPr>
                <w:rFonts w:asciiTheme="minorEastAsia" w:hAnsiTheme="minorEastAsia" w:cstheme="minorEastAsia" w:hint="eastAsia"/>
                <w:szCs w:val="21"/>
              </w:rPr>
              <w:t>G100室外型气道</w:t>
            </w:r>
          </w:p>
        </w:tc>
        <w:tc>
          <w:tcPr>
            <w:tcW w:w="1210" w:type="dxa"/>
            <w:tcBorders>
              <w:top w:val="nil"/>
              <w:left w:val="nil"/>
              <w:bottom w:val="single" w:sz="4" w:space="0" w:color="auto"/>
              <w:right w:val="single" w:sz="4" w:space="0" w:color="auto"/>
            </w:tcBorders>
            <w:noWrap/>
            <w:vAlign w:val="center"/>
          </w:tcPr>
          <w:p w:rsidR="00903F8A" w:rsidRDefault="00903F8A">
            <w:pPr>
              <w:jc w:val="center"/>
              <w:rPr>
                <w:rFonts w:asciiTheme="minorEastAsia" w:hAnsiTheme="minorEastAsia" w:cstheme="minorEastAsia"/>
                <w:szCs w:val="21"/>
              </w:rPr>
            </w:pPr>
          </w:p>
        </w:tc>
        <w:tc>
          <w:tcPr>
            <w:tcW w:w="1910" w:type="dxa"/>
            <w:tcBorders>
              <w:top w:val="nil"/>
              <w:left w:val="nil"/>
              <w:bottom w:val="single" w:sz="4" w:space="0" w:color="auto"/>
              <w:right w:val="single" w:sz="4" w:space="0" w:color="auto"/>
            </w:tcBorders>
            <w:noWrap/>
            <w:vAlign w:val="center"/>
          </w:tcPr>
          <w:p w:rsidR="00903F8A" w:rsidRDefault="00903F8A">
            <w:pPr>
              <w:jc w:val="center"/>
              <w:rPr>
                <w:rFonts w:asciiTheme="minorEastAsia" w:hAnsiTheme="minorEastAsia" w:cstheme="minorEastAsia"/>
                <w:szCs w:val="21"/>
              </w:rPr>
            </w:pPr>
          </w:p>
        </w:tc>
      </w:tr>
      <w:tr w:rsidR="00903F8A">
        <w:trPr>
          <w:trHeight w:val="240"/>
        </w:trPr>
        <w:tc>
          <w:tcPr>
            <w:tcW w:w="540" w:type="dxa"/>
            <w:tcBorders>
              <w:top w:val="nil"/>
              <w:left w:val="single" w:sz="4" w:space="0" w:color="auto"/>
              <w:bottom w:val="single" w:sz="4" w:space="0" w:color="auto"/>
              <w:right w:val="single" w:sz="4" w:space="0" w:color="auto"/>
            </w:tcBorders>
            <w:noWrap/>
            <w:vAlign w:val="center"/>
          </w:tcPr>
          <w:p w:rsidR="00903F8A" w:rsidRDefault="00851B89">
            <w:pPr>
              <w:jc w:val="center"/>
              <w:rPr>
                <w:rFonts w:asciiTheme="minorEastAsia" w:hAnsiTheme="minorEastAsia" w:cstheme="minorEastAsia"/>
                <w:szCs w:val="21"/>
              </w:rPr>
            </w:pPr>
            <w:r>
              <w:rPr>
                <w:rFonts w:asciiTheme="minorEastAsia" w:hAnsiTheme="minorEastAsia" w:cstheme="minorEastAsia" w:hint="eastAsia"/>
                <w:szCs w:val="21"/>
              </w:rPr>
              <w:t>12</w:t>
            </w:r>
          </w:p>
        </w:tc>
        <w:tc>
          <w:tcPr>
            <w:tcW w:w="1912" w:type="dxa"/>
            <w:tcBorders>
              <w:top w:val="nil"/>
              <w:left w:val="nil"/>
              <w:bottom w:val="single" w:sz="4" w:space="0" w:color="auto"/>
              <w:right w:val="single" w:sz="4" w:space="0" w:color="auto"/>
            </w:tcBorders>
            <w:noWrap/>
            <w:vAlign w:val="center"/>
          </w:tcPr>
          <w:p w:rsidR="00903F8A" w:rsidRDefault="00851B89">
            <w:pPr>
              <w:jc w:val="center"/>
              <w:rPr>
                <w:rFonts w:asciiTheme="minorEastAsia" w:hAnsiTheme="minorEastAsia" w:cstheme="minorEastAsia"/>
                <w:szCs w:val="21"/>
              </w:rPr>
            </w:pPr>
            <w:r>
              <w:rPr>
                <w:rFonts w:asciiTheme="minorEastAsia" w:hAnsiTheme="minorEastAsia" w:cstheme="minorEastAsia" w:hint="eastAsia"/>
                <w:szCs w:val="21"/>
              </w:rPr>
              <w:t>9100002-000</w:t>
            </w:r>
          </w:p>
        </w:tc>
        <w:tc>
          <w:tcPr>
            <w:tcW w:w="2488" w:type="dxa"/>
            <w:tcBorders>
              <w:top w:val="nil"/>
              <w:left w:val="nil"/>
              <w:bottom w:val="single" w:sz="4" w:space="0" w:color="auto"/>
              <w:right w:val="single" w:sz="4" w:space="0" w:color="auto"/>
            </w:tcBorders>
            <w:noWrap/>
            <w:vAlign w:val="center"/>
          </w:tcPr>
          <w:p w:rsidR="00903F8A" w:rsidRDefault="00851B89">
            <w:pPr>
              <w:jc w:val="center"/>
              <w:rPr>
                <w:rFonts w:asciiTheme="minorEastAsia" w:hAnsiTheme="minorEastAsia" w:cstheme="minorEastAsia"/>
                <w:szCs w:val="21"/>
              </w:rPr>
            </w:pPr>
            <w:r>
              <w:rPr>
                <w:rFonts w:asciiTheme="minorEastAsia" w:hAnsiTheme="minorEastAsia" w:cstheme="minorEastAsia" w:hint="eastAsia"/>
                <w:szCs w:val="21"/>
              </w:rPr>
              <w:t>强排式气道顶盖</w:t>
            </w:r>
          </w:p>
        </w:tc>
        <w:tc>
          <w:tcPr>
            <w:tcW w:w="1210" w:type="dxa"/>
            <w:tcBorders>
              <w:top w:val="nil"/>
              <w:left w:val="nil"/>
              <w:bottom w:val="single" w:sz="4" w:space="0" w:color="auto"/>
              <w:right w:val="single" w:sz="4" w:space="0" w:color="auto"/>
            </w:tcBorders>
            <w:noWrap/>
            <w:vAlign w:val="center"/>
          </w:tcPr>
          <w:p w:rsidR="00903F8A" w:rsidRDefault="00903F8A">
            <w:pPr>
              <w:jc w:val="center"/>
              <w:rPr>
                <w:rFonts w:asciiTheme="minorEastAsia" w:hAnsiTheme="minorEastAsia" w:cstheme="minorEastAsia"/>
                <w:szCs w:val="21"/>
              </w:rPr>
            </w:pPr>
          </w:p>
        </w:tc>
        <w:tc>
          <w:tcPr>
            <w:tcW w:w="1910" w:type="dxa"/>
            <w:tcBorders>
              <w:top w:val="nil"/>
              <w:left w:val="nil"/>
              <w:bottom w:val="single" w:sz="4" w:space="0" w:color="auto"/>
              <w:right w:val="single" w:sz="4" w:space="0" w:color="auto"/>
            </w:tcBorders>
            <w:noWrap/>
            <w:vAlign w:val="center"/>
          </w:tcPr>
          <w:p w:rsidR="00903F8A" w:rsidRDefault="00903F8A">
            <w:pPr>
              <w:jc w:val="center"/>
              <w:rPr>
                <w:rFonts w:asciiTheme="minorEastAsia" w:hAnsiTheme="minorEastAsia" w:cstheme="minorEastAsia"/>
                <w:szCs w:val="21"/>
              </w:rPr>
            </w:pPr>
          </w:p>
        </w:tc>
      </w:tr>
      <w:tr w:rsidR="00903F8A">
        <w:trPr>
          <w:trHeight w:val="240"/>
        </w:trPr>
        <w:tc>
          <w:tcPr>
            <w:tcW w:w="540" w:type="dxa"/>
            <w:tcBorders>
              <w:top w:val="nil"/>
              <w:left w:val="single" w:sz="4" w:space="0" w:color="auto"/>
              <w:bottom w:val="single" w:sz="4" w:space="0" w:color="auto"/>
              <w:right w:val="single" w:sz="4" w:space="0" w:color="auto"/>
            </w:tcBorders>
            <w:noWrap/>
            <w:vAlign w:val="center"/>
          </w:tcPr>
          <w:p w:rsidR="00903F8A" w:rsidRDefault="00851B89">
            <w:pPr>
              <w:jc w:val="center"/>
              <w:rPr>
                <w:rFonts w:asciiTheme="minorEastAsia" w:hAnsiTheme="minorEastAsia" w:cstheme="minorEastAsia"/>
                <w:szCs w:val="21"/>
              </w:rPr>
            </w:pPr>
            <w:r>
              <w:rPr>
                <w:rFonts w:asciiTheme="minorEastAsia" w:hAnsiTheme="minorEastAsia" w:cstheme="minorEastAsia" w:hint="eastAsia"/>
                <w:szCs w:val="21"/>
              </w:rPr>
              <w:t>13</w:t>
            </w:r>
          </w:p>
        </w:tc>
        <w:tc>
          <w:tcPr>
            <w:tcW w:w="1912" w:type="dxa"/>
            <w:tcBorders>
              <w:top w:val="nil"/>
              <w:left w:val="nil"/>
              <w:bottom w:val="single" w:sz="4" w:space="0" w:color="auto"/>
              <w:right w:val="single" w:sz="4" w:space="0" w:color="auto"/>
            </w:tcBorders>
            <w:noWrap/>
            <w:vAlign w:val="center"/>
          </w:tcPr>
          <w:p w:rsidR="00903F8A" w:rsidRDefault="00851B89">
            <w:pPr>
              <w:jc w:val="center"/>
              <w:rPr>
                <w:rFonts w:asciiTheme="minorEastAsia" w:hAnsiTheme="minorEastAsia" w:cstheme="minorEastAsia"/>
                <w:szCs w:val="21"/>
              </w:rPr>
            </w:pPr>
            <w:r>
              <w:rPr>
                <w:rFonts w:asciiTheme="minorEastAsia" w:hAnsiTheme="minorEastAsia" w:cstheme="minorEastAsia" w:hint="eastAsia"/>
                <w:szCs w:val="21"/>
              </w:rPr>
              <w:t>9050003-000</w:t>
            </w:r>
          </w:p>
        </w:tc>
        <w:tc>
          <w:tcPr>
            <w:tcW w:w="2488" w:type="dxa"/>
            <w:tcBorders>
              <w:top w:val="nil"/>
              <w:left w:val="nil"/>
              <w:bottom w:val="single" w:sz="4" w:space="0" w:color="auto"/>
              <w:right w:val="single" w:sz="4" w:space="0" w:color="auto"/>
            </w:tcBorders>
            <w:noWrap/>
            <w:vAlign w:val="center"/>
          </w:tcPr>
          <w:p w:rsidR="00903F8A" w:rsidRDefault="00851B89">
            <w:pPr>
              <w:jc w:val="center"/>
              <w:rPr>
                <w:rFonts w:asciiTheme="minorEastAsia" w:hAnsiTheme="minorEastAsia" w:cstheme="minorEastAsia"/>
                <w:szCs w:val="21"/>
              </w:rPr>
            </w:pPr>
            <w:r>
              <w:rPr>
                <w:rFonts w:asciiTheme="minorEastAsia" w:hAnsiTheme="minorEastAsia" w:cstheme="minorEastAsia" w:hint="eastAsia"/>
                <w:szCs w:val="21"/>
              </w:rPr>
              <w:t>EBM风机</w:t>
            </w:r>
          </w:p>
        </w:tc>
        <w:tc>
          <w:tcPr>
            <w:tcW w:w="1210" w:type="dxa"/>
            <w:tcBorders>
              <w:top w:val="nil"/>
              <w:left w:val="nil"/>
              <w:bottom w:val="single" w:sz="4" w:space="0" w:color="auto"/>
              <w:right w:val="single" w:sz="4" w:space="0" w:color="auto"/>
            </w:tcBorders>
            <w:noWrap/>
            <w:vAlign w:val="center"/>
          </w:tcPr>
          <w:p w:rsidR="00903F8A" w:rsidRDefault="00903F8A">
            <w:pPr>
              <w:jc w:val="center"/>
              <w:rPr>
                <w:rFonts w:asciiTheme="minorEastAsia" w:hAnsiTheme="minorEastAsia" w:cstheme="minorEastAsia"/>
                <w:szCs w:val="21"/>
              </w:rPr>
            </w:pPr>
          </w:p>
        </w:tc>
        <w:tc>
          <w:tcPr>
            <w:tcW w:w="1910" w:type="dxa"/>
            <w:tcBorders>
              <w:top w:val="nil"/>
              <w:left w:val="nil"/>
              <w:bottom w:val="single" w:sz="4" w:space="0" w:color="auto"/>
              <w:right w:val="single" w:sz="4" w:space="0" w:color="auto"/>
            </w:tcBorders>
            <w:noWrap/>
            <w:vAlign w:val="center"/>
          </w:tcPr>
          <w:p w:rsidR="00903F8A" w:rsidRDefault="00903F8A">
            <w:pPr>
              <w:jc w:val="center"/>
              <w:rPr>
                <w:rFonts w:asciiTheme="minorEastAsia" w:hAnsiTheme="minorEastAsia" w:cstheme="minorEastAsia"/>
                <w:szCs w:val="21"/>
              </w:rPr>
            </w:pPr>
          </w:p>
        </w:tc>
      </w:tr>
      <w:tr w:rsidR="00903F8A">
        <w:trPr>
          <w:trHeight w:val="240"/>
        </w:trPr>
        <w:tc>
          <w:tcPr>
            <w:tcW w:w="540" w:type="dxa"/>
            <w:tcBorders>
              <w:top w:val="nil"/>
              <w:left w:val="single" w:sz="4" w:space="0" w:color="auto"/>
              <w:bottom w:val="single" w:sz="4" w:space="0" w:color="auto"/>
              <w:right w:val="single" w:sz="4" w:space="0" w:color="auto"/>
            </w:tcBorders>
            <w:noWrap/>
            <w:vAlign w:val="center"/>
          </w:tcPr>
          <w:p w:rsidR="00903F8A" w:rsidRDefault="00851B89">
            <w:pPr>
              <w:jc w:val="center"/>
              <w:rPr>
                <w:rFonts w:asciiTheme="minorEastAsia" w:hAnsiTheme="minorEastAsia" w:cstheme="minorEastAsia"/>
                <w:szCs w:val="21"/>
              </w:rPr>
            </w:pPr>
            <w:r>
              <w:rPr>
                <w:rFonts w:asciiTheme="minorEastAsia" w:hAnsiTheme="minorEastAsia" w:cstheme="minorEastAsia" w:hint="eastAsia"/>
                <w:szCs w:val="21"/>
              </w:rPr>
              <w:t>14</w:t>
            </w:r>
          </w:p>
        </w:tc>
        <w:tc>
          <w:tcPr>
            <w:tcW w:w="1912" w:type="dxa"/>
            <w:tcBorders>
              <w:top w:val="nil"/>
              <w:left w:val="nil"/>
              <w:bottom w:val="single" w:sz="4" w:space="0" w:color="auto"/>
              <w:right w:val="single" w:sz="4" w:space="0" w:color="auto"/>
            </w:tcBorders>
            <w:noWrap/>
            <w:vAlign w:val="center"/>
          </w:tcPr>
          <w:p w:rsidR="00903F8A" w:rsidRDefault="00851B89">
            <w:pPr>
              <w:jc w:val="center"/>
              <w:rPr>
                <w:rFonts w:asciiTheme="minorEastAsia" w:hAnsiTheme="minorEastAsia" w:cstheme="minorEastAsia"/>
                <w:szCs w:val="21"/>
              </w:rPr>
            </w:pPr>
            <w:r>
              <w:rPr>
                <w:rFonts w:asciiTheme="minorEastAsia" w:hAnsiTheme="minorEastAsia" w:cstheme="minorEastAsia" w:hint="eastAsia"/>
                <w:szCs w:val="21"/>
              </w:rPr>
              <w:t>9050004-000</w:t>
            </w:r>
          </w:p>
        </w:tc>
        <w:tc>
          <w:tcPr>
            <w:tcW w:w="2488" w:type="dxa"/>
            <w:tcBorders>
              <w:top w:val="nil"/>
              <w:left w:val="nil"/>
              <w:bottom w:val="single" w:sz="4" w:space="0" w:color="auto"/>
              <w:right w:val="single" w:sz="4" w:space="0" w:color="auto"/>
            </w:tcBorders>
            <w:noWrap/>
            <w:vAlign w:val="center"/>
          </w:tcPr>
          <w:p w:rsidR="00903F8A" w:rsidRDefault="00851B89">
            <w:pPr>
              <w:jc w:val="center"/>
              <w:rPr>
                <w:rFonts w:asciiTheme="minorEastAsia" w:hAnsiTheme="minorEastAsia" w:cstheme="minorEastAsia"/>
                <w:szCs w:val="21"/>
              </w:rPr>
            </w:pPr>
            <w:r>
              <w:rPr>
                <w:rFonts w:asciiTheme="minorEastAsia" w:hAnsiTheme="minorEastAsia" w:cstheme="minorEastAsia" w:hint="eastAsia"/>
                <w:szCs w:val="21"/>
              </w:rPr>
              <w:t>Honeywell风压开关</w:t>
            </w:r>
          </w:p>
        </w:tc>
        <w:tc>
          <w:tcPr>
            <w:tcW w:w="1210" w:type="dxa"/>
            <w:tcBorders>
              <w:top w:val="nil"/>
              <w:left w:val="nil"/>
              <w:bottom w:val="single" w:sz="4" w:space="0" w:color="auto"/>
              <w:right w:val="single" w:sz="4" w:space="0" w:color="auto"/>
            </w:tcBorders>
            <w:noWrap/>
            <w:vAlign w:val="center"/>
          </w:tcPr>
          <w:p w:rsidR="00903F8A" w:rsidRDefault="00903F8A">
            <w:pPr>
              <w:jc w:val="center"/>
              <w:rPr>
                <w:rFonts w:asciiTheme="minorEastAsia" w:hAnsiTheme="minorEastAsia" w:cstheme="minorEastAsia"/>
                <w:szCs w:val="21"/>
              </w:rPr>
            </w:pPr>
          </w:p>
        </w:tc>
        <w:tc>
          <w:tcPr>
            <w:tcW w:w="1910" w:type="dxa"/>
            <w:tcBorders>
              <w:top w:val="nil"/>
              <w:left w:val="nil"/>
              <w:bottom w:val="single" w:sz="4" w:space="0" w:color="auto"/>
              <w:right w:val="single" w:sz="4" w:space="0" w:color="auto"/>
            </w:tcBorders>
            <w:noWrap/>
            <w:vAlign w:val="center"/>
          </w:tcPr>
          <w:p w:rsidR="00903F8A" w:rsidRDefault="00903F8A">
            <w:pPr>
              <w:jc w:val="center"/>
              <w:rPr>
                <w:rFonts w:asciiTheme="minorEastAsia" w:hAnsiTheme="minorEastAsia" w:cstheme="minorEastAsia"/>
                <w:szCs w:val="21"/>
              </w:rPr>
            </w:pPr>
          </w:p>
        </w:tc>
      </w:tr>
      <w:tr w:rsidR="00903F8A">
        <w:trPr>
          <w:trHeight w:val="240"/>
        </w:trPr>
        <w:tc>
          <w:tcPr>
            <w:tcW w:w="540" w:type="dxa"/>
            <w:tcBorders>
              <w:top w:val="nil"/>
              <w:left w:val="single" w:sz="4" w:space="0" w:color="auto"/>
              <w:bottom w:val="single" w:sz="4" w:space="0" w:color="auto"/>
              <w:right w:val="single" w:sz="4" w:space="0" w:color="auto"/>
            </w:tcBorders>
            <w:noWrap/>
            <w:vAlign w:val="center"/>
          </w:tcPr>
          <w:p w:rsidR="00903F8A" w:rsidRDefault="00851B89">
            <w:pPr>
              <w:jc w:val="center"/>
              <w:rPr>
                <w:rFonts w:asciiTheme="minorEastAsia" w:hAnsiTheme="minorEastAsia" w:cstheme="minorEastAsia"/>
                <w:szCs w:val="21"/>
              </w:rPr>
            </w:pPr>
            <w:r>
              <w:rPr>
                <w:rFonts w:asciiTheme="minorEastAsia" w:hAnsiTheme="minorEastAsia" w:cstheme="minorEastAsia" w:hint="eastAsia"/>
                <w:szCs w:val="21"/>
              </w:rPr>
              <w:t>15</w:t>
            </w:r>
          </w:p>
        </w:tc>
        <w:tc>
          <w:tcPr>
            <w:tcW w:w="1912" w:type="dxa"/>
            <w:tcBorders>
              <w:top w:val="nil"/>
              <w:left w:val="nil"/>
              <w:bottom w:val="single" w:sz="4" w:space="0" w:color="auto"/>
              <w:right w:val="single" w:sz="4" w:space="0" w:color="auto"/>
            </w:tcBorders>
            <w:noWrap/>
            <w:vAlign w:val="center"/>
          </w:tcPr>
          <w:p w:rsidR="00903F8A" w:rsidRDefault="00851B89">
            <w:pPr>
              <w:jc w:val="center"/>
              <w:rPr>
                <w:rFonts w:asciiTheme="minorEastAsia" w:hAnsiTheme="minorEastAsia" w:cstheme="minorEastAsia"/>
                <w:szCs w:val="21"/>
              </w:rPr>
            </w:pPr>
            <w:r>
              <w:rPr>
                <w:rFonts w:asciiTheme="minorEastAsia" w:hAnsiTheme="minorEastAsia" w:cstheme="minorEastAsia" w:hint="eastAsia"/>
                <w:szCs w:val="21"/>
              </w:rPr>
              <w:t>9050016-000</w:t>
            </w:r>
          </w:p>
        </w:tc>
        <w:tc>
          <w:tcPr>
            <w:tcW w:w="2488" w:type="dxa"/>
            <w:tcBorders>
              <w:top w:val="nil"/>
              <w:left w:val="nil"/>
              <w:bottom w:val="single" w:sz="4" w:space="0" w:color="auto"/>
              <w:right w:val="single" w:sz="4" w:space="0" w:color="auto"/>
            </w:tcBorders>
            <w:noWrap/>
            <w:vAlign w:val="center"/>
          </w:tcPr>
          <w:p w:rsidR="00903F8A" w:rsidRDefault="00851B89">
            <w:pPr>
              <w:jc w:val="center"/>
              <w:rPr>
                <w:rFonts w:asciiTheme="minorEastAsia" w:hAnsiTheme="minorEastAsia" w:cstheme="minorEastAsia"/>
                <w:szCs w:val="21"/>
              </w:rPr>
            </w:pPr>
            <w:r>
              <w:rPr>
                <w:rFonts w:asciiTheme="minorEastAsia" w:hAnsiTheme="minorEastAsia" w:cstheme="minorEastAsia" w:hint="eastAsia"/>
                <w:szCs w:val="21"/>
              </w:rPr>
              <w:t>强排式连接线</w:t>
            </w:r>
          </w:p>
        </w:tc>
        <w:tc>
          <w:tcPr>
            <w:tcW w:w="1210" w:type="dxa"/>
            <w:tcBorders>
              <w:top w:val="nil"/>
              <w:left w:val="nil"/>
              <w:bottom w:val="single" w:sz="4" w:space="0" w:color="auto"/>
              <w:right w:val="single" w:sz="4" w:space="0" w:color="auto"/>
            </w:tcBorders>
            <w:noWrap/>
            <w:vAlign w:val="center"/>
          </w:tcPr>
          <w:p w:rsidR="00903F8A" w:rsidRDefault="00903F8A">
            <w:pPr>
              <w:jc w:val="center"/>
              <w:rPr>
                <w:rFonts w:asciiTheme="minorEastAsia" w:hAnsiTheme="minorEastAsia" w:cstheme="minorEastAsia"/>
                <w:szCs w:val="21"/>
              </w:rPr>
            </w:pPr>
          </w:p>
        </w:tc>
        <w:tc>
          <w:tcPr>
            <w:tcW w:w="1910" w:type="dxa"/>
            <w:tcBorders>
              <w:top w:val="nil"/>
              <w:left w:val="nil"/>
              <w:bottom w:val="single" w:sz="4" w:space="0" w:color="auto"/>
              <w:right w:val="single" w:sz="4" w:space="0" w:color="auto"/>
            </w:tcBorders>
            <w:noWrap/>
            <w:vAlign w:val="center"/>
          </w:tcPr>
          <w:p w:rsidR="00903F8A" w:rsidRDefault="00903F8A">
            <w:pPr>
              <w:jc w:val="center"/>
              <w:rPr>
                <w:rFonts w:asciiTheme="minorEastAsia" w:hAnsiTheme="minorEastAsia" w:cstheme="minorEastAsia"/>
                <w:szCs w:val="21"/>
              </w:rPr>
            </w:pPr>
          </w:p>
        </w:tc>
      </w:tr>
      <w:tr w:rsidR="00903F8A">
        <w:trPr>
          <w:trHeight w:val="240"/>
        </w:trPr>
        <w:tc>
          <w:tcPr>
            <w:tcW w:w="540" w:type="dxa"/>
            <w:tcBorders>
              <w:top w:val="nil"/>
              <w:left w:val="single" w:sz="4" w:space="0" w:color="auto"/>
              <w:bottom w:val="single" w:sz="4" w:space="0" w:color="auto"/>
              <w:right w:val="single" w:sz="4" w:space="0" w:color="auto"/>
            </w:tcBorders>
            <w:noWrap/>
            <w:vAlign w:val="center"/>
          </w:tcPr>
          <w:p w:rsidR="00903F8A" w:rsidRDefault="00851B89">
            <w:pPr>
              <w:jc w:val="center"/>
              <w:rPr>
                <w:rFonts w:asciiTheme="minorEastAsia" w:hAnsiTheme="minorEastAsia" w:cstheme="minorEastAsia"/>
                <w:szCs w:val="21"/>
              </w:rPr>
            </w:pPr>
            <w:r>
              <w:rPr>
                <w:rFonts w:asciiTheme="minorEastAsia" w:hAnsiTheme="minorEastAsia" w:cstheme="minorEastAsia" w:hint="eastAsia"/>
                <w:szCs w:val="21"/>
              </w:rPr>
              <w:t>16</w:t>
            </w:r>
          </w:p>
        </w:tc>
        <w:tc>
          <w:tcPr>
            <w:tcW w:w="1912" w:type="dxa"/>
            <w:tcBorders>
              <w:top w:val="nil"/>
              <w:left w:val="nil"/>
              <w:bottom w:val="single" w:sz="4" w:space="0" w:color="auto"/>
              <w:right w:val="single" w:sz="4" w:space="0" w:color="auto"/>
            </w:tcBorders>
            <w:noWrap/>
            <w:vAlign w:val="center"/>
          </w:tcPr>
          <w:p w:rsidR="00903F8A" w:rsidRDefault="00851B89">
            <w:pPr>
              <w:jc w:val="center"/>
              <w:rPr>
                <w:rFonts w:asciiTheme="minorEastAsia" w:hAnsiTheme="minorEastAsia" w:cstheme="minorEastAsia"/>
                <w:szCs w:val="21"/>
              </w:rPr>
            </w:pPr>
            <w:r>
              <w:rPr>
                <w:rFonts w:asciiTheme="minorEastAsia" w:hAnsiTheme="minorEastAsia" w:cstheme="minorEastAsia" w:hint="eastAsia"/>
                <w:szCs w:val="21"/>
              </w:rPr>
              <w:t>9100005-000</w:t>
            </w:r>
          </w:p>
        </w:tc>
        <w:tc>
          <w:tcPr>
            <w:tcW w:w="2488" w:type="dxa"/>
            <w:tcBorders>
              <w:top w:val="nil"/>
              <w:left w:val="nil"/>
              <w:bottom w:val="single" w:sz="4" w:space="0" w:color="auto"/>
              <w:right w:val="single" w:sz="4" w:space="0" w:color="auto"/>
            </w:tcBorders>
            <w:noWrap/>
            <w:vAlign w:val="center"/>
          </w:tcPr>
          <w:p w:rsidR="00903F8A" w:rsidRDefault="00851B89">
            <w:pPr>
              <w:jc w:val="center"/>
              <w:rPr>
                <w:rFonts w:asciiTheme="minorEastAsia" w:hAnsiTheme="minorEastAsia" w:cstheme="minorEastAsia"/>
                <w:szCs w:val="21"/>
              </w:rPr>
            </w:pPr>
            <w:r>
              <w:rPr>
                <w:rFonts w:asciiTheme="minorEastAsia" w:hAnsiTheme="minorEastAsia" w:cstheme="minorEastAsia" w:hint="eastAsia"/>
                <w:szCs w:val="21"/>
              </w:rPr>
              <w:t>强排式排烟罩顶板</w:t>
            </w:r>
          </w:p>
        </w:tc>
        <w:tc>
          <w:tcPr>
            <w:tcW w:w="1210" w:type="dxa"/>
            <w:tcBorders>
              <w:top w:val="nil"/>
              <w:left w:val="nil"/>
              <w:bottom w:val="single" w:sz="4" w:space="0" w:color="auto"/>
              <w:right w:val="single" w:sz="4" w:space="0" w:color="auto"/>
            </w:tcBorders>
            <w:noWrap/>
            <w:vAlign w:val="center"/>
          </w:tcPr>
          <w:p w:rsidR="00903F8A" w:rsidRDefault="00903F8A">
            <w:pPr>
              <w:jc w:val="center"/>
              <w:rPr>
                <w:rFonts w:asciiTheme="minorEastAsia" w:hAnsiTheme="minorEastAsia" w:cstheme="minorEastAsia"/>
                <w:szCs w:val="21"/>
              </w:rPr>
            </w:pPr>
          </w:p>
        </w:tc>
        <w:tc>
          <w:tcPr>
            <w:tcW w:w="1910" w:type="dxa"/>
            <w:tcBorders>
              <w:top w:val="nil"/>
              <w:left w:val="nil"/>
              <w:bottom w:val="single" w:sz="4" w:space="0" w:color="auto"/>
              <w:right w:val="single" w:sz="4" w:space="0" w:color="auto"/>
            </w:tcBorders>
            <w:noWrap/>
            <w:vAlign w:val="center"/>
          </w:tcPr>
          <w:p w:rsidR="00903F8A" w:rsidRDefault="00903F8A">
            <w:pPr>
              <w:jc w:val="center"/>
              <w:rPr>
                <w:rFonts w:asciiTheme="minorEastAsia" w:hAnsiTheme="minorEastAsia" w:cstheme="minorEastAsia"/>
                <w:szCs w:val="21"/>
              </w:rPr>
            </w:pPr>
          </w:p>
        </w:tc>
      </w:tr>
      <w:tr w:rsidR="00903F8A">
        <w:trPr>
          <w:trHeight w:val="240"/>
        </w:trPr>
        <w:tc>
          <w:tcPr>
            <w:tcW w:w="540" w:type="dxa"/>
            <w:tcBorders>
              <w:top w:val="nil"/>
              <w:left w:val="single" w:sz="4" w:space="0" w:color="auto"/>
              <w:bottom w:val="single" w:sz="4" w:space="0" w:color="auto"/>
              <w:right w:val="single" w:sz="4" w:space="0" w:color="auto"/>
            </w:tcBorders>
            <w:noWrap/>
            <w:vAlign w:val="center"/>
          </w:tcPr>
          <w:p w:rsidR="00903F8A" w:rsidRDefault="00851B89">
            <w:pPr>
              <w:jc w:val="center"/>
              <w:rPr>
                <w:rFonts w:asciiTheme="minorEastAsia" w:hAnsiTheme="minorEastAsia" w:cstheme="minorEastAsia"/>
                <w:szCs w:val="21"/>
              </w:rPr>
            </w:pPr>
            <w:r>
              <w:rPr>
                <w:rFonts w:asciiTheme="minorEastAsia" w:hAnsiTheme="minorEastAsia" w:cstheme="minorEastAsia" w:hint="eastAsia"/>
                <w:szCs w:val="21"/>
              </w:rPr>
              <w:t>17</w:t>
            </w:r>
          </w:p>
        </w:tc>
        <w:tc>
          <w:tcPr>
            <w:tcW w:w="1912" w:type="dxa"/>
            <w:tcBorders>
              <w:top w:val="nil"/>
              <w:left w:val="nil"/>
              <w:bottom w:val="single" w:sz="4" w:space="0" w:color="auto"/>
              <w:right w:val="single" w:sz="4" w:space="0" w:color="auto"/>
            </w:tcBorders>
            <w:noWrap/>
            <w:vAlign w:val="center"/>
          </w:tcPr>
          <w:p w:rsidR="00903F8A" w:rsidRDefault="00851B89">
            <w:pPr>
              <w:jc w:val="center"/>
              <w:rPr>
                <w:rFonts w:asciiTheme="minorEastAsia" w:hAnsiTheme="minorEastAsia" w:cstheme="minorEastAsia"/>
                <w:szCs w:val="21"/>
              </w:rPr>
            </w:pPr>
            <w:r>
              <w:rPr>
                <w:rFonts w:asciiTheme="minorEastAsia" w:hAnsiTheme="minorEastAsia" w:cstheme="minorEastAsia" w:hint="eastAsia"/>
                <w:szCs w:val="21"/>
              </w:rPr>
              <w:t>9100006-001</w:t>
            </w:r>
          </w:p>
        </w:tc>
        <w:tc>
          <w:tcPr>
            <w:tcW w:w="2488" w:type="dxa"/>
            <w:tcBorders>
              <w:top w:val="nil"/>
              <w:left w:val="nil"/>
              <w:bottom w:val="single" w:sz="4" w:space="0" w:color="auto"/>
              <w:right w:val="single" w:sz="4" w:space="0" w:color="auto"/>
            </w:tcBorders>
            <w:noWrap/>
            <w:vAlign w:val="center"/>
          </w:tcPr>
          <w:p w:rsidR="00903F8A" w:rsidRDefault="00851B89">
            <w:pPr>
              <w:jc w:val="center"/>
              <w:rPr>
                <w:rFonts w:asciiTheme="minorEastAsia" w:hAnsiTheme="minorEastAsia" w:cstheme="minorEastAsia"/>
                <w:szCs w:val="21"/>
              </w:rPr>
            </w:pPr>
            <w:r>
              <w:rPr>
                <w:rFonts w:asciiTheme="minorEastAsia" w:hAnsiTheme="minorEastAsia" w:cstheme="minorEastAsia" w:hint="eastAsia"/>
                <w:szCs w:val="21"/>
              </w:rPr>
              <w:t>强排式排烟罩百叶窗</w:t>
            </w:r>
          </w:p>
        </w:tc>
        <w:tc>
          <w:tcPr>
            <w:tcW w:w="1210" w:type="dxa"/>
            <w:tcBorders>
              <w:top w:val="nil"/>
              <w:left w:val="nil"/>
              <w:bottom w:val="single" w:sz="4" w:space="0" w:color="auto"/>
              <w:right w:val="single" w:sz="4" w:space="0" w:color="auto"/>
            </w:tcBorders>
            <w:noWrap/>
            <w:vAlign w:val="center"/>
          </w:tcPr>
          <w:p w:rsidR="00903F8A" w:rsidRDefault="00903F8A">
            <w:pPr>
              <w:jc w:val="center"/>
              <w:rPr>
                <w:rFonts w:asciiTheme="minorEastAsia" w:hAnsiTheme="minorEastAsia" w:cstheme="minorEastAsia"/>
                <w:szCs w:val="21"/>
              </w:rPr>
            </w:pPr>
          </w:p>
        </w:tc>
        <w:tc>
          <w:tcPr>
            <w:tcW w:w="1910" w:type="dxa"/>
            <w:tcBorders>
              <w:top w:val="nil"/>
              <w:left w:val="nil"/>
              <w:bottom w:val="single" w:sz="4" w:space="0" w:color="auto"/>
              <w:right w:val="single" w:sz="4" w:space="0" w:color="auto"/>
            </w:tcBorders>
            <w:noWrap/>
            <w:vAlign w:val="center"/>
          </w:tcPr>
          <w:p w:rsidR="00903F8A" w:rsidRDefault="00903F8A">
            <w:pPr>
              <w:jc w:val="center"/>
              <w:rPr>
                <w:rFonts w:asciiTheme="minorEastAsia" w:hAnsiTheme="minorEastAsia" w:cstheme="minorEastAsia"/>
                <w:szCs w:val="21"/>
              </w:rPr>
            </w:pPr>
          </w:p>
        </w:tc>
      </w:tr>
      <w:tr w:rsidR="00903F8A">
        <w:trPr>
          <w:trHeight w:val="240"/>
        </w:trPr>
        <w:tc>
          <w:tcPr>
            <w:tcW w:w="540" w:type="dxa"/>
            <w:tcBorders>
              <w:top w:val="nil"/>
              <w:left w:val="single" w:sz="4" w:space="0" w:color="auto"/>
              <w:bottom w:val="single" w:sz="4" w:space="0" w:color="auto"/>
              <w:right w:val="single" w:sz="4" w:space="0" w:color="auto"/>
            </w:tcBorders>
            <w:noWrap/>
            <w:vAlign w:val="center"/>
          </w:tcPr>
          <w:p w:rsidR="00903F8A" w:rsidRDefault="00851B89">
            <w:pPr>
              <w:jc w:val="center"/>
              <w:rPr>
                <w:rFonts w:asciiTheme="minorEastAsia" w:hAnsiTheme="minorEastAsia" w:cstheme="minorEastAsia"/>
                <w:szCs w:val="21"/>
              </w:rPr>
            </w:pPr>
            <w:r>
              <w:rPr>
                <w:rFonts w:asciiTheme="minorEastAsia" w:hAnsiTheme="minorEastAsia" w:cstheme="minorEastAsia" w:hint="eastAsia"/>
                <w:szCs w:val="21"/>
              </w:rPr>
              <w:t>18</w:t>
            </w:r>
          </w:p>
        </w:tc>
        <w:tc>
          <w:tcPr>
            <w:tcW w:w="1912" w:type="dxa"/>
            <w:tcBorders>
              <w:top w:val="nil"/>
              <w:left w:val="nil"/>
              <w:bottom w:val="single" w:sz="4" w:space="0" w:color="auto"/>
              <w:right w:val="single" w:sz="4" w:space="0" w:color="auto"/>
            </w:tcBorders>
            <w:noWrap/>
            <w:vAlign w:val="center"/>
          </w:tcPr>
          <w:p w:rsidR="00903F8A" w:rsidRDefault="00851B89">
            <w:pPr>
              <w:jc w:val="center"/>
              <w:rPr>
                <w:rFonts w:asciiTheme="minorEastAsia" w:hAnsiTheme="minorEastAsia" w:cstheme="minorEastAsia"/>
                <w:szCs w:val="21"/>
              </w:rPr>
            </w:pPr>
            <w:r>
              <w:rPr>
                <w:rFonts w:asciiTheme="minorEastAsia" w:hAnsiTheme="minorEastAsia" w:cstheme="minorEastAsia" w:hint="eastAsia"/>
                <w:szCs w:val="21"/>
              </w:rPr>
              <w:t>9100009-000</w:t>
            </w:r>
          </w:p>
        </w:tc>
        <w:tc>
          <w:tcPr>
            <w:tcW w:w="2488" w:type="dxa"/>
            <w:tcBorders>
              <w:top w:val="nil"/>
              <w:left w:val="nil"/>
              <w:bottom w:val="single" w:sz="4" w:space="0" w:color="auto"/>
              <w:right w:val="single" w:sz="4" w:space="0" w:color="auto"/>
            </w:tcBorders>
            <w:noWrap/>
            <w:vAlign w:val="center"/>
          </w:tcPr>
          <w:p w:rsidR="00903F8A" w:rsidRDefault="00851B89">
            <w:pPr>
              <w:jc w:val="center"/>
              <w:rPr>
                <w:rFonts w:asciiTheme="minorEastAsia" w:hAnsiTheme="minorEastAsia" w:cstheme="minorEastAsia"/>
                <w:szCs w:val="21"/>
              </w:rPr>
            </w:pPr>
            <w:r>
              <w:rPr>
                <w:rFonts w:asciiTheme="minorEastAsia" w:hAnsiTheme="minorEastAsia" w:cstheme="minorEastAsia" w:hint="eastAsia"/>
                <w:szCs w:val="21"/>
              </w:rPr>
              <w:t>强排式排烟罩</w:t>
            </w:r>
          </w:p>
        </w:tc>
        <w:tc>
          <w:tcPr>
            <w:tcW w:w="1210" w:type="dxa"/>
            <w:tcBorders>
              <w:top w:val="nil"/>
              <w:left w:val="nil"/>
              <w:bottom w:val="single" w:sz="4" w:space="0" w:color="auto"/>
              <w:right w:val="single" w:sz="4" w:space="0" w:color="auto"/>
            </w:tcBorders>
            <w:noWrap/>
            <w:vAlign w:val="center"/>
          </w:tcPr>
          <w:p w:rsidR="00903F8A" w:rsidRDefault="00903F8A">
            <w:pPr>
              <w:jc w:val="center"/>
              <w:rPr>
                <w:rFonts w:asciiTheme="minorEastAsia" w:hAnsiTheme="minorEastAsia" w:cstheme="minorEastAsia"/>
                <w:szCs w:val="21"/>
              </w:rPr>
            </w:pPr>
          </w:p>
        </w:tc>
        <w:tc>
          <w:tcPr>
            <w:tcW w:w="1910" w:type="dxa"/>
            <w:tcBorders>
              <w:top w:val="nil"/>
              <w:left w:val="nil"/>
              <w:bottom w:val="single" w:sz="4" w:space="0" w:color="auto"/>
              <w:right w:val="single" w:sz="4" w:space="0" w:color="auto"/>
            </w:tcBorders>
            <w:noWrap/>
            <w:vAlign w:val="center"/>
          </w:tcPr>
          <w:p w:rsidR="00903F8A" w:rsidRDefault="00903F8A">
            <w:pPr>
              <w:jc w:val="center"/>
              <w:rPr>
                <w:rFonts w:asciiTheme="minorEastAsia" w:hAnsiTheme="minorEastAsia" w:cstheme="minorEastAsia"/>
                <w:szCs w:val="21"/>
              </w:rPr>
            </w:pPr>
          </w:p>
        </w:tc>
      </w:tr>
      <w:tr w:rsidR="00903F8A">
        <w:trPr>
          <w:trHeight w:val="240"/>
        </w:trPr>
        <w:tc>
          <w:tcPr>
            <w:tcW w:w="540" w:type="dxa"/>
            <w:tcBorders>
              <w:top w:val="nil"/>
              <w:left w:val="single" w:sz="4" w:space="0" w:color="auto"/>
              <w:bottom w:val="single" w:sz="4" w:space="0" w:color="auto"/>
              <w:right w:val="single" w:sz="4" w:space="0" w:color="auto"/>
            </w:tcBorders>
            <w:noWrap/>
            <w:vAlign w:val="center"/>
          </w:tcPr>
          <w:p w:rsidR="00903F8A" w:rsidRDefault="00851B89">
            <w:pPr>
              <w:jc w:val="center"/>
              <w:rPr>
                <w:rFonts w:asciiTheme="minorEastAsia" w:hAnsiTheme="minorEastAsia" w:cstheme="minorEastAsia"/>
                <w:szCs w:val="21"/>
              </w:rPr>
            </w:pPr>
            <w:r>
              <w:rPr>
                <w:rFonts w:asciiTheme="minorEastAsia" w:hAnsiTheme="minorEastAsia" w:cstheme="minorEastAsia" w:hint="eastAsia"/>
                <w:szCs w:val="21"/>
              </w:rPr>
              <w:t>19</w:t>
            </w:r>
          </w:p>
        </w:tc>
        <w:tc>
          <w:tcPr>
            <w:tcW w:w="1912" w:type="dxa"/>
            <w:tcBorders>
              <w:top w:val="nil"/>
              <w:left w:val="nil"/>
              <w:bottom w:val="single" w:sz="4" w:space="0" w:color="auto"/>
              <w:right w:val="single" w:sz="4" w:space="0" w:color="auto"/>
            </w:tcBorders>
            <w:noWrap/>
            <w:vAlign w:val="center"/>
          </w:tcPr>
          <w:p w:rsidR="00903F8A" w:rsidRDefault="00851B89">
            <w:pPr>
              <w:jc w:val="center"/>
              <w:rPr>
                <w:rFonts w:asciiTheme="minorEastAsia" w:hAnsiTheme="minorEastAsia" w:cstheme="minorEastAsia"/>
                <w:szCs w:val="21"/>
              </w:rPr>
            </w:pPr>
            <w:r>
              <w:rPr>
                <w:rFonts w:asciiTheme="minorEastAsia" w:hAnsiTheme="minorEastAsia" w:cstheme="minorEastAsia" w:hint="eastAsia"/>
                <w:szCs w:val="21"/>
              </w:rPr>
              <w:t>9100010-001</w:t>
            </w:r>
          </w:p>
        </w:tc>
        <w:tc>
          <w:tcPr>
            <w:tcW w:w="2488" w:type="dxa"/>
            <w:tcBorders>
              <w:top w:val="nil"/>
              <w:left w:val="nil"/>
              <w:bottom w:val="single" w:sz="4" w:space="0" w:color="auto"/>
              <w:right w:val="single" w:sz="4" w:space="0" w:color="auto"/>
            </w:tcBorders>
            <w:noWrap/>
            <w:vAlign w:val="center"/>
          </w:tcPr>
          <w:p w:rsidR="00903F8A" w:rsidRDefault="00851B89">
            <w:pPr>
              <w:jc w:val="center"/>
              <w:rPr>
                <w:rFonts w:asciiTheme="minorEastAsia" w:hAnsiTheme="minorEastAsia" w:cstheme="minorEastAsia"/>
                <w:szCs w:val="21"/>
              </w:rPr>
            </w:pPr>
            <w:r>
              <w:rPr>
                <w:rFonts w:asciiTheme="minorEastAsia" w:hAnsiTheme="minorEastAsia" w:cstheme="minorEastAsia" w:hint="eastAsia"/>
                <w:szCs w:val="21"/>
              </w:rPr>
              <w:t>强排式排风道</w:t>
            </w:r>
          </w:p>
        </w:tc>
        <w:tc>
          <w:tcPr>
            <w:tcW w:w="1210" w:type="dxa"/>
            <w:tcBorders>
              <w:top w:val="nil"/>
              <w:left w:val="nil"/>
              <w:bottom w:val="single" w:sz="4" w:space="0" w:color="auto"/>
              <w:right w:val="single" w:sz="4" w:space="0" w:color="auto"/>
            </w:tcBorders>
            <w:noWrap/>
            <w:vAlign w:val="center"/>
          </w:tcPr>
          <w:p w:rsidR="00903F8A" w:rsidRDefault="00903F8A">
            <w:pPr>
              <w:jc w:val="center"/>
              <w:rPr>
                <w:rFonts w:asciiTheme="minorEastAsia" w:hAnsiTheme="minorEastAsia" w:cstheme="minorEastAsia"/>
                <w:szCs w:val="21"/>
              </w:rPr>
            </w:pPr>
          </w:p>
        </w:tc>
        <w:tc>
          <w:tcPr>
            <w:tcW w:w="1910" w:type="dxa"/>
            <w:tcBorders>
              <w:top w:val="nil"/>
              <w:left w:val="nil"/>
              <w:bottom w:val="single" w:sz="4" w:space="0" w:color="auto"/>
              <w:right w:val="single" w:sz="4" w:space="0" w:color="auto"/>
            </w:tcBorders>
            <w:noWrap/>
            <w:vAlign w:val="center"/>
          </w:tcPr>
          <w:p w:rsidR="00903F8A" w:rsidRDefault="00903F8A">
            <w:pPr>
              <w:jc w:val="center"/>
              <w:rPr>
                <w:rFonts w:asciiTheme="minorEastAsia" w:hAnsiTheme="minorEastAsia" w:cstheme="minorEastAsia"/>
                <w:szCs w:val="21"/>
              </w:rPr>
            </w:pPr>
          </w:p>
        </w:tc>
      </w:tr>
      <w:tr w:rsidR="00903F8A">
        <w:trPr>
          <w:trHeight w:val="240"/>
        </w:trPr>
        <w:tc>
          <w:tcPr>
            <w:tcW w:w="540" w:type="dxa"/>
            <w:tcBorders>
              <w:top w:val="nil"/>
              <w:left w:val="single" w:sz="4" w:space="0" w:color="auto"/>
              <w:bottom w:val="single" w:sz="4" w:space="0" w:color="auto"/>
              <w:right w:val="single" w:sz="4" w:space="0" w:color="auto"/>
            </w:tcBorders>
            <w:noWrap/>
            <w:vAlign w:val="center"/>
          </w:tcPr>
          <w:p w:rsidR="00903F8A" w:rsidRDefault="00851B89">
            <w:pPr>
              <w:jc w:val="center"/>
              <w:rPr>
                <w:rFonts w:asciiTheme="minorEastAsia" w:hAnsiTheme="minorEastAsia" w:cstheme="minorEastAsia"/>
                <w:szCs w:val="21"/>
              </w:rPr>
            </w:pPr>
            <w:r>
              <w:rPr>
                <w:rFonts w:asciiTheme="minorEastAsia" w:hAnsiTheme="minorEastAsia" w:cstheme="minorEastAsia" w:hint="eastAsia"/>
                <w:szCs w:val="21"/>
              </w:rPr>
              <w:t>20</w:t>
            </w:r>
          </w:p>
        </w:tc>
        <w:tc>
          <w:tcPr>
            <w:tcW w:w="1912" w:type="dxa"/>
            <w:tcBorders>
              <w:top w:val="nil"/>
              <w:left w:val="nil"/>
              <w:bottom w:val="single" w:sz="4" w:space="0" w:color="auto"/>
              <w:right w:val="single" w:sz="4" w:space="0" w:color="auto"/>
            </w:tcBorders>
            <w:noWrap/>
            <w:vAlign w:val="center"/>
          </w:tcPr>
          <w:p w:rsidR="00903F8A" w:rsidRDefault="00851B89">
            <w:pPr>
              <w:jc w:val="center"/>
              <w:rPr>
                <w:rFonts w:asciiTheme="minorEastAsia" w:hAnsiTheme="minorEastAsia" w:cstheme="minorEastAsia"/>
                <w:szCs w:val="21"/>
              </w:rPr>
            </w:pPr>
            <w:r>
              <w:rPr>
                <w:rFonts w:asciiTheme="minorEastAsia" w:hAnsiTheme="minorEastAsia" w:cstheme="minorEastAsia" w:hint="eastAsia"/>
                <w:szCs w:val="21"/>
              </w:rPr>
              <w:t>9100007-000</w:t>
            </w:r>
          </w:p>
        </w:tc>
        <w:tc>
          <w:tcPr>
            <w:tcW w:w="2488" w:type="dxa"/>
            <w:tcBorders>
              <w:top w:val="nil"/>
              <w:left w:val="nil"/>
              <w:bottom w:val="single" w:sz="4" w:space="0" w:color="auto"/>
              <w:right w:val="single" w:sz="4" w:space="0" w:color="auto"/>
            </w:tcBorders>
            <w:noWrap/>
            <w:vAlign w:val="center"/>
          </w:tcPr>
          <w:p w:rsidR="00903F8A" w:rsidRDefault="00851B89">
            <w:pPr>
              <w:jc w:val="center"/>
              <w:rPr>
                <w:rFonts w:asciiTheme="minorEastAsia" w:hAnsiTheme="minorEastAsia" w:cstheme="minorEastAsia"/>
                <w:szCs w:val="21"/>
              </w:rPr>
            </w:pPr>
            <w:r>
              <w:rPr>
                <w:rFonts w:asciiTheme="minorEastAsia" w:hAnsiTheme="minorEastAsia" w:cstheme="minorEastAsia" w:hint="eastAsia"/>
                <w:szCs w:val="21"/>
              </w:rPr>
              <w:t>G100燃烧器底盒</w:t>
            </w:r>
          </w:p>
        </w:tc>
        <w:tc>
          <w:tcPr>
            <w:tcW w:w="1210" w:type="dxa"/>
            <w:tcBorders>
              <w:top w:val="nil"/>
              <w:left w:val="nil"/>
              <w:bottom w:val="single" w:sz="4" w:space="0" w:color="auto"/>
              <w:right w:val="single" w:sz="4" w:space="0" w:color="auto"/>
            </w:tcBorders>
            <w:noWrap/>
            <w:vAlign w:val="center"/>
          </w:tcPr>
          <w:p w:rsidR="00903F8A" w:rsidRDefault="00903F8A">
            <w:pPr>
              <w:jc w:val="center"/>
              <w:rPr>
                <w:rFonts w:asciiTheme="minorEastAsia" w:hAnsiTheme="minorEastAsia" w:cstheme="minorEastAsia"/>
                <w:szCs w:val="21"/>
              </w:rPr>
            </w:pPr>
          </w:p>
        </w:tc>
        <w:tc>
          <w:tcPr>
            <w:tcW w:w="1910" w:type="dxa"/>
            <w:tcBorders>
              <w:top w:val="nil"/>
              <w:left w:val="nil"/>
              <w:bottom w:val="single" w:sz="4" w:space="0" w:color="auto"/>
              <w:right w:val="single" w:sz="4" w:space="0" w:color="auto"/>
            </w:tcBorders>
            <w:noWrap/>
            <w:vAlign w:val="center"/>
          </w:tcPr>
          <w:p w:rsidR="00903F8A" w:rsidRDefault="00903F8A">
            <w:pPr>
              <w:jc w:val="center"/>
              <w:rPr>
                <w:rFonts w:asciiTheme="minorEastAsia" w:hAnsiTheme="minorEastAsia" w:cstheme="minorEastAsia"/>
                <w:szCs w:val="21"/>
              </w:rPr>
            </w:pPr>
          </w:p>
        </w:tc>
      </w:tr>
      <w:tr w:rsidR="00903F8A">
        <w:trPr>
          <w:trHeight w:val="240"/>
        </w:trPr>
        <w:tc>
          <w:tcPr>
            <w:tcW w:w="540" w:type="dxa"/>
            <w:tcBorders>
              <w:top w:val="nil"/>
              <w:left w:val="single" w:sz="4" w:space="0" w:color="auto"/>
              <w:bottom w:val="single" w:sz="4" w:space="0" w:color="auto"/>
              <w:right w:val="single" w:sz="4" w:space="0" w:color="auto"/>
            </w:tcBorders>
            <w:noWrap/>
            <w:vAlign w:val="center"/>
          </w:tcPr>
          <w:p w:rsidR="00903F8A" w:rsidRDefault="00851B89">
            <w:pPr>
              <w:jc w:val="center"/>
              <w:rPr>
                <w:rFonts w:asciiTheme="minorEastAsia" w:hAnsiTheme="minorEastAsia" w:cstheme="minorEastAsia"/>
                <w:szCs w:val="21"/>
              </w:rPr>
            </w:pPr>
            <w:r>
              <w:rPr>
                <w:rFonts w:asciiTheme="minorEastAsia" w:hAnsiTheme="minorEastAsia" w:cstheme="minorEastAsia" w:hint="eastAsia"/>
                <w:szCs w:val="21"/>
              </w:rPr>
              <w:t>21</w:t>
            </w:r>
          </w:p>
        </w:tc>
        <w:tc>
          <w:tcPr>
            <w:tcW w:w="1912" w:type="dxa"/>
            <w:tcBorders>
              <w:top w:val="nil"/>
              <w:left w:val="nil"/>
              <w:bottom w:val="single" w:sz="4" w:space="0" w:color="auto"/>
              <w:right w:val="single" w:sz="4" w:space="0" w:color="auto"/>
            </w:tcBorders>
            <w:noWrap/>
            <w:vAlign w:val="center"/>
          </w:tcPr>
          <w:p w:rsidR="00903F8A" w:rsidRDefault="00851B89">
            <w:pPr>
              <w:jc w:val="center"/>
              <w:rPr>
                <w:rFonts w:asciiTheme="minorEastAsia" w:hAnsiTheme="minorEastAsia" w:cstheme="minorEastAsia"/>
                <w:szCs w:val="21"/>
              </w:rPr>
            </w:pPr>
            <w:r>
              <w:rPr>
                <w:rFonts w:asciiTheme="minorEastAsia" w:hAnsiTheme="minorEastAsia" w:cstheme="minorEastAsia" w:hint="eastAsia"/>
                <w:szCs w:val="21"/>
              </w:rPr>
              <w:t>9070002-000</w:t>
            </w:r>
          </w:p>
        </w:tc>
        <w:tc>
          <w:tcPr>
            <w:tcW w:w="2488" w:type="dxa"/>
            <w:tcBorders>
              <w:top w:val="nil"/>
              <w:left w:val="nil"/>
              <w:bottom w:val="single" w:sz="4" w:space="0" w:color="auto"/>
              <w:right w:val="single" w:sz="4" w:space="0" w:color="auto"/>
            </w:tcBorders>
            <w:noWrap/>
            <w:vAlign w:val="center"/>
          </w:tcPr>
          <w:p w:rsidR="00903F8A" w:rsidRDefault="00851B89">
            <w:pPr>
              <w:jc w:val="center"/>
              <w:rPr>
                <w:rFonts w:asciiTheme="minorEastAsia" w:hAnsiTheme="minorEastAsia" w:cstheme="minorEastAsia"/>
                <w:szCs w:val="21"/>
              </w:rPr>
            </w:pPr>
            <w:r>
              <w:rPr>
                <w:rFonts w:asciiTheme="minorEastAsia" w:hAnsiTheme="minorEastAsia" w:cstheme="minorEastAsia" w:hint="eastAsia"/>
                <w:szCs w:val="21"/>
              </w:rPr>
              <w:t>G100室外型进气管</w:t>
            </w:r>
          </w:p>
        </w:tc>
        <w:tc>
          <w:tcPr>
            <w:tcW w:w="1210" w:type="dxa"/>
            <w:tcBorders>
              <w:top w:val="nil"/>
              <w:left w:val="nil"/>
              <w:bottom w:val="single" w:sz="4" w:space="0" w:color="auto"/>
              <w:right w:val="single" w:sz="4" w:space="0" w:color="auto"/>
            </w:tcBorders>
            <w:noWrap/>
            <w:vAlign w:val="center"/>
          </w:tcPr>
          <w:p w:rsidR="00903F8A" w:rsidRDefault="00903F8A">
            <w:pPr>
              <w:jc w:val="center"/>
              <w:rPr>
                <w:rFonts w:asciiTheme="minorEastAsia" w:hAnsiTheme="minorEastAsia" w:cstheme="minorEastAsia"/>
                <w:szCs w:val="21"/>
              </w:rPr>
            </w:pPr>
          </w:p>
        </w:tc>
        <w:tc>
          <w:tcPr>
            <w:tcW w:w="1910" w:type="dxa"/>
            <w:tcBorders>
              <w:top w:val="nil"/>
              <w:left w:val="nil"/>
              <w:bottom w:val="single" w:sz="4" w:space="0" w:color="auto"/>
              <w:right w:val="single" w:sz="4" w:space="0" w:color="auto"/>
            </w:tcBorders>
            <w:noWrap/>
            <w:vAlign w:val="center"/>
          </w:tcPr>
          <w:p w:rsidR="00903F8A" w:rsidRDefault="00903F8A">
            <w:pPr>
              <w:jc w:val="center"/>
              <w:rPr>
                <w:rFonts w:asciiTheme="minorEastAsia" w:hAnsiTheme="minorEastAsia" w:cstheme="minorEastAsia"/>
                <w:szCs w:val="21"/>
              </w:rPr>
            </w:pPr>
          </w:p>
        </w:tc>
      </w:tr>
      <w:tr w:rsidR="00903F8A">
        <w:trPr>
          <w:trHeight w:val="240"/>
        </w:trPr>
        <w:tc>
          <w:tcPr>
            <w:tcW w:w="540" w:type="dxa"/>
            <w:tcBorders>
              <w:top w:val="nil"/>
              <w:left w:val="single" w:sz="4" w:space="0" w:color="auto"/>
              <w:bottom w:val="single" w:sz="4" w:space="0" w:color="auto"/>
              <w:right w:val="single" w:sz="4" w:space="0" w:color="auto"/>
            </w:tcBorders>
            <w:noWrap/>
            <w:vAlign w:val="center"/>
          </w:tcPr>
          <w:p w:rsidR="00903F8A" w:rsidRDefault="00851B89">
            <w:pPr>
              <w:jc w:val="center"/>
              <w:rPr>
                <w:rFonts w:asciiTheme="minorEastAsia" w:hAnsiTheme="minorEastAsia" w:cstheme="minorEastAsia"/>
                <w:szCs w:val="21"/>
              </w:rPr>
            </w:pPr>
            <w:r>
              <w:rPr>
                <w:rFonts w:asciiTheme="minorEastAsia" w:hAnsiTheme="minorEastAsia" w:cstheme="minorEastAsia" w:hint="eastAsia"/>
                <w:szCs w:val="21"/>
              </w:rPr>
              <w:t>22</w:t>
            </w:r>
          </w:p>
        </w:tc>
        <w:tc>
          <w:tcPr>
            <w:tcW w:w="1912" w:type="dxa"/>
            <w:tcBorders>
              <w:top w:val="nil"/>
              <w:left w:val="nil"/>
              <w:bottom w:val="single" w:sz="4" w:space="0" w:color="auto"/>
              <w:right w:val="single" w:sz="4" w:space="0" w:color="auto"/>
            </w:tcBorders>
            <w:noWrap/>
            <w:vAlign w:val="center"/>
          </w:tcPr>
          <w:p w:rsidR="00903F8A" w:rsidRDefault="00851B89">
            <w:pPr>
              <w:jc w:val="center"/>
              <w:rPr>
                <w:rFonts w:asciiTheme="minorEastAsia" w:hAnsiTheme="minorEastAsia" w:cstheme="minorEastAsia"/>
                <w:szCs w:val="21"/>
              </w:rPr>
            </w:pPr>
            <w:r>
              <w:rPr>
                <w:rFonts w:asciiTheme="minorEastAsia" w:hAnsiTheme="minorEastAsia" w:cstheme="minorEastAsia" w:hint="eastAsia"/>
                <w:szCs w:val="21"/>
              </w:rPr>
              <w:t>9050005-000</w:t>
            </w:r>
          </w:p>
        </w:tc>
        <w:tc>
          <w:tcPr>
            <w:tcW w:w="2488" w:type="dxa"/>
            <w:tcBorders>
              <w:top w:val="nil"/>
              <w:left w:val="nil"/>
              <w:bottom w:val="single" w:sz="4" w:space="0" w:color="auto"/>
              <w:right w:val="single" w:sz="4" w:space="0" w:color="auto"/>
            </w:tcBorders>
            <w:noWrap/>
            <w:vAlign w:val="center"/>
          </w:tcPr>
          <w:p w:rsidR="00903F8A" w:rsidRDefault="00851B89">
            <w:pPr>
              <w:jc w:val="center"/>
              <w:rPr>
                <w:rFonts w:asciiTheme="minorEastAsia" w:hAnsiTheme="minorEastAsia" w:cstheme="minorEastAsia"/>
                <w:szCs w:val="21"/>
              </w:rPr>
            </w:pPr>
            <w:r>
              <w:rPr>
                <w:rFonts w:asciiTheme="minorEastAsia" w:hAnsiTheme="minorEastAsia" w:cstheme="minorEastAsia" w:hint="eastAsia"/>
                <w:szCs w:val="21"/>
              </w:rPr>
              <w:t>继电器支座</w:t>
            </w:r>
          </w:p>
        </w:tc>
        <w:tc>
          <w:tcPr>
            <w:tcW w:w="1210" w:type="dxa"/>
            <w:tcBorders>
              <w:top w:val="nil"/>
              <w:left w:val="nil"/>
              <w:bottom w:val="single" w:sz="4" w:space="0" w:color="auto"/>
              <w:right w:val="single" w:sz="4" w:space="0" w:color="auto"/>
            </w:tcBorders>
            <w:noWrap/>
            <w:vAlign w:val="center"/>
          </w:tcPr>
          <w:p w:rsidR="00903F8A" w:rsidRDefault="00903F8A">
            <w:pPr>
              <w:jc w:val="center"/>
              <w:rPr>
                <w:rFonts w:asciiTheme="minorEastAsia" w:hAnsiTheme="minorEastAsia" w:cstheme="minorEastAsia"/>
                <w:szCs w:val="21"/>
              </w:rPr>
            </w:pPr>
          </w:p>
        </w:tc>
        <w:tc>
          <w:tcPr>
            <w:tcW w:w="1910" w:type="dxa"/>
            <w:tcBorders>
              <w:top w:val="nil"/>
              <w:left w:val="nil"/>
              <w:bottom w:val="single" w:sz="4" w:space="0" w:color="auto"/>
              <w:right w:val="single" w:sz="4" w:space="0" w:color="auto"/>
            </w:tcBorders>
            <w:noWrap/>
            <w:vAlign w:val="center"/>
          </w:tcPr>
          <w:p w:rsidR="00903F8A" w:rsidRDefault="00903F8A">
            <w:pPr>
              <w:jc w:val="center"/>
              <w:rPr>
                <w:rFonts w:asciiTheme="minorEastAsia" w:hAnsiTheme="minorEastAsia" w:cstheme="minorEastAsia"/>
                <w:szCs w:val="21"/>
              </w:rPr>
            </w:pPr>
          </w:p>
        </w:tc>
      </w:tr>
      <w:tr w:rsidR="00903F8A">
        <w:trPr>
          <w:trHeight w:val="240"/>
        </w:trPr>
        <w:tc>
          <w:tcPr>
            <w:tcW w:w="540" w:type="dxa"/>
            <w:tcBorders>
              <w:top w:val="nil"/>
              <w:left w:val="single" w:sz="4" w:space="0" w:color="auto"/>
              <w:bottom w:val="single" w:sz="4" w:space="0" w:color="auto"/>
              <w:right w:val="single" w:sz="4" w:space="0" w:color="auto"/>
            </w:tcBorders>
            <w:noWrap/>
            <w:vAlign w:val="center"/>
          </w:tcPr>
          <w:p w:rsidR="00903F8A" w:rsidRDefault="00851B89">
            <w:pPr>
              <w:jc w:val="center"/>
              <w:rPr>
                <w:rFonts w:asciiTheme="minorEastAsia" w:hAnsiTheme="minorEastAsia" w:cstheme="minorEastAsia"/>
                <w:szCs w:val="21"/>
              </w:rPr>
            </w:pPr>
            <w:r>
              <w:rPr>
                <w:rFonts w:asciiTheme="minorEastAsia" w:hAnsiTheme="minorEastAsia" w:cstheme="minorEastAsia" w:hint="eastAsia"/>
                <w:szCs w:val="21"/>
              </w:rPr>
              <w:t>23</w:t>
            </w:r>
          </w:p>
        </w:tc>
        <w:tc>
          <w:tcPr>
            <w:tcW w:w="1912" w:type="dxa"/>
            <w:tcBorders>
              <w:top w:val="nil"/>
              <w:left w:val="nil"/>
              <w:bottom w:val="single" w:sz="4" w:space="0" w:color="auto"/>
              <w:right w:val="single" w:sz="4" w:space="0" w:color="auto"/>
            </w:tcBorders>
            <w:noWrap/>
            <w:vAlign w:val="center"/>
          </w:tcPr>
          <w:p w:rsidR="00903F8A" w:rsidRDefault="00851B89">
            <w:pPr>
              <w:jc w:val="center"/>
              <w:rPr>
                <w:rFonts w:asciiTheme="minorEastAsia" w:hAnsiTheme="minorEastAsia" w:cstheme="minorEastAsia"/>
                <w:szCs w:val="21"/>
              </w:rPr>
            </w:pPr>
            <w:r>
              <w:rPr>
                <w:rFonts w:asciiTheme="minorEastAsia" w:hAnsiTheme="minorEastAsia" w:cstheme="minorEastAsia" w:hint="eastAsia"/>
                <w:szCs w:val="21"/>
              </w:rPr>
              <w:t>8231501-000</w:t>
            </w:r>
          </w:p>
        </w:tc>
        <w:tc>
          <w:tcPr>
            <w:tcW w:w="2488" w:type="dxa"/>
            <w:tcBorders>
              <w:top w:val="nil"/>
              <w:left w:val="nil"/>
              <w:bottom w:val="single" w:sz="4" w:space="0" w:color="auto"/>
              <w:right w:val="single" w:sz="4" w:space="0" w:color="auto"/>
            </w:tcBorders>
            <w:noWrap/>
            <w:vAlign w:val="center"/>
          </w:tcPr>
          <w:p w:rsidR="00903F8A" w:rsidRDefault="00851B89">
            <w:pPr>
              <w:jc w:val="center"/>
              <w:rPr>
                <w:rFonts w:asciiTheme="minorEastAsia" w:hAnsiTheme="minorEastAsia" w:cstheme="minorEastAsia"/>
                <w:szCs w:val="21"/>
              </w:rPr>
            </w:pPr>
            <w:r>
              <w:rPr>
                <w:rFonts w:asciiTheme="minorEastAsia" w:hAnsiTheme="minorEastAsia" w:cstheme="minorEastAsia" w:hint="eastAsia"/>
                <w:szCs w:val="21"/>
              </w:rPr>
              <w:t>G100燃气阀（天然气）</w:t>
            </w:r>
          </w:p>
        </w:tc>
        <w:tc>
          <w:tcPr>
            <w:tcW w:w="1210" w:type="dxa"/>
            <w:tcBorders>
              <w:top w:val="nil"/>
              <w:left w:val="nil"/>
              <w:bottom w:val="single" w:sz="4" w:space="0" w:color="auto"/>
              <w:right w:val="single" w:sz="4" w:space="0" w:color="auto"/>
            </w:tcBorders>
            <w:noWrap/>
            <w:vAlign w:val="center"/>
          </w:tcPr>
          <w:p w:rsidR="00903F8A" w:rsidRDefault="00903F8A">
            <w:pPr>
              <w:jc w:val="center"/>
              <w:rPr>
                <w:rFonts w:asciiTheme="minorEastAsia" w:hAnsiTheme="minorEastAsia" w:cstheme="minorEastAsia"/>
                <w:szCs w:val="21"/>
              </w:rPr>
            </w:pPr>
          </w:p>
        </w:tc>
        <w:tc>
          <w:tcPr>
            <w:tcW w:w="1910" w:type="dxa"/>
            <w:tcBorders>
              <w:top w:val="nil"/>
              <w:left w:val="nil"/>
              <w:bottom w:val="single" w:sz="4" w:space="0" w:color="auto"/>
              <w:right w:val="single" w:sz="4" w:space="0" w:color="auto"/>
            </w:tcBorders>
            <w:noWrap/>
            <w:vAlign w:val="center"/>
          </w:tcPr>
          <w:p w:rsidR="00903F8A" w:rsidRDefault="00903F8A">
            <w:pPr>
              <w:jc w:val="center"/>
              <w:rPr>
                <w:rFonts w:asciiTheme="minorEastAsia" w:hAnsiTheme="minorEastAsia" w:cstheme="minorEastAsia"/>
                <w:szCs w:val="21"/>
              </w:rPr>
            </w:pPr>
          </w:p>
        </w:tc>
      </w:tr>
      <w:tr w:rsidR="00903F8A">
        <w:trPr>
          <w:trHeight w:val="240"/>
        </w:trPr>
        <w:tc>
          <w:tcPr>
            <w:tcW w:w="540" w:type="dxa"/>
            <w:tcBorders>
              <w:top w:val="nil"/>
              <w:left w:val="single" w:sz="4" w:space="0" w:color="auto"/>
              <w:bottom w:val="single" w:sz="4" w:space="0" w:color="auto"/>
              <w:right w:val="single" w:sz="4" w:space="0" w:color="auto"/>
            </w:tcBorders>
            <w:noWrap/>
            <w:vAlign w:val="center"/>
          </w:tcPr>
          <w:p w:rsidR="00903F8A" w:rsidRDefault="00851B89">
            <w:pPr>
              <w:jc w:val="center"/>
              <w:rPr>
                <w:rFonts w:asciiTheme="minorEastAsia" w:hAnsiTheme="minorEastAsia" w:cstheme="minorEastAsia"/>
                <w:szCs w:val="21"/>
              </w:rPr>
            </w:pPr>
            <w:r>
              <w:rPr>
                <w:rFonts w:asciiTheme="minorEastAsia" w:hAnsiTheme="minorEastAsia" w:cstheme="minorEastAsia" w:hint="eastAsia"/>
                <w:szCs w:val="21"/>
              </w:rPr>
              <w:t>24</w:t>
            </w:r>
          </w:p>
        </w:tc>
        <w:tc>
          <w:tcPr>
            <w:tcW w:w="1912" w:type="dxa"/>
            <w:tcBorders>
              <w:top w:val="nil"/>
              <w:left w:val="nil"/>
              <w:bottom w:val="single" w:sz="4" w:space="0" w:color="auto"/>
              <w:right w:val="single" w:sz="4" w:space="0" w:color="auto"/>
            </w:tcBorders>
            <w:noWrap/>
            <w:vAlign w:val="center"/>
          </w:tcPr>
          <w:p w:rsidR="00903F8A" w:rsidRDefault="00851B89">
            <w:pPr>
              <w:jc w:val="center"/>
              <w:rPr>
                <w:rFonts w:asciiTheme="minorEastAsia" w:hAnsiTheme="minorEastAsia" w:cstheme="minorEastAsia"/>
                <w:szCs w:val="21"/>
              </w:rPr>
            </w:pPr>
            <w:r>
              <w:rPr>
                <w:rFonts w:asciiTheme="minorEastAsia" w:hAnsiTheme="minorEastAsia" w:cstheme="minorEastAsia" w:hint="eastAsia"/>
                <w:szCs w:val="21"/>
              </w:rPr>
              <w:t>8231502-000</w:t>
            </w:r>
          </w:p>
        </w:tc>
        <w:tc>
          <w:tcPr>
            <w:tcW w:w="2488" w:type="dxa"/>
            <w:tcBorders>
              <w:top w:val="nil"/>
              <w:left w:val="nil"/>
              <w:bottom w:val="single" w:sz="4" w:space="0" w:color="auto"/>
              <w:right w:val="single" w:sz="4" w:space="0" w:color="auto"/>
            </w:tcBorders>
            <w:noWrap/>
            <w:vAlign w:val="center"/>
          </w:tcPr>
          <w:p w:rsidR="00903F8A" w:rsidRDefault="00851B89">
            <w:pPr>
              <w:jc w:val="center"/>
              <w:rPr>
                <w:rFonts w:asciiTheme="minorEastAsia" w:hAnsiTheme="minorEastAsia" w:cstheme="minorEastAsia"/>
                <w:szCs w:val="21"/>
              </w:rPr>
            </w:pPr>
            <w:r>
              <w:rPr>
                <w:rFonts w:asciiTheme="minorEastAsia" w:hAnsiTheme="minorEastAsia" w:cstheme="minorEastAsia" w:hint="eastAsia"/>
                <w:szCs w:val="21"/>
              </w:rPr>
              <w:t>G100燃气阀（液化气）</w:t>
            </w:r>
          </w:p>
        </w:tc>
        <w:tc>
          <w:tcPr>
            <w:tcW w:w="1210" w:type="dxa"/>
            <w:tcBorders>
              <w:top w:val="nil"/>
              <w:left w:val="nil"/>
              <w:bottom w:val="single" w:sz="4" w:space="0" w:color="auto"/>
              <w:right w:val="single" w:sz="4" w:space="0" w:color="auto"/>
            </w:tcBorders>
            <w:noWrap/>
            <w:vAlign w:val="center"/>
          </w:tcPr>
          <w:p w:rsidR="00903F8A" w:rsidRDefault="00903F8A">
            <w:pPr>
              <w:jc w:val="center"/>
              <w:rPr>
                <w:rFonts w:asciiTheme="minorEastAsia" w:hAnsiTheme="minorEastAsia" w:cstheme="minorEastAsia"/>
                <w:szCs w:val="21"/>
              </w:rPr>
            </w:pPr>
          </w:p>
        </w:tc>
        <w:tc>
          <w:tcPr>
            <w:tcW w:w="1910" w:type="dxa"/>
            <w:tcBorders>
              <w:top w:val="nil"/>
              <w:left w:val="nil"/>
              <w:bottom w:val="single" w:sz="4" w:space="0" w:color="auto"/>
              <w:right w:val="single" w:sz="4" w:space="0" w:color="auto"/>
            </w:tcBorders>
            <w:noWrap/>
            <w:vAlign w:val="center"/>
          </w:tcPr>
          <w:p w:rsidR="00903F8A" w:rsidRDefault="00903F8A">
            <w:pPr>
              <w:jc w:val="center"/>
              <w:rPr>
                <w:rFonts w:asciiTheme="minorEastAsia" w:hAnsiTheme="minorEastAsia" w:cstheme="minorEastAsia"/>
                <w:szCs w:val="21"/>
              </w:rPr>
            </w:pPr>
          </w:p>
        </w:tc>
      </w:tr>
      <w:tr w:rsidR="00903F8A">
        <w:trPr>
          <w:trHeight w:val="240"/>
        </w:trPr>
        <w:tc>
          <w:tcPr>
            <w:tcW w:w="540" w:type="dxa"/>
            <w:tcBorders>
              <w:top w:val="nil"/>
              <w:left w:val="single" w:sz="4" w:space="0" w:color="auto"/>
              <w:bottom w:val="single" w:sz="4" w:space="0" w:color="auto"/>
              <w:right w:val="single" w:sz="4" w:space="0" w:color="auto"/>
            </w:tcBorders>
            <w:noWrap/>
            <w:vAlign w:val="center"/>
          </w:tcPr>
          <w:p w:rsidR="00903F8A" w:rsidRDefault="00851B89">
            <w:pPr>
              <w:jc w:val="center"/>
              <w:rPr>
                <w:rFonts w:asciiTheme="minorEastAsia" w:hAnsiTheme="minorEastAsia" w:cstheme="minorEastAsia"/>
                <w:szCs w:val="21"/>
              </w:rPr>
            </w:pPr>
            <w:r>
              <w:rPr>
                <w:rFonts w:asciiTheme="minorEastAsia" w:hAnsiTheme="minorEastAsia" w:cstheme="minorEastAsia" w:hint="eastAsia"/>
                <w:szCs w:val="21"/>
              </w:rPr>
              <w:t>25</w:t>
            </w:r>
          </w:p>
        </w:tc>
        <w:tc>
          <w:tcPr>
            <w:tcW w:w="1912" w:type="dxa"/>
            <w:tcBorders>
              <w:top w:val="nil"/>
              <w:left w:val="nil"/>
              <w:bottom w:val="single" w:sz="4" w:space="0" w:color="auto"/>
              <w:right w:val="single" w:sz="4" w:space="0" w:color="auto"/>
            </w:tcBorders>
            <w:noWrap/>
            <w:vAlign w:val="center"/>
          </w:tcPr>
          <w:p w:rsidR="00903F8A" w:rsidRDefault="00851B89">
            <w:pPr>
              <w:jc w:val="center"/>
              <w:rPr>
                <w:rFonts w:asciiTheme="minorEastAsia" w:hAnsiTheme="minorEastAsia" w:cstheme="minorEastAsia"/>
                <w:szCs w:val="21"/>
              </w:rPr>
            </w:pPr>
            <w:r>
              <w:rPr>
                <w:rFonts w:asciiTheme="minorEastAsia" w:hAnsiTheme="minorEastAsia" w:cstheme="minorEastAsia" w:hint="eastAsia"/>
                <w:szCs w:val="21"/>
              </w:rPr>
              <w:t>8231503-000</w:t>
            </w:r>
          </w:p>
        </w:tc>
        <w:tc>
          <w:tcPr>
            <w:tcW w:w="2488" w:type="dxa"/>
            <w:tcBorders>
              <w:top w:val="nil"/>
              <w:left w:val="nil"/>
              <w:bottom w:val="single" w:sz="4" w:space="0" w:color="auto"/>
              <w:right w:val="single" w:sz="4" w:space="0" w:color="auto"/>
            </w:tcBorders>
            <w:noWrap/>
            <w:vAlign w:val="center"/>
          </w:tcPr>
          <w:p w:rsidR="00903F8A" w:rsidRDefault="00851B89">
            <w:pPr>
              <w:jc w:val="center"/>
              <w:rPr>
                <w:rFonts w:asciiTheme="minorEastAsia" w:hAnsiTheme="minorEastAsia" w:cstheme="minorEastAsia"/>
                <w:szCs w:val="21"/>
              </w:rPr>
            </w:pPr>
            <w:r>
              <w:rPr>
                <w:rFonts w:asciiTheme="minorEastAsia" w:hAnsiTheme="minorEastAsia" w:cstheme="minorEastAsia" w:hint="eastAsia"/>
                <w:szCs w:val="21"/>
              </w:rPr>
              <w:t>G100蝶阀组件</w:t>
            </w:r>
          </w:p>
        </w:tc>
        <w:tc>
          <w:tcPr>
            <w:tcW w:w="1210" w:type="dxa"/>
            <w:tcBorders>
              <w:top w:val="nil"/>
              <w:left w:val="nil"/>
              <w:bottom w:val="single" w:sz="4" w:space="0" w:color="auto"/>
              <w:right w:val="single" w:sz="4" w:space="0" w:color="auto"/>
            </w:tcBorders>
            <w:noWrap/>
            <w:vAlign w:val="center"/>
          </w:tcPr>
          <w:p w:rsidR="00903F8A" w:rsidRDefault="00903F8A">
            <w:pPr>
              <w:jc w:val="center"/>
              <w:rPr>
                <w:rFonts w:asciiTheme="minorEastAsia" w:hAnsiTheme="minorEastAsia" w:cstheme="minorEastAsia"/>
                <w:szCs w:val="21"/>
              </w:rPr>
            </w:pPr>
          </w:p>
        </w:tc>
        <w:tc>
          <w:tcPr>
            <w:tcW w:w="1910" w:type="dxa"/>
            <w:tcBorders>
              <w:top w:val="nil"/>
              <w:left w:val="nil"/>
              <w:bottom w:val="single" w:sz="4" w:space="0" w:color="auto"/>
              <w:right w:val="single" w:sz="4" w:space="0" w:color="auto"/>
            </w:tcBorders>
            <w:noWrap/>
            <w:vAlign w:val="center"/>
          </w:tcPr>
          <w:p w:rsidR="00903F8A" w:rsidRDefault="00903F8A">
            <w:pPr>
              <w:jc w:val="center"/>
              <w:rPr>
                <w:rFonts w:asciiTheme="minorEastAsia" w:hAnsiTheme="minorEastAsia" w:cstheme="minorEastAsia"/>
                <w:szCs w:val="21"/>
              </w:rPr>
            </w:pPr>
          </w:p>
        </w:tc>
      </w:tr>
      <w:tr w:rsidR="00903F8A">
        <w:trPr>
          <w:trHeight w:val="240"/>
        </w:trPr>
        <w:tc>
          <w:tcPr>
            <w:tcW w:w="540" w:type="dxa"/>
            <w:tcBorders>
              <w:top w:val="nil"/>
              <w:left w:val="single" w:sz="4" w:space="0" w:color="auto"/>
              <w:bottom w:val="single" w:sz="4" w:space="0" w:color="auto"/>
              <w:right w:val="single" w:sz="4" w:space="0" w:color="auto"/>
            </w:tcBorders>
            <w:noWrap/>
            <w:vAlign w:val="center"/>
          </w:tcPr>
          <w:p w:rsidR="00903F8A" w:rsidRDefault="00851B89">
            <w:pPr>
              <w:jc w:val="center"/>
              <w:rPr>
                <w:rFonts w:asciiTheme="minorEastAsia" w:hAnsiTheme="minorEastAsia" w:cstheme="minorEastAsia"/>
                <w:szCs w:val="21"/>
              </w:rPr>
            </w:pPr>
            <w:r>
              <w:rPr>
                <w:rFonts w:asciiTheme="minorEastAsia" w:hAnsiTheme="minorEastAsia" w:cstheme="minorEastAsia" w:hint="eastAsia"/>
                <w:szCs w:val="21"/>
              </w:rPr>
              <w:t>26</w:t>
            </w:r>
          </w:p>
        </w:tc>
        <w:tc>
          <w:tcPr>
            <w:tcW w:w="1912" w:type="dxa"/>
            <w:tcBorders>
              <w:top w:val="nil"/>
              <w:left w:val="nil"/>
              <w:bottom w:val="single" w:sz="4" w:space="0" w:color="auto"/>
              <w:right w:val="single" w:sz="4" w:space="0" w:color="auto"/>
            </w:tcBorders>
            <w:noWrap/>
            <w:vAlign w:val="center"/>
          </w:tcPr>
          <w:p w:rsidR="00903F8A" w:rsidRDefault="00851B89">
            <w:pPr>
              <w:jc w:val="center"/>
              <w:rPr>
                <w:rFonts w:asciiTheme="minorEastAsia" w:hAnsiTheme="minorEastAsia" w:cstheme="minorEastAsia"/>
                <w:szCs w:val="21"/>
              </w:rPr>
            </w:pPr>
            <w:r>
              <w:rPr>
                <w:rFonts w:asciiTheme="minorEastAsia" w:hAnsiTheme="minorEastAsia" w:cstheme="minorEastAsia" w:hint="eastAsia"/>
                <w:szCs w:val="21"/>
              </w:rPr>
              <w:t>8231504-000</w:t>
            </w:r>
          </w:p>
        </w:tc>
        <w:tc>
          <w:tcPr>
            <w:tcW w:w="2488" w:type="dxa"/>
            <w:tcBorders>
              <w:top w:val="nil"/>
              <w:left w:val="nil"/>
              <w:bottom w:val="single" w:sz="4" w:space="0" w:color="auto"/>
              <w:right w:val="single" w:sz="4" w:space="0" w:color="auto"/>
            </w:tcBorders>
            <w:noWrap/>
            <w:vAlign w:val="center"/>
          </w:tcPr>
          <w:p w:rsidR="00903F8A" w:rsidRDefault="00851B89">
            <w:pPr>
              <w:jc w:val="center"/>
              <w:rPr>
                <w:rFonts w:asciiTheme="minorEastAsia" w:hAnsiTheme="minorEastAsia" w:cstheme="minorEastAsia"/>
                <w:szCs w:val="21"/>
              </w:rPr>
            </w:pPr>
            <w:r>
              <w:rPr>
                <w:rFonts w:asciiTheme="minorEastAsia" w:hAnsiTheme="minorEastAsia" w:cstheme="minorEastAsia" w:hint="eastAsia"/>
                <w:szCs w:val="21"/>
              </w:rPr>
              <w:t>G100点火控制板</w:t>
            </w:r>
          </w:p>
        </w:tc>
        <w:tc>
          <w:tcPr>
            <w:tcW w:w="1210" w:type="dxa"/>
            <w:tcBorders>
              <w:top w:val="nil"/>
              <w:left w:val="nil"/>
              <w:bottom w:val="single" w:sz="4" w:space="0" w:color="auto"/>
              <w:right w:val="single" w:sz="4" w:space="0" w:color="auto"/>
            </w:tcBorders>
            <w:noWrap/>
            <w:vAlign w:val="center"/>
          </w:tcPr>
          <w:p w:rsidR="00903F8A" w:rsidRDefault="00903F8A">
            <w:pPr>
              <w:jc w:val="center"/>
              <w:rPr>
                <w:rFonts w:asciiTheme="minorEastAsia" w:hAnsiTheme="minorEastAsia" w:cstheme="minorEastAsia"/>
                <w:szCs w:val="21"/>
              </w:rPr>
            </w:pPr>
          </w:p>
        </w:tc>
        <w:tc>
          <w:tcPr>
            <w:tcW w:w="1910" w:type="dxa"/>
            <w:tcBorders>
              <w:top w:val="nil"/>
              <w:left w:val="nil"/>
              <w:bottom w:val="single" w:sz="4" w:space="0" w:color="auto"/>
              <w:right w:val="single" w:sz="4" w:space="0" w:color="auto"/>
            </w:tcBorders>
            <w:noWrap/>
            <w:vAlign w:val="center"/>
          </w:tcPr>
          <w:p w:rsidR="00903F8A" w:rsidRDefault="00903F8A">
            <w:pPr>
              <w:jc w:val="center"/>
              <w:rPr>
                <w:rFonts w:asciiTheme="minorEastAsia" w:hAnsiTheme="minorEastAsia" w:cstheme="minorEastAsia"/>
                <w:szCs w:val="21"/>
              </w:rPr>
            </w:pPr>
          </w:p>
        </w:tc>
      </w:tr>
      <w:tr w:rsidR="00903F8A">
        <w:trPr>
          <w:trHeight w:val="240"/>
        </w:trPr>
        <w:tc>
          <w:tcPr>
            <w:tcW w:w="540" w:type="dxa"/>
            <w:tcBorders>
              <w:top w:val="nil"/>
              <w:left w:val="single" w:sz="4" w:space="0" w:color="auto"/>
              <w:bottom w:val="single" w:sz="4" w:space="0" w:color="auto"/>
              <w:right w:val="single" w:sz="4" w:space="0" w:color="auto"/>
            </w:tcBorders>
            <w:noWrap/>
            <w:vAlign w:val="center"/>
          </w:tcPr>
          <w:p w:rsidR="00903F8A" w:rsidRDefault="00851B89">
            <w:pPr>
              <w:jc w:val="center"/>
              <w:rPr>
                <w:rFonts w:asciiTheme="minorEastAsia" w:hAnsiTheme="minorEastAsia" w:cstheme="minorEastAsia"/>
                <w:szCs w:val="21"/>
              </w:rPr>
            </w:pPr>
            <w:r>
              <w:rPr>
                <w:rFonts w:asciiTheme="minorEastAsia" w:hAnsiTheme="minorEastAsia" w:cstheme="minorEastAsia" w:hint="eastAsia"/>
                <w:szCs w:val="21"/>
              </w:rPr>
              <w:t>27</w:t>
            </w:r>
          </w:p>
        </w:tc>
        <w:tc>
          <w:tcPr>
            <w:tcW w:w="1912" w:type="dxa"/>
            <w:tcBorders>
              <w:top w:val="nil"/>
              <w:left w:val="nil"/>
              <w:bottom w:val="single" w:sz="4" w:space="0" w:color="auto"/>
              <w:right w:val="single" w:sz="4" w:space="0" w:color="auto"/>
            </w:tcBorders>
            <w:noWrap/>
            <w:vAlign w:val="center"/>
          </w:tcPr>
          <w:p w:rsidR="00903F8A" w:rsidRDefault="00851B89">
            <w:pPr>
              <w:jc w:val="center"/>
              <w:rPr>
                <w:rFonts w:asciiTheme="minorEastAsia" w:hAnsiTheme="minorEastAsia" w:cstheme="minorEastAsia"/>
                <w:szCs w:val="21"/>
              </w:rPr>
            </w:pPr>
            <w:r>
              <w:rPr>
                <w:rFonts w:asciiTheme="minorEastAsia" w:hAnsiTheme="minorEastAsia" w:cstheme="minorEastAsia" w:hint="eastAsia"/>
                <w:szCs w:val="21"/>
              </w:rPr>
              <w:t>8231505-000</w:t>
            </w:r>
          </w:p>
        </w:tc>
        <w:tc>
          <w:tcPr>
            <w:tcW w:w="2488" w:type="dxa"/>
            <w:tcBorders>
              <w:top w:val="nil"/>
              <w:left w:val="nil"/>
              <w:bottom w:val="single" w:sz="4" w:space="0" w:color="auto"/>
              <w:right w:val="single" w:sz="4" w:space="0" w:color="auto"/>
            </w:tcBorders>
            <w:noWrap/>
            <w:vAlign w:val="center"/>
          </w:tcPr>
          <w:p w:rsidR="00903F8A" w:rsidRDefault="00851B89">
            <w:pPr>
              <w:jc w:val="center"/>
              <w:rPr>
                <w:rFonts w:asciiTheme="minorEastAsia" w:hAnsiTheme="minorEastAsia" w:cstheme="minorEastAsia"/>
                <w:szCs w:val="21"/>
              </w:rPr>
            </w:pPr>
            <w:r>
              <w:rPr>
                <w:rFonts w:asciiTheme="minorEastAsia" w:hAnsiTheme="minorEastAsia" w:cstheme="minorEastAsia" w:hint="eastAsia"/>
                <w:szCs w:val="21"/>
              </w:rPr>
              <w:t>G100点火线</w:t>
            </w:r>
          </w:p>
        </w:tc>
        <w:tc>
          <w:tcPr>
            <w:tcW w:w="1210" w:type="dxa"/>
            <w:tcBorders>
              <w:top w:val="nil"/>
              <w:left w:val="nil"/>
              <w:bottom w:val="single" w:sz="4" w:space="0" w:color="auto"/>
              <w:right w:val="single" w:sz="4" w:space="0" w:color="auto"/>
            </w:tcBorders>
            <w:noWrap/>
            <w:vAlign w:val="center"/>
          </w:tcPr>
          <w:p w:rsidR="00903F8A" w:rsidRDefault="00903F8A">
            <w:pPr>
              <w:jc w:val="center"/>
              <w:rPr>
                <w:rFonts w:asciiTheme="minorEastAsia" w:hAnsiTheme="minorEastAsia" w:cstheme="minorEastAsia"/>
                <w:szCs w:val="21"/>
              </w:rPr>
            </w:pPr>
          </w:p>
        </w:tc>
        <w:tc>
          <w:tcPr>
            <w:tcW w:w="1910" w:type="dxa"/>
            <w:tcBorders>
              <w:top w:val="nil"/>
              <w:left w:val="nil"/>
              <w:bottom w:val="single" w:sz="4" w:space="0" w:color="auto"/>
              <w:right w:val="single" w:sz="4" w:space="0" w:color="auto"/>
            </w:tcBorders>
            <w:noWrap/>
            <w:vAlign w:val="center"/>
          </w:tcPr>
          <w:p w:rsidR="00903F8A" w:rsidRDefault="00903F8A">
            <w:pPr>
              <w:jc w:val="center"/>
              <w:rPr>
                <w:rFonts w:asciiTheme="minorEastAsia" w:hAnsiTheme="minorEastAsia" w:cstheme="minorEastAsia"/>
                <w:szCs w:val="21"/>
              </w:rPr>
            </w:pPr>
          </w:p>
        </w:tc>
      </w:tr>
      <w:tr w:rsidR="00903F8A">
        <w:trPr>
          <w:trHeight w:val="240"/>
        </w:trPr>
        <w:tc>
          <w:tcPr>
            <w:tcW w:w="540" w:type="dxa"/>
            <w:tcBorders>
              <w:top w:val="nil"/>
              <w:left w:val="single" w:sz="4" w:space="0" w:color="auto"/>
              <w:bottom w:val="single" w:sz="4" w:space="0" w:color="auto"/>
              <w:right w:val="single" w:sz="4" w:space="0" w:color="auto"/>
            </w:tcBorders>
            <w:noWrap/>
            <w:vAlign w:val="center"/>
          </w:tcPr>
          <w:p w:rsidR="00903F8A" w:rsidRDefault="00851B89">
            <w:pPr>
              <w:jc w:val="center"/>
              <w:rPr>
                <w:rFonts w:asciiTheme="minorEastAsia" w:hAnsiTheme="minorEastAsia" w:cstheme="minorEastAsia"/>
                <w:szCs w:val="21"/>
              </w:rPr>
            </w:pPr>
            <w:r>
              <w:rPr>
                <w:rFonts w:asciiTheme="minorEastAsia" w:hAnsiTheme="minorEastAsia" w:cstheme="minorEastAsia" w:hint="eastAsia"/>
                <w:szCs w:val="21"/>
              </w:rPr>
              <w:t>28</w:t>
            </w:r>
          </w:p>
        </w:tc>
        <w:tc>
          <w:tcPr>
            <w:tcW w:w="1912" w:type="dxa"/>
            <w:tcBorders>
              <w:top w:val="nil"/>
              <w:left w:val="nil"/>
              <w:bottom w:val="single" w:sz="4" w:space="0" w:color="auto"/>
              <w:right w:val="single" w:sz="4" w:space="0" w:color="auto"/>
            </w:tcBorders>
            <w:noWrap/>
            <w:vAlign w:val="center"/>
          </w:tcPr>
          <w:p w:rsidR="00903F8A" w:rsidRDefault="00851B89">
            <w:pPr>
              <w:jc w:val="center"/>
              <w:rPr>
                <w:rFonts w:asciiTheme="minorEastAsia" w:hAnsiTheme="minorEastAsia" w:cstheme="minorEastAsia"/>
                <w:szCs w:val="21"/>
              </w:rPr>
            </w:pPr>
            <w:r>
              <w:rPr>
                <w:rFonts w:asciiTheme="minorEastAsia" w:hAnsiTheme="minorEastAsia" w:cstheme="minorEastAsia" w:hint="eastAsia"/>
                <w:szCs w:val="21"/>
              </w:rPr>
              <w:t>8231506-000</w:t>
            </w:r>
          </w:p>
        </w:tc>
        <w:tc>
          <w:tcPr>
            <w:tcW w:w="2488" w:type="dxa"/>
            <w:tcBorders>
              <w:top w:val="nil"/>
              <w:left w:val="nil"/>
              <w:bottom w:val="single" w:sz="4" w:space="0" w:color="auto"/>
              <w:right w:val="single" w:sz="4" w:space="0" w:color="auto"/>
            </w:tcBorders>
            <w:noWrap/>
            <w:vAlign w:val="center"/>
          </w:tcPr>
          <w:p w:rsidR="00903F8A" w:rsidRDefault="00851B89">
            <w:pPr>
              <w:jc w:val="center"/>
              <w:rPr>
                <w:rFonts w:asciiTheme="minorEastAsia" w:hAnsiTheme="minorEastAsia" w:cstheme="minorEastAsia"/>
                <w:szCs w:val="21"/>
              </w:rPr>
            </w:pPr>
            <w:r>
              <w:rPr>
                <w:rFonts w:asciiTheme="minorEastAsia" w:hAnsiTheme="minorEastAsia" w:cstheme="minorEastAsia" w:hint="eastAsia"/>
                <w:szCs w:val="21"/>
              </w:rPr>
              <w:t>G100长明火架</w:t>
            </w:r>
          </w:p>
        </w:tc>
        <w:tc>
          <w:tcPr>
            <w:tcW w:w="1210" w:type="dxa"/>
            <w:tcBorders>
              <w:top w:val="nil"/>
              <w:left w:val="nil"/>
              <w:bottom w:val="single" w:sz="4" w:space="0" w:color="auto"/>
              <w:right w:val="single" w:sz="4" w:space="0" w:color="auto"/>
            </w:tcBorders>
            <w:noWrap/>
            <w:vAlign w:val="center"/>
          </w:tcPr>
          <w:p w:rsidR="00903F8A" w:rsidRDefault="00903F8A">
            <w:pPr>
              <w:jc w:val="center"/>
              <w:rPr>
                <w:rFonts w:asciiTheme="minorEastAsia" w:hAnsiTheme="minorEastAsia" w:cstheme="minorEastAsia"/>
                <w:szCs w:val="21"/>
              </w:rPr>
            </w:pPr>
          </w:p>
        </w:tc>
        <w:tc>
          <w:tcPr>
            <w:tcW w:w="1910" w:type="dxa"/>
            <w:tcBorders>
              <w:top w:val="nil"/>
              <w:left w:val="nil"/>
              <w:bottom w:val="single" w:sz="4" w:space="0" w:color="auto"/>
              <w:right w:val="single" w:sz="4" w:space="0" w:color="auto"/>
            </w:tcBorders>
            <w:noWrap/>
            <w:vAlign w:val="center"/>
          </w:tcPr>
          <w:p w:rsidR="00903F8A" w:rsidRDefault="00903F8A">
            <w:pPr>
              <w:jc w:val="center"/>
              <w:rPr>
                <w:rFonts w:asciiTheme="minorEastAsia" w:hAnsiTheme="minorEastAsia" w:cstheme="minorEastAsia"/>
                <w:szCs w:val="21"/>
              </w:rPr>
            </w:pPr>
          </w:p>
        </w:tc>
      </w:tr>
      <w:tr w:rsidR="00903F8A">
        <w:trPr>
          <w:trHeight w:val="240"/>
        </w:trPr>
        <w:tc>
          <w:tcPr>
            <w:tcW w:w="540" w:type="dxa"/>
            <w:tcBorders>
              <w:top w:val="nil"/>
              <w:left w:val="single" w:sz="4" w:space="0" w:color="auto"/>
              <w:bottom w:val="single" w:sz="4" w:space="0" w:color="auto"/>
              <w:right w:val="single" w:sz="4" w:space="0" w:color="auto"/>
            </w:tcBorders>
            <w:noWrap/>
            <w:vAlign w:val="center"/>
          </w:tcPr>
          <w:p w:rsidR="00903F8A" w:rsidRDefault="00851B89">
            <w:pPr>
              <w:jc w:val="center"/>
              <w:rPr>
                <w:rFonts w:asciiTheme="minorEastAsia" w:hAnsiTheme="minorEastAsia" w:cstheme="minorEastAsia"/>
                <w:szCs w:val="21"/>
              </w:rPr>
            </w:pPr>
            <w:r>
              <w:rPr>
                <w:rFonts w:asciiTheme="minorEastAsia" w:hAnsiTheme="minorEastAsia" w:cstheme="minorEastAsia" w:hint="eastAsia"/>
                <w:szCs w:val="21"/>
              </w:rPr>
              <w:t>29</w:t>
            </w:r>
          </w:p>
        </w:tc>
        <w:tc>
          <w:tcPr>
            <w:tcW w:w="1912" w:type="dxa"/>
            <w:tcBorders>
              <w:top w:val="nil"/>
              <w:left w:val="nil"/>
              <w:bottom w:val="single" w:sz="4" w:space="0" w:color="auto"/>
              <w:right w:val="single" w:sz="4" w:space="0" w:color="auto"/>
            </w:tcBorders>
            <w:noWrap/>
            <w:vAlign w:val="center"/>
          </w:tcPr>
          <w:p w:rsidR="00903F8A" w:rsidRDefault="00851B89">
            <w:pPr>
              <w:jc w:val="center"/>
              <w:rPr>
                <w:rFonts w:asciiTheme="minorEastAsia" w:hAnsiTheme="minorEastAsia" w:cstheme="minorEastAsia"/>
                <w:szCs w:val="21"/>
              </w:rPr>
            </w:pPr>
            <w:r>
              <w:rPr>
                <w:rFonts w:asciiTheme="minorEastAsia" w:hAnsiTheme="minorEastAsia" w:cstheme="minorEastAsia" w:hint="eastAsia"/>
                <w:szCs w:val="21"/>
              </w:rPr>
              <w:t>8231507-000</w:t>
            </w:r>
          </w:p>
        </w:tc>
        <w:tc>
          <w:tcPr>
            <w:tcW w:w="2488" w:type="dxa"/>
            <w:tcBorders>
              <w:top w:val="nil"/>
              <w:left w:val="nil"/>
              <w:bottom w:val="single" w:sz="4" w:space="0" w:color="auto"/>
              <w:right w:val="single" w:sz="4" w:space="0" w:color="auto"/>
            </w:tcBorders>
            <w:noWrap/>
            <w:vAlign w:val="center"/>
          </w:tcPr>
          <w:p w:rsidR="00903F8A" w:rsidRDefault="00851B89">
            <w:pPr>
              <w:jc w:val="center"/>
              <w:rPr>
                <w:rFonts w:asciiTheme="minorEastAsia" w:hAnsiTheme="minorEastAsia" w:cstheme="minorEastAsia"/>
                <w:szCs w:val="21"/>
              </w:rPr>
            </w:pPr>
            <w:r>
              <w:rPr>
                <w:rFonts w:asciiTheme="minorEastAsia" w:hAnsiTheme="minorEastAsia" w:cstheme="minorEastAsia" w:hint="eastAsia"/>
                <w:szCs w:val="21"/>
              </w:rPr>
              <w:t>G100变压器</w:t>
            </w:r>
          </w:p>
        </w:tc>
        <w:tc>
          <w:tcPr>
            <w:tcW w:w="1210" w:type="dxa"/>
            <w:tcBorders>
              <w:top w:val="nil"/>
              <w:left w:val="nil"/>
              <w:bottom w:val="single" w:sz="4" w:space="0" w:color="auto"/>
              <w:right w:val="single" w:sz="4" w:space="0" w:color="auto"/>
            </w:tcBorders>
            <w:noWrap/>
            <w:vAlign w:val="center"/>
          </w:tcPr>
          <w:p w:rsidR="00903F8A" w:rsidRDefault="00903F8A">
            <w:pPr>
              <w:jc w:val="center"/>
              <w:rPr>
                <w:rFonts w:asciiTheme="minorEastAsia" w:hAnsiTheme="minorEastAsia" w:cstheme="minorEastAsia"/>
                <w:szCs w:val="21"/>
              </w:rPr>
            </w:pPr>
          </w:p>
        </w:tc>
        <w:tc>
          <w:tcPr>
            <w:tcW w:w="1910" w:type="dxa"/>
            <w:tcBorders>
              <w:top w:val="nil"/>
              <w:left w:val="nil"/>
              <w:bottom w:val="single" w:sz="4" w:space="0" w:color="auto"/>
              <w:right w:val="single" w:sz="4" w:space="0" w:color="auto"/>
            </w:tcBorders>
            <w:noWrap/>
            <w:vAlign w:val="center"/>
          </w:tcPr>
          <w:p w:rsidR="00903F8A" w:rsidRDefault="00903F8A">
            <w:pPr>
              <w:jc w:val="center"/>
              <w:rPr>
                <w:rFonts w:asciiTheme="minorEastAsia" w:hAnsiTheme="minorEastAsia" w:cstheme="minorEastAsia"/>
                <w:szCs w:val="21"/>
              </w:rPr>
            </w:pPr>
          </w:p>
        </w:tc>
      </w:tr>
      <w:tr w:rsidR="00903F8A">
        <w:trPr>
          <w:trHeight w:val="240"/>
        </w:trPr>
        <w:tc>
          <w:tcPr>
            <w:tcW w:w="540" w:type="dxa"/>
            <w:tcBorders>
              <w:top w:val="nil"/>
              <w:left w:val="single" w:sz="4" w:space="0" w:color="auto"/>
              <w:bottom w:val="single" w:sz="4" w:space="0" w:color="auto"/>
              <w:right w:val="single" w:sz="4" w:space="0" w:color="auto"/>
            </w:tcBorders>
            <w:noWrap/>
            <w:vAlign w:val="center"/>
          </w:tcPr>
          <w:p w:rsidR="00903F8A" w:rsidRDefault="00851B89">
            <w:pPr>
              <w:jc w:val="center"/>
              <w:rPr>
                <w:rFonts w:asciiTheme="minorEastAsia" w:hAnsiTheme="minorEastAsia" w:cstheme="minorEastAsia"/>
                <w:szCs w:val="21"/>
              </w:rPr>
            </w:pPr>
            <w:r>
              <w:rPr>
                <w:rFonts w:asciiTheme="minorEastAsia" w:hAnsiTheme="minorEastAsia" w:cstheme="minorEastAsia" w:hint="eastAsia"/>
                <w:szCs w:val="21"/>
              </w:rPr>
              <w:t>30</w:t>
            </w:r>
          </w:p>
        </w:tc>
        <w:tc>
          <w:tcPr>
            <w:tcW w:w="1912" w:type="dxa"/>
            <w:tcBorders>
              <w:top w:val="nil"/>
              <w:left w:val="nil"/>
              <w:bottom w:val="single" w:sz="4" w:space="0" w:color="auto"/>
              <w:right w:val="single" w:sz="4" w:space="0" w:color="auto"/>
            </w:tcBorders>
            <w:noWrap/>
            <w:vAlign w:val="center"/>
          </w:tcPr>
          <w:p w:rsidR="00903F8A" w:rsidRDefault="00851B89">
            <w:pPr>
              <w:jc w:val="center"/>
              <w:rPr>
                <w:rFonts w:asciiTheme="minorEastAsia" w:hAnsiTheme="minorEastAsia" w:cstheme="minorEastAsia"/>
                <w:szCs w:val="21"/>
              </w:rPr>
            </w:pPr>
            <w:r>
              <w:rPr>
                <w:rFonts w:asciiTheme="minorEastAsia" w:hAnsiTheme="minorEastAsia" w:cstheme="minorEastAsia" w:hint="eastAsia"/>
                <w:szCs w:val="21"/>
              </w:rPr>
              <w:t>8231508-000</w:t>
            </w:r>
          </w:p>
        </w:tc>
        <w:tc>
          <w:tcPr>
            <w:tcW w:w="2488" w:type="dxa"/>
            <w:tcBorders>
              <w:top w:val="nil"/>
              <w:left w:val="nil"/>
              <w:bottom w:val="single" w:sz="4" w:space="0" w:color="auto"/>
              <w:right w:val="single" w:sz="4" w:space="0" w:color="auto"/>
            </w:tcBorders>
            <w:noWrap/>
            <w:vAlign w:val="center"/>
          </w:tcPr>
          <w:p w:rsidR="00903F8A" w:rsidRDefault="00851B89">
            <w:pPr>
              <w:jc w:val="center"/>
              <w:rPr>
                <w:rFonts w:asciiTheme="minorEastAsia" w:hAnsiTheme="minorEastAsia" w:cstheme="minorEastAsia"/>
                <w:szCs w:val="21"/>
              </w:rPr>
            </w:pPr>
            <w:r>
              <w:rPr>
                <w:rFonts w:asciiTheme="minorEastAsia" w:hAnsiTheme="minorEastAsia" w:cstheme="minorEastAsia" w:hint="eastAsia"/>
                <w:szCs w:val="21"/>
              </w:rPr>
              <w:t>G100温控器</w:t>
            </w:r>
          </w:p>
        </w:tc>
        <w:tc>
          <w:tcPr>
            <w:tcW w:w="1210" w:type="dxa"/>
            <w:tcBorders>
              <w:top w:val="nil"/>
              <w:left w:val="nil"/>
              <w:bottom w:val="single" w:sz="4" w:space="0" w:color="auto"/>
              <w:right w:val="single" w:sz="4" w:space="0" w:color="auto"/>
            </w:tcBorders>
            <w:noWrap/>
            <w:vAlign w:val="center"/>
          </w:tcPr>
          <w:p w:rsidR="00903F8A" w:rsidRDefault="00903F8A">
            <w:pPr>
              <w:jc w:val="center"/>
              <w:rPr>
                <w:rFonts w:asciiTheme="minorEastAsia" w:hAnsiTheme="minorEastAsia" w:cstheme="minorEastAsia"/>
                <w:szCs w:val="21"/>
              </w:rPr>
            </w:pPr>
          </w:p>
        </w:tc>
        <w:tc>
          <w:tcPr>
            <w:tcW w:w="1910" w:type="dxa"/>
            <w:tcBorders>
              <w:top w:val="nil"/>
              <w:left w:val="nil"/>
              <w:bottom w:val="single" w:sz="4" w:space="0" w:color="auto"/>
              <w:right w:val="single" w:sz="4" w:space="0" w:color="auto"/>
            </w:tcBorders>
            <w:noWrap/>
            <w:vAlign w:val="center"/>
          </w:tcPr>
          <w:p w:rsidR="00903F8A" w:rsidRDefault="00903F8A">
            <w:pPr>
              <w:jc w:val="center"/>
              <w:rPr>
                <w:rFonts w:asciiTheme="minorEastAsia" w:hAnsiTheme="minorEastAsia" w:cstheme="minorEastAsia"/>
                <w:szCs w:val="21"/>
              </w:rPr>
            </w:pPr>
          </w:p>
        </w:tc>
      </w:tr>
      <w:tr w:rsidR="00903F8A">
        <w:trPr>
          <w:trHeight w:val="240"/>
        </w:trPr>
        <w:tc>
          <w:tcPr>
            <w:tcW w:w="540" w:type="dxa"/>
            <w:tcBorders>
              <w:top w:val="nil"/>
              <w:left w:val="single" w:sz="4" w:space="0" w:color="auto"/>
              <w:bottom w:val="single" w:sz="4" w:space="0" w:color="auto"/>
              <w:right w:val="single" w:sz="4" w:space="0" w:color="auto"/>
            </w:tcBorders>
            <w:noWrap/>
            <w:vAlign w:val="center"/>
          </w:tcPr>
          <w:p w:rsidR="00903F8A" w:rsidRDefault="00851B89">
            <w:pPr>
              <w:jc w:val="center"/>
              <w:rPr>
                <w:rFonts w:asciiTheme="minorEastAsia" w:hAnsiTheme="minorEastAsia" w:cstheme="minorEastAsia"/>
                <w:szCs w:val="21"/>
              </w:rPr>
            </w:pPr>
            <w:r>
              <w:rPr>
                <w:rFonts w:asciiTheme="minorEastAsia" w:hAnsiTheme="minorEastAsia" w:cstheme="minorEastAsia" w:hint="eastAsia"/>
                <w:szCs w:val="21"/>
              </w:rPr>
              <w:t>31</w:t>
            </w:r>
          </w:p>
        </w:tc>
        <w:tc>
          <w:tcPr>
            <w:tcW w:w="1912" w:type="dxa"/>
            <w:tcBorders>
              <w:top w:val="nil"/>
              <w:left w:val="nil"/>
              <w:bottom w:val="single" w:sz="4" w:space="0" w:color="auto"/>
              <w:right w:val="single" w:sz="4" w:space="0" w:color="auto"/>
            </w:tcBorders>
            <w:noWrap/>
            <w:vAlign w:val="center"/>
          </w:tcPr>
          <w:p w:rsidR="00903F8A" w:rsidRDefault="00851B89">
            <w:pPr>
              <w:jc w:val="center"/>
              <w:rPr>
                <w:rFonts w:asciiTheme="minorEastAsia" w:hAnsiTheme="minorEastAsia" w:cstheme="minorEastAsia"/>
                <w:szCs w:val="21"/>
              </w:rPr>
            </w:pPr>
            <w:r>
              <w:rPr>
                <w:rFonts w:asciiTheme="minorEastAsia" w:hAnsiTheme="minorEastAsia" w:cstheme="minorEastAsia" w:hint="eastAsia"/>
                <w:szCs w:val="21"/>
              </w:rPr>
              <w:t>8231509-000</w:t>
            </w:r>
          </w:p>
        </w:tc>
        <w:tc>
          <w:tcPr>
            <w:tcW w:w="2488" w:type="dxa"/>
            <w:tcBorders>
              <w:top w:val="nil"/>
              <w:left w:val="nil"/>
              <w:bottom w:val="single" w:sz="4" w:space="0" w:color="auto"/>
              <w:right w:val="single" w:sz="4" w:space="0" w:color="auto"/>
            </w:tcBorders>
            <w:noWrap/>
            <w:vAlign w:val="center"/>
          </w:tcPr>
          <w:p w:rsidR="00903F8A" w:rsidRDefault="00851B89">
            <w:pPr>
              <w:jc w:val="center"/>
              <w:rPr>
                <w:rFonts w:asciiTheme="minorEastAsia" w:hAnsiTheme="minorEastAsia" w:cstheme="minorEastAsia"/>
                <w:szCs w:val="21"/>
              </w:rPr>
            </w:pPr>
            <w:r>
              <w:rPr>
                <w:rFonts w:asciiTheme="minorEastAsia" w:hAnsiTheme="minorEastAsia" w:cstheme="minorEastAsia" w:hint="eastAsia"/>
                <w:szCs w:val="21"/>
              </w:rPr>
              <w:t>G100安全阀</w:t>
            </w:r>
          </w:p>
        </w:tc>
        <w:tc>
          <w:tcPr>
            <w:tcW w:w="1210" w:type="dxa"/>
            <w:tcBorders>
              <w:top w:val="nil"/>
              <w:left w:val="nil"/>
              <w:bottom w:val="single" w:sz="4" w:space="0" w:color="auto"/>
              <w:right w:val="single" w:sz="4" w:space="0" w:color="auto"/>
            </w:tcBorders>
            <w:noWrap/>
            <w:vAlign w:val="center"/>
          </w:tcPr>
          <w:p w:rsidR="00903F8A" w:rsidRDefault="00903F8A">
            <w:pPr>
              <w:jc w:val="center"/>
              <w:rPr>
                <w:rFonts w:asciiTheme="minorEastAsia" w:hAnsiTheme="minorEastAsia" w:cstheme="minorEastAsia"/>
                <w:szCs w:val="21"/>
              </w:rPr>
            </w:pPr>
          </w:p>
        </w:tc>
        <w:tc>
          <w:tcPr>
            <w:tcW w:w="1910" w:type="dxa"/>
            <w:tcBorders>
              <w:top w:val="nil"/>
              <w:left w:val="nil"/>
              <w:bottom w:val="single" w:sz="4" w:space="0" w:color="auto"/>
              <w:right w:val="single" w:sz="4" w:space="0" w:color="auto"/>
            </w:tcBorders>
            <w:noWrap/>
            <w:vAlign w:val="center"/>
          </w:tcPr>
          <w:p w:rsidR="00903F8A" w:rsidRDefault="00903F8A">
            <w:pPr>
              <w:jc w:val="center"/>
              <w:rPr>
                <w:rFonts w:asciiTheme="minorEastAsia" w:hAnsiTheme="minorEastAsia" w:cstheme="minorEastAsia"/>
                <w:szCs w:val="21"/>
              </w:rPr>
            </w:pPr>
          </w:p>
        </w:tc>
      </w:tr>
      <w:tr w:rsidR="00903F8A">
        <w:trPr>
          <w:trHeight w:val="240"/>
        </w:trPr>
        <w:tc>
          <w:tcPr>
            <w:tcW w:w="540" w:type="dxa"/>
            <w:tcBorders>
              <w:top w:val="nil"/>
              <w:left w:val="single" w:sz="4" w:space="0" w:color="auto"/>
              <w:bottom w:val="single" w:sz="4" w:space="0" w:color="auto"/>
              <w:right w:val="single" w:sz="4" w:space="0" w:color="auto"/>
            </w:tcBorders>
            <w:noWrap/>
            <w:vAlign w:val="center"/>
          </w:tcPr>
          <w:p w:rsidR="00903F8A" w:rsidRDefault="00851B89">
            <w:pPr>
              <w:jc w:val="center"/>
              <w:rPr>
                <w:rFonts w:asciiTheme="minorEastAsia" w:hAnsiTheme="minorEastAsia" w:cstheme="minorEastAsia"/>
                <w:szCs w:val="21"/>
              </w:rPr>
            </w:pPr>
            <w:r>
              <w:rPr>
                <w:rFonts w:asciiTheme="minorEastAsia" w:hAnsiTheme="minorEastAsia" w:cstheme="minorEastAsia" w:hint="eastAsia"/>
                <w:szCs w:val="21"/>
              </w:rPr>
              <w:t>32</w:t>
            </w:r>
          </w:p>
        </w:tc>
        <w:tc>
          <w:tcPr>
            <w:tcW w:w="1912" w:type="dxa"/>
            <w:tcBorders>
              <w:top w:val="nil"/>
              <w:left w:val="nil"/>
              <w:bottom w:val="single" w:sz="4" w:space="0" w:color="auto"/>
              <w:right w:val="single" w:sz="4" w:space="0" w:color="auto"/>
            </w:tcBorders>
            <w:noWrap/>
            <w:vAlign w:val="center"/>
          </w:tcPr>
          <w:p w:rsidR="00903F8A" w:rsidRDefault="00851B89">
            <w:pPr>
              <w:jc w:val="center"/>
              <w:rPr>
                <w:rFonts w:asciiTheme="minorEastAsia" w:hAnsiTheme="minorEastAsia" w:cstheme="minorEastAsia"/>
                <w:szCs w:val="21"/>
              </w:rPr>
            </w:pPr>
            <w:r>
              <w:rPr>
                <w:rFonts w:asciiTheme="minorEastAsia" w:hAnsiTheme="minorEastAsia" w:cstheme="minorEastAsia" w:hint="eastAsia"/>
                <w:szCs w:val="21"/>
              </w:rPr>
              <w:t>8231510-000</w:t>
            </w:r>
          </w:p>
        </w:tc>
        <w:tc>
          <w:tcPr>
            <w:tcW w:w="2488" w:type="dxa"/>
            <w:tcBorders>
              <w:top w:val="nil"/>
              <w:left w:val="nil"/>
              <w:bottom w:val="single" w:sz="4" w:space="0" w:color="auto"/>
              <w:right w:val="single" w:sz="4" w:space="0" w:color="auto"/>
            </w:tcBorders>
            <w:noWrap/>
            <w:vAlign w:val="center"/>
          </w:tcPr>
          <w:p w:rsidR="00903F8A" w:rsidRDefault="00851B89">
            <w:pPr>
              <w:jc w:val="center"/>
              <w:rPr>
                <w:rFonts w:asciiTheme="minorEastAsia" w:hAnsiTheme="minorEastAsia" w:cstheme="minorEastAsia"/>
                <w:szCs w:val="21"/>
              </w:rPr>
            </w:pPr>
            <w:r>
              <w:rPr>
                <w:rFonts w:asciiTheme="minorEastAsia" w:hAnsiTheme="minorEastAsia" w:cstheme="minorEastAsia" w:hint="eastAsia"/>
                <w:szCs w:val="21"/>
              </w:rPr>
              <w:t>G100控制盒</w:t>
            </w:r>
          </w:p>
        </w:tc>
        <w:tc>
          <w:tcPr>
            <w:tcW w:w="1210" w:type="dxa"/>
            <w:tcBorders>
              <w:top w:val="nil"/>
              <w:left w:val="nil"/>
              <w:bottom w:val="single" w:sz="4" w:space="0" w:color="auto"/>
              <w:right w:val="single" w:sz="4" w:space="0" w:color="auto"/>
            </w:tcBorders>
            <w:noWrap/>
            <w:vAlign w:val="center"/>
          </w:tcPr>
          <w:p w:rsidR="00903F8A" w:rsidRDefault="00903F8A">
            <w:pPr>
              <w:jc w:val="center"/>
              <w:rPr>
                <w:rFonts w:asciiTheme="minorEastAsia" w:hAnsiTheme="minorEastAsia" w:cstheme="minorEastAsia"/>
                <w:szCs w:val="21"/>
              </w:rPr>
            </w:pPr>
          </w:p>
        </w:tc>
        <w:tc>
          <w:tcPr>
            <w:tcW w:w="1910" w:type="dxa"/>
            <w:tcBorders>
              <w:top w:val="nil"/>
              <w:left w:val="nil"/>
              <w:bottom w:val="single" w:sz="4" w:space="0" w:color="auto"/>
              <w:right w:val="single" w:sz="4" w:space="0" w:color="auto"/>
            </w:tcBorders>
            <w:noWrap/>
            <w:vAlign w:val="center"/>
          </w:tcPr>
          <w:p w:rsidR="00903F8A" w:rsidRDefault="00903F8A">
            <w:pPr>
              <w:jc w:val="center"/>
              <w:rPr>
                <w:rFonts w:asciiTheme="minorEastAsia" w:hAnsiTheme="minorEastAsia" w:cstheme="minorEastAsia"/>
                <w:szCs w:val="21"/>
              </w:rPr>
            </w:pPr>
          </w:p>
        </w:tc>
      </w:tr>
      <w:tr w:rsidR="00903F8A">
        <w:trPr>
          <w:trHeight w:val="240"/>
        </w:trPr>
        <w:tc>
          <w:tcPr>
            <w:tcW w:w="540" w:type="dxa"/>
            <w:tcBorders>
              <w:top w:val="nil"/>
              <w:left w:val="single" w:sz="4" w:space="0" w:color="auto"/>
              <w:bottom w:val="single" w:sz="4" w:space="0" w:color="auto"/>
              <w:right w:val="single" w:sz="4" w:space="0" w:color="auto"/>
            </w:tcBorders>
            <w:noWrap/>
            <w:vAlign w:val="center"/>
          </w:tcPr>
          <w:p w:rsidR="00903F8A" w:rsidRDefault="00851B89">
            <w:pPr>
              <w:jc w:val="center"/>
              <w:rPr>
                <w:rFonts w:asciiTheme="minorEastAsia" w:hAnsiTheme="minorEastAsia" w:cstheme="minorEastAsia"/>
                <w:szCs w:val="21"/>
              </w:rPr>
            </w:pPr>
            <w:r>
              <w:rPr>
                <w:rFonts w:asciiTheme="minorEastAsia" w:hAnsiTheme="minorEastAsia" w:cstheme="minorEastAsia" w:hint="eastAsia"/>
                <w:szCs w:val="21"/>
              </w:rPr>
              <w:t>33</w:t>
            </w:r>
          </w:p>
        </w:tc>
        <w:tc>
          <w:tcPr>
            <w:tcW w:w="1912" w:type="dxa"/>
            <w:tcBorders>
              <w:top w:val="nil"/>
              <w:left w:val="nil"/>
              <w:bottom w:val="single" w:sz="4" w:space="0" w:color="auto"/>
              <w:right w:val="single" w:sz="4" w:space="0" w:color="auto"/>
            </w:tcBorders>
            <w:noWrap/>
            <w:vAlign w:val="center"/>
          </w:tcPr>
          <w:p w:rsidR="00903F8A" w:rsidRDefault="00851B89">
            <w:pPr>
              <w:jc w:val="center"/>
              <w:rPr>
                <w:rFonts w:asciiTheme="minorEastAsia" w:hAnsiTheme="minorEastAsia" w:cstheme="minorEastAsia"/>
                <w:szCs w:val="21"/>
              </w:rPr>
            </w:pPr>
            <w:r>
              <w:rPr>
                <w:rFonts w:asciiTheme="minorEastAsia" w:hAnsiTheme="minorEastAsia" w:cstheme="minorEastAsia" w:hint="eastAsia"/>
                <w:szCs w:val="21"/>
              </w:rPr>
              <w:t>8231511-000</w:t>
            </w:r>
          </w:p>
        </w:tc>
        <w:tc>
          <w:tcPr>
            <w:tcW w:w="2488" w:type="dxa"/>
            <w:tcBorders>
              <w:top w:val="nil"/>
              <w:left w:val="nil"/>
              <w:bottom w:val="single" w:sz="4" w:space="0" w:color="auto"/>
              <w:right w:val="single" w:sz="4" w:space="0" w:color="auto"/>
            </w:tcBorders>
            <w:noWrap/>
            <w:vAlign w:val="center"/>
          </w:tcPr>
          <w:p w:rsidR="00903F8A" w:rsidRDefault="00851B89">
            <w:pPr>
              <w:jc w:val="center"/>
              <w:rPr>
                <w:rFonts w:asciiTheme="minorEastAsia" w:hAnsiTheme="minorEastAsia" w:cstheme="minorEastAsia"/>
                <w:szCs w:val="21"/>
              </w:rPr>
            </w:pPr>
            <w:r>
              <w:rPr>
                <w:rFonts w:asciiTheme="minorEastAsia" w:hAnsiTheme="minorEastAsia" w:cstheme="minorEastAsia" w:hint="eastAsia"/>
                <w:szCs w:val="21"/>
              </w:rPr>
              <w:t>G100排水阀</w:t>
            </w:r>
          </w:p>
        </w:tc>
        <w:tc>
          <w:tcPr>
            <w:tcW w:w="1210" w:type="dxa"/>
            <w:tcBorders>
              <w:top w:val="nil"/>
              <w:left w:val="nil"/>
              <w:bottom w:val="single" w:sz="4" w:space="0" w:color="auto"/>
              <w:right w:val="single" w:sz="4" w:space="0" w:color="auto"/>
            </w:tcBorders>
            <w:noWrap/>
            <w:vAlign w:val="center"/>
          </w:tcPr>
          <w:p w:rsidR="00903F8A" w:rsidRDefault="00903F8A">
            <w:pPr>
              <w:jc w:val="center"/>
              <w:rPr>
                <w:rFonts w:asciiTheme="minorEastAsia" w:hAnsiTheme="minorEastAsia" w:cstheme="minorEastAsia"/>
                <w:szCs w:val="21"/>
              </w:rPr>
            </w:pPr>
          </w:p>
        </w:tc>
        <w:tc>
          <w:tcPr>
            <w:tcW w:w="1910" w:type="dxa"/>
            <w:tcBorders>
              <w:top w:val="nil"/>
              <w:left w:val="nil"/>
              <w:bottom w:val="single" w:sz="4" w:space="0" w:color="auto"/>
              <w:right w:val="single" w:sz="4" w:space="0" w:color="auto"/>
            </w:tcBorders>
            <w:noWrap/>
            <w:vAlign w:val="center"/>
          </w:tcPr>
          <w:p w:rsidR="00903F8A" w:rsidRDefault="00903F8A">
            <w:pPr>
              <w:jc w:val="center"/>
              <w:rPr>
                <w:rFonts w:asciiTheme="minorEastAsia" w:hAnsiTheme="minorEastAsia" w:cstheme="minorEastAsia"/>
                <w:szCs w:val="21"/>
              </w:rPr>
            </w:pPr>
          </w:p>
        </w:tc>
      </w:tr>
      <w:tr w:rsidR="00903F8A">
        <w:trPr>
          <w:trHeight w:val="240"/>
        </w:trPr>
        <w:tc>
          <w:tcPr>
            <w:tcW w:w="540" w:type="dxa"/>
            <w:tcBorders>
              <w:top w:val="nil"/>
              <w:left w:val="single" w:sz="4" w:space="0" w:color="auto"/>
              <w:bottom w:val="single" w:sz="4" w:space="0" w:color="auto"/>
              <w:right w:val="single" w:sz="4" w:space="0" w:color="auto"/>
            </w:tcBorders>
            <w:noWrap/>
            <w:vAlign w:val="center"/>
          </w:tcPr>
          <w:p w:rsidR="00903F8A" w:rsidRDefault="00851B89">
            <w:pPr>
              <w:jc w:val="center"/>
              <w:rPr>
                <w:rFonts w:asciiTheme="minorEastAsia" w:hAnsiTheme="minorEastAsia" w:cstheme="minorEastAsia"/>
                <w:szCs w:val="21"/>
              </w:rPr>
            </w:pPr>
            <w:r>
              <w:rPr>
                <w:rFonts w:asciiTheme="minorEastAsia" w:hAnsiTheme="minorEastAsia" w:cstheme="minorEastAsia" w:hint="eastAsia"/>
                <w:szCs w:val="21"/>
              </w:rPr>
              <w:t>34</w:t>
            </w:r>
          </w:p>
        </w:tc>
        <w:tc>
          <w:tcPr>
            <w:tcW w:w="1912" w:type="dxa"/>
            <w:tcBorders>
              <w:top w:val="nil"/>
              <w:left w:val="nil"/>
              <w:bottom w:val="single" w:sz="4" w:space="0" w:color="auto"/>
              <w:right w:val="single" w:sz="4" w:space="0" w:color="auto"/>
            </w:tcBorders>
            <w:noWrap/>
            <w:vAlign w:val="center"/>
          </w:tcPr>
          <w:p w:rsidR="00903F8A" w:rsidRDefault="00851B89">
            <w:pPr>
              <w:jc w:val="center"/>
              <w:rPr>
                <w:rFonts w:asciiTheme="minorEastAsia" w:hAnsiTheme="minorEastAsia" w:cstheme="minorEastAsia"/>
                <w:szCs w:val="21"/>
              </w:rPr>
            </w:pPr>
            <w:r>
              <w:rPr>
                <w:rFonts w:asciiTheme="minorEastAsia" w:hAnsiTheme="minorEastAsia" w:cstheme="minorEastAsia" w:hint="eastAsia"/>
                <w:szCs w:val="21"/>
              </w:rPr>
              <w:t>8231512-000</w:t>
            </w:r>
          </w:p>
        </w:tc>
        <w:tc>
          <w:tcPr>
            <w:tcW w:w="2488" w:type="dxa"/>
            <w:tcBorders>
              <w:top w:val="nil"/>
              <w:left w:val="nil"/>
              <w:bottom w:val="single" w:sz="4" w:space="0" w:color="auto"/>
              <w:right w:val="single" w:sz="4" w:space="0" w:color="auto"/>
            </w:tcBorders>
            <w:noWrap/>
            <w:vAlign w:val="center"/>
          </w:tcPr>
          <w:p w:rsidR="00903F8A" w:rsidRDefault="00851B89">
            <w:pPr>
              <w:jc w:val="center"/>
              <w:rPr>
                <w:rFonts w:asciiTheme="minorEastAsia" w:hAnsiTheme="minorEastAsia" w:cstheme="minorEastAsia"/>
                <w:szCs w:val="21"/>
              </w:rPr>
            </w:pPr>
            <w:r>
              <w:rPr>
                <w:rFonts w:asciiTheme="minorEastAsia" w:hAnsiTheme="minorEastAsia" w:cstheme="minorEastAsia" w:hint="eastAsia"/>
                <w:szCs w:val="21"/>
              </w:rPr>
              <w:t>G100燃烧器片</w:t>
            </w:r>
          </w:p>
        </w:tc>
        <w:tc>
          <w:tcPr>
            <w:tcW w:w="1210" w:type="dxa"/>
            <w:tcBorders>
              <w:top w:val="nil"/>
              <w:left w:val="nil"/>
              <w:bottom w:val="single" w:sz="4" w:space="0" w:color="auto"/>
              <w:right w:val="single" w:sz="4" w:space="0" w:color="auto"/>
            </w:tcBorders>
            <w:noWrap/>
            <w:vAlign w:val="center"/>
          </w:tcPr>
          <w:p w:rsidR="00903F8A" w:rsidRDefault="00903F8A">
            <w:pPr>
              <w:jc w:val="center"/>
              <w:rPr>
                <w:rFonts w:asciiTheme="minorEastAsia" w:hAnsiTheme="minorEastAsia" w:cstheme="minorEastAsia"/>
                <w:szCs w:val="21"/>
              </w:rPr>
            </w:pPr>
          </w:p>
        </w:tc>
        <w:tc>
          <w:tcPr>
            <w:tcW w:w="1910" w:type="dxa"/>
            <w:tcBorders>
              <w:top w:val="nil"/>
              <w:left w:val="nil"/>
              <w:bottom w:val="single" w:sz="4" w:space="0" w:color="auto"/>
              <w:right w:val="single" w:sz="4" w:space="0" w:color="auto"/>
            </w:tcBorders>
            <w:noWrap/>
            <w:vAlign w:val="center"/>
          </w:tcPr>
          <w:p w:rsidR="00903F8A" w:rsidRDefault="00903F8A">
            <w:pPr>
              <w:jc w:val="center"/>
              <w:rPr>
                <w:rFonts w:asciiTheme="minorEastAsia" w:hAnsiTheme="minorEastAsia" w:cstheme="minorEastAsia"/>
                <w:szCs w:val="21"/>
              </w:rPr>
            </w:pPr>
          </w:p>
        </w:tc>
      </w:tr>
      <w:tr w:rsidR="00903F8A">
        <w:trPr>
          <w:trHeight w:val="240"/>
        </w:trPr>
        <w:tc>
          <w:tcPr>
            <w:tcW w:w="540" w:type="dxa"/>
            <w:tcBorders>
              <w:top w:val="nil"/>
              <w:left w:val="single" w:sz="4" w:space="0" w:color="auto"/>
              <w:bottom w:val="single" w:sz="4" w:space="0" w:color="auto"/>
              <w:right w:val="single" w:sz="4" w:space="0" w:color="auto"/>
            </w:tcBorders>
            <w:noWrap/>
            <w:vAlign w:val="center"/>
          </w:tcPr>
          <w:p w:rsidR="00903F8A" w:rsidRDefault="00851B89">
            <w:pPr>
              <w:jc w:val="center"/>
              <w:rPr>
                <w:rFonts w:asciiTheme="minorEastAsia" w:hAnsiTheme="minorEastAsia" w:cstheme="minorEastAsia"/>
                <w:szCs w:val="21"/>
              </w:rPr>
            </w:pPr>
            <w:r>
              <w:rPr>
                <w:rFonts w:asciiTheme="minorEastAsia" w:hAnsiTheme="minorEastAsia" w:cstheme="minorEastAsia" w:hint="eastAsia"/>
                <w:szCs w:val="21"/>
              </w:rPr>
              <w:t>35</w:t>
            </w:r>
          </w:p>
        </w:tc>
        <w:tc>
          <w:tcPr>
            <w:tcW w:w="1912" w:type="dxa"/>
            <w:tcBorders>
              <w:top w:val="nil"/>
              <w:left w:val="nil"/>
              <w:bottom w:val="single" w:sz="4" w:space="0" w:color="auto"/>
              <w:right w:val="single" w:sz="4" w:space="0" w:color="auto"/>
            </w:tcBorders>
            <w:noWrap/>
            <w:vAlign w:val="center"/>
          </w:tcPr>
          <w:p w:rsidR="00903F8A" w:rsidRDefault="00851B89">
            <w:pPr>
              <w:jc w:val="center"/>
              <w:rPr>
                <w:rFonts w:asciiTheme="minorEastAsia" w:hAnsiTheme="minorEastAsia" w:cstheme="minorEastAsia"/>
                <w:szCs w:val="21"/>
              </w:rPr>
            </w:pPr>
            <w:r>
              <w:rPr>
                <w:rFonts w:asciiTheme="minorEastAsia" w:hAnsiTheme="minorEastAsia" w:cstheme="minorEastAsia" w:hint="eastAsia"/>
                <w:szCs w:val="21"/>
              </w:rPr>
              <w:t>8231515-000</w:t>
            </w:r>
          </w:p>
        </w:tc>
        <w:tc>
          <w:tcPr>
            <w:tcW w:w="2488" w:type="dxa"/>
            <w:tcBorders>
              <w:top w:val="nil"/>
              <w:left w:val="nil"/>
              <w:bottom w:val="single" w:sz="4" w:space="0" w:color="auto"/>
              <w:right w:val="single" w:sz="4" w:space="0" w:color="auto"/>
            </w:tcBorders>
            <w:noWrap/>
            <w:vAlign w:val="center"/>
          </w:tcPr>
          <w:p w:rsidR="00903F8A" w:rsidRDefault="00851B89">
            <w:pPr>
              <w:jc w:val="center"/>
              <w:rPr>
                <w:rFonts w:asciiTheme="minorEastAsia" w:hAnsiTheme="minorEastAsia" w:cstheme="minorEastAsia"/>
                <w:szCs w:val="21"/>
              </w:rPr>
            </w:pPr>
            <w:r>
              <w:rPr>
                <w:rFonts w:asciiTheme="minorEastAsia" w:hAnsiTheme="minorEastAsia" w:cstheme="minorEastAsia" w:hint="eastAsia"/>
                <w:szCs w:val="21"/>
              </w:rPr>
              <w:t>点火针</w:t>
            </w:r>
          </w:p>
        </w:tc>
        <w:tc>
          <w:tcPr>
            <w:tcW w:w="1210" w:type="dxa"/>
            <w:tcBorders>
              <w:top w:val="nil"/>
              <w:left w:val="nil"/>
              <w:bottom w:val="single" w:sz="4" w:space="0" w:color="auto"/>
              <w:right w:val="single" w:sz="4" w:space="0" w:color="auto"/>
            </w:tcBorders>
            <w:noWrap/>
            <w:vAlign w:val="center"/>
          </w:tcPr>
          <w:p w:rsidR="00903F8A" w:rsidRDefault="00903F8A">
            <w:pPr>
              <w:jc w:val="center"/>
              <w:rPr>
                <w:rFonts w:asciiTheme="minorEastAsia" w:hAnsiTheme="minorEastAsia" w:cstheme="minorEastAsia"/>
                <w:szCs w:val="21"/>
              </w:rPr>
            </w:pPr>
          </w:p>
        </w:tc>
        <w:tc>
          <w:tcPr>
            <w:tcW w:w="1910" w:type="dxa"/>
            <w:tcBorders>
              <w:top w:val="nil"/>
              <w:left w:val="nil"/>
              <w:bottom w:val="single" w:sz="4" w:space="0" w:color="auto"/>
              <w:right w:val="single" w:sz="4" w:space="0" w:color="auto"/>
            </w:tcBorders>
            <w:noWrap/>
            <w:vAlign w:val="center"/>
          </w:tcPr>
          <w:p w:rsidR="00903F8A" w:rsidRDefault="00903F8A">
            <w:pPr>
              <w:jc w:val="center"/>
              <w:rPr>
                <w:rFonts w:asciiTheme="minorEastAsia" w:hAnsiTheme="minorEastAsia" w:cstheme="minorEastAsia"/>
                <w:szCs w:val="21"/>
              </w:rPr>
            </w:pPr>
          </w:p>
        </w:tc>
      </w:tr>
      <w:tr w:rsidR="00903F8A">
        <w:trPr>
          <w:trHeight w:val="240"/>
        </w:trPr>
        <w:tc>
          <w:tcPr>
            <w:tcW w:w="540" w:type="dxa"/>
            <w:tcBorders>
              <w:top w:val="nil"/>
              <w:left w:val="single" w:sz="4" w:space="0" w:color="auto"/>
              <w:bottom w:val="single" w:sz="4" w:space="0" w:color="auto"/>
              <w:right w:val="single" w:sz="4" w:space="0" w:color="auto"/>
            </w:tcBorders>
            <w:noWrap/>
            <w:vAlign w:val="center"/>
          </w:tcPr>
          <w:p w:rsidR="00903F8A" w:rsidRDefault="00851B89">
            <w:pPr>
              <w:jc w:val="center"/>
              <w:rPr>
                <w:rFonts w:asciiTheme="minorEastAsia" w:hAnsiTheme="minorEastAsia" w:cstheme="minorEastAsia"/>
                <w:szCs w:val="21"/>
              </w:rPr>
            </w:pPr>
            <w:r>
              <w:rPr>
                <w:rFonts w:asciiTheme="minorEastAsia" w:hAnsiTheme="minorEastAsia" w:cstheme="minorEastAsia" w:hint="eastAsia"/>
                <w:szCs w:val="21"/>
              </w:rPr>
              <w:t>36</w:t>
            </w:r>
          </w:p>
        </w:tc>
        <w:tc>
          <w:tcPr>
            <w:tcW w:w="1912" w:type="dxa"/>
            <w:tcBorders>
              <w:top w:val="nil"/>
              <w:left w:val="nil"/>
              <w:bottom w:val="single" w:sz="4" w:space="0" w:color="auto"/>
              <w:right w:val="single" w:sz="4" w:space="0" w:color="auto"/>
            </w:tcBorders>
            <w:noWrap/>
            <w:vAlign w:val="center"/>
          </w:tcPr>
          <w:p w:rsidR="00903F8A" w:rsidRDefault="00851B89">
            <w:pPr>
              <w:jc w:val="center"/>
              <w:rPr>
                <w:rFonts w:asciiTheme="minorEastAsia" w:hAnsiTheme="minorEastAsia" w:cstheme="minorEastAsia"/>
                <w:szCs w:val="21"/>
              </w:rPr>
            </w:pPr>
            <w:r>
              <w:rPr>
                <w:rFonts w:asciiTheme="minorEastAsia" w:hAnsiTheme="minorEastAsia" w:cstheme="minorEastAsia" w:hint="eastAsia"/>
                <w:szCs w:val="21"/>
              </w:rPr>
              <w:t>9120001-000</w:t>
            </w:r>
          </w:p>
        </w:tc>
        <w:tc>
          <w:tcPr>
            <w:tcW w:w="2488" w:type="dxa"/>
            <w:tcBorders>
              <w:top w:val="nil"/>
              <w:left w:val="nil"/>
              <w:bottom w:val="single" w:sz="4" w:space="0" w:color="auto"/>
              <w:right w:val="single" w:sz="4" w:space="0" w:color="auto"/>
            </w:tcBorders>
            <w:noWrap/>
            <w:vAlign w:val="center"/>
          </w:tcPr>
          <w:p w:rsidR="00903F8A" w:rsidRDefault="00851B89">
            <w:pPr>
              <w:jc w:val="center"/>
              <w:rPr>
                <w:rFonts w:asciiTheme="minorEastAsia" w:hAnsiTheme="minorEastAsia" w:cstheme="minorEastAsia"/>
                <w:szCs w:val="21"/>
              </w:rPr>
            </w:pPr>
            <w:r>
              <w:rPr>
                <w:rFonts w:asciiTheme="minorEastAsia" w:hAnsiTheme="minorEastAsia" w:cstheme="minorEastAsia" w:hint="eastAsia"/>
                <w:szCs w:val="21"/>
              </w:rPr>
              <w:t>镁棒</w:t>
            </w:r>
          </w:p>
        </w:tc>
        <w:tc>
          <w:tcPr>
            <w:tcW w:w="1210" w:type="dxa"/>
            <w:tcBorders>
              <w:top w:val="nil"/>
              <w:left w:val="nil"/>
              <w:bottom w:val="single" w:sz="4" w:space="0" w:color="auto"/>
              <w:right w:val="single" w:sz="4" w:space="0" w:color="auto"/>
            </w:tcBorders>
            <w:noWrap/>
            <w:vAlign w:val="center"/>
          </w:tcPr>
          <w:p w:rsidR="00903F8A" w:rsidRDefault="00903F8A">
            <w:pPr>
              <w:jc w:val="center"/>
              <w:rPr>
                <w:rFonts w:asciiTheme="minorEastAsia" w:hAnsiTheme="minorEastAsia" w:cstheme="minorEastAsia"/>
                <w:szCs w:val="21"/>
              </w:rPr>
            </w:pPr>
          </w:p>
        </w:tc>
        <w:tc>
          <w:tcPr>
            <w:tcW w:w="1910" w:type="dxa"/>
            <w:tcBorders>
              <w:top w:val="nil"/>
              <w:left w:val="nil"/>
              <w:bottom w:val="single" w:sz="4" w:space="0" w:color="auto"/>
              <w:right w:val="single" w:sz="4" w:space="0" w:color="auto"/>
            </w:tcBorders>
            <w:noWrap/>
            <w:vAlign w:val="center"/>
          </w:tcPr>
          <w:p w:rsidR="00903F8A" w:rsidRDefault="00903F8A">
            <w:pPr>
              <w:jc w:val="center"/>
              <w:rPr>
                <w:rFonts w:asciiTheme="minorEastAsia" w:hAnsiTheme="minorEastAsia" w:cstheme="minorEastAsia"/>
                <w:szCs w:val="21"/>
              </w:rPr>
            </w:pPr>
          </w:p>
        </w:tc>
      </w:tr>
      <w:tr w:rsidR="00903F8A">
        <w:trPr>
          <w:trHeight w:val="240"/>
        </w:trPr>
        <w:tc>
          <w:tcPr>
            <w:tcW w:w="540" w:type="dxa"/>
            <w:tcBorders>
              <w:top w:val="nil"/>
              <w:left w:val="single" w:sz="4" w:space="0" w:color="auto"/>
              <w:bottom w:val="single" w:sz="4" w:space="0" w:color="auto"/>
              <w:right w:val="single" w:sz="4" w:space="0" w:color="auto"/>
            </w:tcBorders>
            <w:noWrap/>
            <w:vAlign w:val="center"/>
          </w:tcPr>
          <w:p w:rsidR="00903F8A" w:rsidRDefault="00851B89">
            <w:pPr>
              <w:jc w:val="center"/>
              <w:rPr>
                <w:rFonts w:asciiTheme="minorEastAsia" w:hAnsiTheme="minorEastAsia" w:cstheme="minorEastAsia"/>
                <w:szCs w:val="21"/>
              </w:rPr>
            </w:pPr>
            <w:r>
              <w:rPr>
                <w:rFonts w:asciiTheme="minorEastAsia" w:hAnsiTheme="minorEastAsia" w:cstheme="minorEastAsia" w:hint="eastAsia"/>
                <w:szCs w:val="21"/>
              </w:rPr>
              <w:t>37</w:t>
            </w:r>
          </w:p>
        </w:tc>
        <w:tc>
          <w:tcPr>
            <w:tcW w:w="1912" w:type="dxa"/>
            <w:tcBorders>
              <w:top w:val="nil"/>
              <w:left w:val="nil"/>
              <w:bottom w:val="single" w:sz="4" w:space="0" w:color="auto"/>
              <w:right w:val="single" w:sz="4" w:space="0" w:color="auto"/>
            </w:tcBorders>
            <w:noWrap/>
            <w:vAlign w:val="center"/>
          </w:tcPr>
          <w:p w:rsidR="00903F8A" w:rsidRDefault="00851B89">
            <w:pPr>
              <w:jc w:val="center"/>
              <w:rPr>
                <w:rFonts w:asciiTheme="minorEastAsia" w:hAnsiTheme="minorEastAsia" w:cstheme="minorEastAsia"/>
                <w:szCs w:val="21"/>
              </w:rPr>
            </w:pPr>
            <w:r>
              <w:rPr>
                <w:rFonts w:asciiTheme="minorEastAsia" w:hAnsiTheme="minorEastAsia" w:cstheme="minorEastAsia" w:hint="eastAsia"/>
                <w:szCs w:val="21"/>
              </w:rPr>
              <w:t>9120001-001</w:t>
            </w:r>
          </w:p>
        </w:tc>
        <w:tc>
          <w:tcPr>
            <w:tcW w:w="2488" w:type="dxa"/>
            <w:tcBorders>
              <w:top w:val="nil"/>
              <w:left w:val="nil"/>
              <w:bottom w:val="single" w:sz="4" w:space="0" w:color="auto"/>
              <w:right w:val="single" w:sz="4" w:space="0" w:color="auto"/>
            </w:tcBorders>
            <w:noWrap/>
            <w:vAlign w:val="center"/>
          </w:tcPr>
          <w:p w:rsidR="00903F8A" w:rsidRDefault="00851B89">
            <w:pPr>
              <w:jc w:val="center"/>
              <w:rPr>
                <w:rFonts w:asciiTheme="minorEastAsia" w:hAnsiTheme="minorEastAsia" w:cstheme="minorEastAsia"/>
                <w:szCs w:val="21"/>
              </w:rPr>
            </w:pPr>
            <w:r>
              <w:rPr>
                <w:rFonts w:asciiTheme="minorEastAsia" w:hAnsiTheme="minorEastAsia" w:cstheme="minorEastAsia" w:hint="eastAsia"/>
                <w:szCs w:val="21"/>
              </w:rPr>
              <w:t>除垢液</w:t>
            </w:r>
          </w:p>
        </w:tc>
        <w:tc>
          <w:tcPr>
            <w:tcW w:w="1210" w:type="dxa"/>
            <w:tcBorders>
              <w:top w:val="nil"/>
              <w:left w:val="nil"/>
              <w:bottom w:val="single" w:sz="4" w:space="0" w:color="auto"/>
              <w:right w:val="single" w:sz="4" w:space="0" w:color="auto"/>
            </w:tcBorders>
            <w:noWrap/>
            <w:vAlign w:val="center"/>
          </w:tcPr>
          <w:p w:rsidR="00903F8A" w:rsidRDefault="00903F8A">
            <w:pPr>
              <w:jc w:val="center"/>
              <w:rPr>
                <w:rFonts w:asciiTheme="minorEastAsia" w:hAnsiTheme="minorEastAsia" w:cstheme="minorEastAsia"/>
                <w:szCs w:val="21"/>
              </w:rPr>
            </w:pPr>
          </w:p>
        </w:tc>
        <w:tc>
          <w:tcPr>
            <w:tcW w:w="1910" w:type="dxa"/>
            <w:tcBorders>
              <w:top w:val="nil"/>
              <w:left w:val="nil"/>
              <w:bottom w:val="single" w:sz="4" w:space="0" w:color="auto"/>
              <w:right w:val="single" w:sz="4" w:space="0" w:color="auto"/>
            </w:tcBorders>
            <w:noWrap/>
            <w:vAlign w:val="center"/>
          </w:tcPr>
          <w:p w:rsidR="00903F8A" w:rsidRDefault="00903F8A">
            <w:pPr>
              <w:jc w:val="center"/>
              <w:rPr>
                <w:rFonts w:asciiTheme="minorEastAsia" w:hAnsiTheme="minorEastAsia" w:cstheme="minorEastAsia"/>
                <w:szCs w:val="21"/>
              </w:rPr>
            </w:pPr>
          </w:p>
        </w:tc>
      </w:tr>
    </w:tbl>
    <w:p w:rsidR="00903F8A" w:rsidRDefault="00903F8A">
      <w:pPr>
        <w:jc w:val="center"/>
        <w:rPr>
          <w:rFonts w:asciiTheme="minorEastAsia" w:hAnsiTheme="minorEastAsia" w:cstheme="minorEastAsia"/>
          <w:szCs w:val="21"/>
        </w:rPr>
      </w:pPr>
    </w:p>
    <w:p w:rsidR="00903F8A" w:rsidRDefault="00903F8A">
      <w:pPr>
        <w:rPr>
          <w:sz w:val="32"/>
          <w:szCs w:val="32"/>
        </w:rPr>
      </w:pPr>
    </w:p>
    <w:p w:rsidR="00903F8A" w:rsidRDefault="00903F8A">
      <w:pPr>
        <w:rPr>
          <w:sz w:val="32"/>
          <w:szCs w:val="32"/>
        </w:rPr>
      </w:pPr>
    </w:p>
    <w:p w:rsidR="00903F8A" w:rsidRDefault="00851B89">
      <w:pPr>
        <w:jc w:val="right"/>
        <w:rPr>
          <w:sz w:val="32"/>
          <w:szCs w:val="32"/>
        </w:rPr>
      </w:pPr>
      <w:r>
        <w:rPr>
          <w:sz w:val="32"/>
          <w:szCs w:val="32"/>
        </w:rPr>
        <w:t>上海政法学院后勤保障处</w:t>
      </w:r>
    </w:p>
    <w:p w:rsidR="00903F8A" w:rsidRDefault="00851B89">
      <w:pPr>
        <w:jc w:val="right"/>
        <w:rPr>
          <w:sz w:val="32"/>
          <w:szCs w:val="32"/>
        </w:rPr>
      </w:pPr>
      <w:r>
        <w:rPr>
          <w:rFonts w:hint="eastAsia"/>
          <w:sz w:val="32"/>
          <w:szCs w:val="32"/>
        </w:rPr>
        <w:t>2023</w:t>
      </w:r>
      <w:r>
        <w:rPr>
          <w:rFonts w:hint="eastAsia"/>
          <w:sz w:val="32"/>
          <w:szCs w:val="32"/>
        </w:rPr>
        <w:t>年</w:t>
      </w:r>
      <w:r>
        <w:rPr>
          <w:rFonts w:hint="eastAsia"/>
          <w:sz w:val="32"/>
          <w:szCs w:val="32"/>
        </w:rPr>
        <w:t>2</w:t>
      </w:r>
      <w:r>
        <w:rPr>
          <w:rFonts w:hint="eastAsia"/>
          <w:sz w:val="32"/>
          <w:szCs w:val="32"/>
        </w:rPr>
        <w:t>月</w:t>
      </w:r>
      <w:r>
        <w:rPr>
          <w:rFonts w:hint="eastAsia"/>
          <w:sz w:val="32"/>
          <w:szCs w:val="32"/>
        </w:rPr>
        <w:t>22</w:t>
      </w:r>
      <w:bookmarkStart w:id="0" w:name="_GoBack"/>
      <w:bookmarkEnd w:id="0"/>
      <w:r>
        <w:rPr>
          <w:rFonts w:hint="eastAsia"/>
          <w:sz w:val="32"/>
          <w:szCs w:val="32"/>
        </w:rPr>
        <w:t>日</w:t>
      </w:r>
    </w:p>
    <w:sectPr w:rsidR="00903F8A" w:rsidSect="00903F8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551B" w:rsidRDefault="0021551B" w:rsidP="00903F8A">
      <w:r>
        <w:separator/>
      </w:r>
    </w:p>
  </w:endnote>
  <w:endnote w:type="continuationSeparator" w:id="1">
    <w:p w:rsidR="0021551B" w:rsidRDefault="0021551B" w:rsidP="00903F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8014785"/>
    </w:sdtPr>
    <w:sdtContent>
      <w:p w:rsidR="00903F8A" w:rsidRDefault="0002610F">
        <w:pPr>
          <w:pStyle w:val="a6"/>
          <w:jc w:val="right"/>
        </w:pPr>
        <w:r w:rsidRPr="0002610F">
          <w:fldChar w:fldCharType="begin"/>
        </w:r>
        <w:r w:rsidR="00851B89">
          <w:instrText>PAGE   \* MERGEFORMAT</w:instrText>
        </w:r>
        <w:r w:rsidRPr="0002610F">
          <w:fldChar w:fldCharType="separate"/>
        </w:r>
        <w:r w:rsidR="00D231E9" w:rsidRPr="00D231E9">
          <w:rPr>
            <w:noProof/>
            <w:lang w:val="zh-CN"/>
          </w:rPr>
          <w:t>1</w:t>
        </w:r>
        <w:r>
          <w:rPr>
            <w:lang w:val="zh-CN"/>
          </w:rPr>
          <w:fldChar w:fldCharType="end"/>
        </w:r>
      </w:p>
    </w:sdtContent>
  </w:sdt>
  <w:p w:rsidR="00903F8A" w:rsidRDefault="00903F8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551B" w:rsidRDefault="0021551B" w:rsidP="00903F8A">
      <w:r>
        <w:separator/>
      </w:r>
    </w:p>
  </w:footnote>
  <w:footnote w:type="continuationSeparator" w:id="1">
    <w:p w:rsidR="0021551B" w:rsidRDefault="0021551B" w:rsidP="00903F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7D04E40"/>
    <w:multiLevelType w:val="singleLevel"/>
    <w:tmpl w:val="A7D04E40"/>
    <w:lvl w:ilvl="0">
      <w:start w:val="6"/>
      <w:numFmt w:val="chineseCounting"/>
      <w:suff w:val="nothing"/>
      <w:lvlText w:val="%1、"/>
      <w:lvlJc w:val="left"/>
      <w:rPr>
        <w:rFonts w:hint="eastAsia"/>
      </w:rPr>
    </w:lvl>
  </w:abstractNum>
  <w:abstractNum w:abstractNumId="1">
    <w:nsid w:val="24F46FD2"/>
    <w:multiLevelType w:val="multilevel"/>
    <w:tmpl w:val="24F46FD2"/>
    <w:lvl w:ilvl="0">
      <w:start w:val="1"/>
      <w:numFmt w:val="decimal"/>
      <w:lvlText w:val="%1、"/>
      <w:lvlJc w:val="left"/>
      <w:pPr>
        <w:ind w:left="1020" w:hanging="450"/>
      </w:pPr>
      <w:rPr>
        <w:rFonts w:hint="default"/>
      </w:rPr>
    </w:lvl>
    <w:lvl w:ilvl="1">
      <w:start w:val="1"/>
      <w:numFmt w:val="lowerLetter"/>
      <w:lvlText w:val="%2)"/>
      <w:lvlJc w:val="left"/>
      <w:pPr>
        <w:ind w:left="1410" w:hanging="420"/>
      </w:pPr>
    </w:lvl>
    <w:lvl w:ilvl="2">
      <w:start w:val="1"/>
      <w:numFmt w:val="lowerRoman"/>
      <w:lvlText w:val="%3."/>
      <w:lvlJc w:val="right"/>
      <w:pPr>
        <w:ind w:left="1830" w:hanging="420"/>
      </w:pPr>
    </w:lvl>
    <w:lvl w:ilvl="3">
      <w:start w:val="1"/>
      <w:numFmt w:val="decimal"/>
      <w:lvlText w:val="%4."/>
      <w:lvlJc w:val="left"/>
      <w:pPr>
        <w:ind w:left="2250" w:hanging="420"/>
      </w:pPr>
    </w:lvl>
    <w:lvl w:ilvl="4">
      <w:start w:val="1"/>
      <w:numFmt w:val="lowerLetter"/>
      <w:lvlText w:val="%5)"/>
      <w:lvlJc w:val="left"/>
      <w:pPr>
        <w:ind w:left="2670" w:hanging="420"/>
      </w:pPr>
    </w:lvl>
    <w:lvl w:ilvl="5">
      <w:start w:val="1"/>
      <w:numFmt w:val="lowerRoman"/>
      <w:lvlText w:val="%6."/>
      <w:lvlJc w:val="right"/>
      <w:pPr>
        <w:ind w:left="3090" w:hanging="420"/>
      </w:pPr>
    </w:lvl>
    <w:lvl w:ilvl="6">
      <w:start w:val="1"/>
      <w:numFmt w:val="decimal"/>
      <w:lvlText w:val="%7."/>
      <w:lvlJc w:val="left"/>
      <w:pPr>
        <w:ind w:left="3510" w:hanging="420"/>
      </w:pPr>
    </w:lvl>
    <w:lvl w:ilvl="7">
      <w:start w:val="1"/>
      <w:numFmt w:val="lowerLetter"/>
      <w:lvlText w:val="%8)"/>
      <w:lvlJc w:val="left"/>
      <w:pPr>
        <w:ind w:left="3930" w:hanging="420"/>
      </w:pPr>
    </w:lvl>
    <w:lvl w:ilvl="8">
      <w:start w:val="1"/>
      <w:numFmt w:val="lowerRoman"/>
      <w:lvlText w:val="%9."/>
      <w:lvlJc w:val="right"/>
      <w:pPr>
        <w:ind w:left="4350" w:hanging="420"/>
      </w:pPr>
    </w:lvl>
  </w:abstractNum>
  <w:abstractNum w:abstractNumId="2">
    <w:nsid w:val="40B81FA6"/>
    <w:multiLevelType w:val="multilevel"/>
    <w:tmpl w:val="40B81FA6"/>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7C3B2897"/>
    <w:multiLevelType w:val="multilevel"/>
    <w:tmpl w:val="7C3B2897"/>
    <w:lvl w:ilvl="0">
      <w:start w:val="1"/>
      <w:numFmt w:val="decimal"/>
      <w:lvlText w:val="%1、"/>
      <w:lvlJc w:val="left"/>
      <w:pPr>
        <w:tabs>
          <w:tab w:val="left" w:pos="839"/>
        </w:tabs>
        <w:ind w:left="839" w:hanging="360"/>
      </w:pPr>
      <w:rPr>
        <w:rFonts w:hint="eastAsia"/>
      </w:rPr>
    </w:lvl>
    <w:lvl w:ilvl="1">
      <w:start w:val="1"/>
      <w:numFmt w:val="lowerLetter"/>
      <w:lvlText w:val="%2)"/>
      <w:lvlJc w:val="left"/>
      <w:pPr>
        <w:tabs>
          <w:tab w:val="left" w:pos="1319"/>
        </w:tabs>
        <w:ind w:left="1319" w:hanging="420"/>
      </w:pPr>
    </w:lvl>
    <w:lvl w:ilvl="2">
      <w:start w:val="1"/>
      <w:numFmt w:val="lowerRoman"/>
      <w:lvlText w:val="%3."/>
      <w:lvlJc w:val="right"/>
      <w:pPr>
        <w:tabs>
          <w:tab w:val="left" w:pos="1739"/>
        </w:tabs>
        <w:ind w:left="1739" w:hanging="420"/>
      </w:pPr>
    </w:lvl>
    <w:lvl w:ilvl="3">
      <w:start w:val="1"/>
      <w:numFmt w:val="decimal"/>
      <w:lvlText w:val="%4."/>
      <w:lvlJc w:val="left"/>
      <w:pPr>
        <w:tabs>
          <w:tab w:val="left" w:pos="2159"/>
        </w:tabs>
        <w:ind w:left="2159" w:hanging="420"/>
      </w:pPr>
    </w:lvl>
    <w:lvl w:ilvl="4">
      <w:start w:val="1"/>
      <w:numFmt w:val="lowerLetter"/>
      <w:lvlText w:val="%5)"/>
      <w:lvlJc w:val="left"/>
      <w:pPr>
        <w:tabs>
          <w:tab w:val="left" w:pos="2579"/>
        </w:tabs>
        <w:ind w:left="2579" w:hanging="420"/>
      </w:pPr>
    </w:lvl>
    <w:lvl w:ilvl="5">
      <w:start w:val="1"/>
      <w:numFmt w:val="lowerRoman"/>
      <w:lvlText w:val="%6."/>
      <w:lvlJc w:val="right"/>
      <w:pPr>
        <w:tabs>
          <w:tab w:val="left" w:pos="2999"/>
        </w:tabs>
        <w:ind w:left="2999" w:hanging="420"/>
      </w:pPr>
    </w:lvl>
    <w:lvl w:ilvl="6">
      <w:start w:val="1"/>
      <w:numFmt w:val="decimal"/>
      <w:lvlText w:val="%7."/>
      <w:lvlJc w:val="left"/>
      <w:pPr>
        <w:tabs>
          <w:tab w:val="left" w:pos="3419"/>
        </w:tabs>
        <w:ind w:left="3419" w:hanging="420"/>
      </w:pPr>
    </w:lvl>
    <w:lvl w:ilvl="7">
      <w:start w:val="1"/>
      <w:numFmt w:val="lowerLetter"/>
      <w:lvlText w:val="%8)"/>
      <w:lvlJc w:val="left"/>
      <w:pPr>
        <w:tabs>
          <w:tab w:val="left" w:pos="3839"/>
        </w:tabs>
        <w:ind w:left="3839" w:hanging="420"/>
      </w:pPr>
    </w:lvl>
    <w:lvl w:ilvl="8">
      <w:start w:val="1"/>
      <w:numFmt w:val="lowerRoman"/>
      <w:lvlText w:val="%9."/>
      <w:lvlJc w:val="right"/>
      <w:pPr>
        <w:tabs>
          <w:tab w:val="left" w:pos="4259"/>
        </w:tabs>
        <w:ind w:left="4259" w:hanging="42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mY3NWNhODk5YWMyZDI1NjM5ODI3YzFhYTRhNzBhNGIifQ=="/>
  </w:docVars>
  <w:rsids>
    <w:rsidRoot w:val="0010639D"/>
    <w:rsid w:val="0002610F"/>
    <w:rsid w:val="00097B75"/>
    <w:rsid w:val="000C09F3"/>
    <w:rsid w:val="0010639D"/>
    <w:rsid w:val="00116C6D"/>
    <w:rsid w:val="001941E6"/>
    <w:rsid w:val="001C3CF3"/>
    <w:rsid w:val="001D23D4"/>
    <w:rsid w:val="0021551B"/>
    <w:rsid w:val="00284CEF"/>
    <w:rsid w:val="00295E75"/>
    <w:rsid w:val="002A6C6A"/>
    <w:rsid w:val="003E5BC6"/>
    <w:rsid w:val="00433B79"/>
    <w:rsid w:val="004409E6"/>
    <w:rsid w:val="004A67A0"/>
    <w:rsid w:val="00534970"/>
    <w:rsid w:val="005479FA"/>
    <w:rsid w:val="005A4EB4"/>
    <w:rsid w:val="006F6EB8"/>
    <w:rsid w:val="0074183F"/>
    <w:rsid w:val="00760A69"/>
    <w:rsid w:val="00815AAE"/>
    <w:rsid w:val="00851B89"/>
    <w:rsid w:val="008921B9"/>
    <w:rsid w:val="008A13F7"/>
    <w:rsid w:val="00900059"/>
    <w:rsid w:val="00903F8A"/>
    <w:rsid w:val="0092762C"/>
    <w:rsid w:val="00927E67"/>
    <w:rsid w:val="00A17649"/>
    <w:rsid w:val="00A90184"/>
    <w:rsid w:val="00A9399C"/>
    <w:rsid w:val="00AD7AF4"/>
    <w:rsid w:val="00AF3AEA"/>
    <w:rsid w:val="00B20586"/>
    <w:rsid w:val="00C15D21"/>
    <w:rsid w:val="00C50388"/>
    <w:rsid w:val="00CB0157"/>
    <w:rsid w:val="00CB2AA1"/>
    <w:rsid w:val="00D15A51"/>
    <w:rsid w:val="00D231E9"/>
    <w:rsid w:val="00D30925"/>
    <w:rsid w:val="00D332E7"/>
    <w:rsid w:val="00D427DC"/>
    <w:rsid w:val="00D700AA"/>
    <w:rsid w:val="00D91F4F"/>
    <w:rsid w:val="00DD6FCA"/>
    <w:rsid w:val="00E5768E"/>
    <w:rsid w:val="00ED5CC8"/>
    <w:rsid w:val="00EE018B"/>
    <w:rsid w:val="00EE5D62"/>
    <w:rsid w:val="00EF7477"/>
    <w:rsid w:val="00F334CB"/>
    <w:rsid w:val="00F823F7"/>
    <w:rsid w:val="00FA36F6"/>
    <w:rsid w:val="00FA6B88"/>
    <w:rsid w:val="00FF7AFB"/>
    <w:rsid w:val="03F51DDD"/>
    <w:rsid w:val="073F2C47"/>
    <w:rsid w:val="0B361BCE"/>
    <w:rsid w:val="12707790"/>
    <w:rsid w:val="14FA1E3B"/>
    <w:rsid w:val="19573031"/>
    <w:rsid w:val="1A9572CB"/>
    <w:rsid w:val="1ABA4215"/>
    <w:rsid w:val="1ABB0E46"/>
    <w:rsid w:val="27074B57"/>
    <w:rsid w:val="353F751F"/>
    <w:rsid w:val="35525E69"/>
    <w:rsid w:val="38BB75FD"/>
    <w:rsid w:val="390340F0"/>
    <w:rsid w:val="49B1021C"/>
    <w:rsid w:val="521509D5"/>
    <w:rsid w:val="52FD29A2"/>
    <w:rsid w:val="6895387F"/>
    <w:rsid w:val="749D48CA"/>
    <w:rsid w:val="7E426B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oa heading"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Body Text Indent 3"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03F8A"/>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oa heading"/>
    <w:basedOn w:val="a"/>
    <w:next w:val="a"/>
    <w:qFormat/>
    <w:rsid w:val="00903F8A"/>
    <w:rPr>
      <w:rFonts w:ascii="Arial" w:hAnsi="Arial"/>
    </w:rPr>
  </w:style>
  <w:style w:type="paragraph" w:styleId="a4">
    <w:name w:val="Date"/>
    <w:basedOn w:val="a"/>
    <w:next w:val="a"/>
    <w:link w:val="Char"/>
    <w:uiPriority w:val="99"/>
    <w:semiHidden/>
    <w:unhideWhenUsed/>
    <w:qFormat/>
    <w:rsid w:val="00903F8A"/>
    <w:pPr>
      <w:ind w:leftChars="2500" w:left="100"/>
    </w:pPr>
  </w:style>
  <w:style w:type="paragraph" w:styleId="a5">
    <w:name w:val="Balloon Text"/>
    <w:basedOn w:val="a"/>
    <w:link w:val="Char0"/>
    <w:uiPriority w:val="99"/>
    <w:semiHidden/>
    <w:unhideWhenUsed/>
    <w:qFormat/>
    <w:rsid w:val="00903F8A"/>
    <w:rPr>
      <w:sz w:val="18"/>
      <w:szCs w:val="18"/>
    </w:rPr>
  </w:style>
  <w:style w:type="paragraph" w:styleId="a6">
    <w:name w:val="footer"/>
    <w:basedOn w:val="a"/>
    <w:link w:val="Char1"/>
    <w:uiPriority w:val="99"/>
    <w:unhideWhenUsed/>
    <w:qFormat/>
    <w:rsid w:val="00903F8A"/>
    <w:pPr>
      <w:tabs>
        <w:tab w:val="center" w:pos="4153"/>
        <w:tab w:val="right" w:pos="8306"/>
      </w:tabs>
      <w:snapToGrid w:val="0"/>
      <w:jc w:val="left"/>
    </w:pPr>
    <w:rPr>
      <w:sz w:val="18"/>
      <w:szCs w:val="18"/>
    </w:rPr>
  </w:style>
  <w:style w:type="paragraph" w:styleId="a7">
    <w:name w:val="header"/>
    <w:basedOn w:val="a"/>
    <w:link w:val="Char2"/>
    <w:uiPriority w:val="99"/>
    <w:unhideWhenUsed/>
    <w:qFormat/>
    <w:rsid w:val="00903F8A"/>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rsid w:val="00903F8A"/>
    <w:pPr>
      <w:snapToGrid w:val="0"/>
      <w:spacing w:after="60" w:line="264" w:lineRule="auto"/>
      <w:ind w:leftChars="200" w:left="420" w:firstLineChars="200" w:firstLine="480"/>
    </w:pPr>
    <w:rPr>
      <w:rFonts w:ascii="仿宋_GB2312" w:eastAsia="仿宋_GB2312"/>
      <w:sz w:val="24"/>
      <w:szCs w:val="20"/>
    </w:rPr>
  </w:style>
  <w:style w:type="character" w:styleId="a8">
    <w:name w:val="Hyperlink"/>
    <w:basedOn w:val="a1"/>
    <w:qFormat/>
    <w:rsid w:val="00903F8A"/>
    <w:rPr>
      <w:color w:val="000000"/>
      <w:u w:val="none"/>
    </w:rPr>
  </w:style>
  <w:style w:type="paragraph" w:styleId="a9">
    <w:name w:val="List Paragraph"/>
    <w:basedOn w:val="a"/>
    <w:uiPriority w:val="34"/>
    <w:qFormat/>
    <w:rsid w:val="00903F8A"/>
    <w:pPr>
      <w:ind w:firstLineChars="200" w:firstLine="420"/>
    </w:pPr>
  </w:style>
  <w:style w:type="character" w:customStyle="1" w:styleId="Char0">
    <w:name w:val="批注框文本 Char"/>
    <w:basedOn w:val="a1"/>
    <w:link w:val="a5"/>
    <w:uiPriority w:val="99"/>
    <w:semiHidden/>
    <w:qFormat/>
    <w:rsid w:val="00903F8A"/>
    <w:rPr>
      <w:sz w:val="18"/>
      <w:szCs w:val="18"/>
    </w:rPr>
  </w:style>
  <w:style w:type="character" w:customStyle="1" w:styleId="Char">
    <w:name w:val="日期 Char"/>
    <w:basedOn w:val="a1"/>
    <w:link w:val="a4"/>
    <w:uiPriority w:val="99"/>
    <w:semiHidden/>
    <w:qFormat/>
    <w:rsid w:val="00903F8A"/>
  </w:style>
  <w:style w:type="character" w:customStyle="1" w:styleId="Char2">
    <w:name w:val="页眉 Char"/>
    <w:basedOn w:val="a1"/>
    <w:link w:val="a7"/>
    <w:uiPriority w:val="99"/>
    <w:qFormat/>
    <w:rsid w:val="00903F8A"/>
    <w:rPr>
      <w:sz w:val="18"/>
      <w:szCs w:val="18"/>
    </w:rPr>
  </w:style>
  <w:style w:type="character" w:customStyle="1" w:styleId="Char1">
    <w:name w:val="页脚 Char"/>
    <w:basedOn w:val="a1"/>
    <w:link w:val="a6"/>
    <w:uiPriority w:val="99"/>
    <w:qFormat/>
    <w:rsid w:val="00903F8A"/>
    <w:rPr>
      <w:sz w:val="18"/>
      <w:szCs w:val="18"/>
    </w:rPr>
  </w:style>
  <w:style w:type="character" w:customStyle="1" w:styleId="font41">
    <w:name w:val="font41"/>
    <w:basedOn w:val="a1"/>
    <w:qFormat/>
    <w:rsid w:val="00903F8A"/>
    <w:rPr>
      <w:rFonts w:ascii="Arial Narrow" w:eastAsia="Arial Narrow" w:hAnsi="Arial Narrow" w:cs="Arial Narrow"/>
      <w:b/>
      <w:color w:val="000000"/>
      <w:sz w:val="22"/>
      <w:szCs w:val="22"/>
      <w:u w:val="none"/>
    </w:rPr>
  </w:style>
  <w:style w:type="character" w:customStyle="1" w:styleId="font51">
    <w:name w:val="font51"/>
    <w:basedOn w:val="a1"/>
    <w:qFormat/>
    <w:rsid w:val="00903F8A"/>
    <w:rPr>
      <w:rFonts w:ascii="新宋体" w:eastAsia="新宋体" w:hAnsi="新宋体" w:cs="新宋体" w:hint="eastAsia"/>
      <w:b/>
      <w:color w:val="000000"/>
      <w:sz w:val="22"/>
      <w:szCs w:val="22"/>
      <w:u w:val="none"/>
    </w:rPr>
  </w:style>
  <w:style w:type="character" w:customStyle="1" w:styleId="font21">
    <w:name w:val="font21"/>
    <w:basedOn w:val="a1"/>
    <w:qFormat/>
    <w:rsid w:val="00903F8A"/>
    <w:rPr>
      <w:rFonts w:ascii="新宋体" w:eastAsia="新宋体" w:hAnsi="新宋体" w:cs="新宋体" w:hint="eastAsia"/>
      <w:color w:val="000000"/>
      <w:sz w:val="22"/>
      <w:szCs w:val="22"/>
      <w:u w:val="none"/>
      <w:vertAlign w:val="superscript"/>
    </w:rPr>
  </w:style>
  <w:style w:type="character" w:customStyle="1" w:styleId="font11">
    <w:name w:val="font11"/>
    <w:basedOn w:val="a1"/>
    <w:qFormat/>
    <w:rsid w:val="00903F8A"/>
    <w:rPr>
      <w:rFonts w:ascii="Arial Narrow" w:eastAsia="Arial Narrow" w:hAnsi="Arial Narrow" w:cs="Arial Narrow" w:hint="default"/>
      <w:color w:val="000000"/>
      <w:sz w:val="22"/>
      <w:szCs w:val="22"/>
      <w:u w:val="none"/>
      <w:vertAlign w:val="superscript"/>
    </w:rPr>
  </w:style>
  <w:style w:type="character" w:customStyle="1" w:styleId="font01">
    <w:name w:val="font01"/>
    <w:basedOn w:val="a1"/>
    <w:qFormat/>
    <w:rsid w:val="00903F8A"/>
    <w:rPr>
      <w:rFonts w:ascii="宋体" w:eastAsia="宋体" w:hAnsi="宋体" w:cs="宋体" w:hint="eastAsia"/>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392</Words>
  <Characters>2240</Characters>
  <Application>Microsoft Office Word</Application>
  <DocSecurity>0</DocSecurity>
  <Lines>18</Lines>
  <Paragraphs>5</Paragraphs>
  <ScaleCrop>false</ScaleCrop>
  <Company>china</Company>
  <LinksUpToDate>false</LinksUpToDate>
  <CharactersWithSpaces>2627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吴嘉佳</dc:creator>
  <cp:lastModifiedBy>蔡弘</cp:lastModifiedBy>
  <cp:revision>4</cp:revision>
  <cp:lastPrinted>2016-05-30T06:26:00Z</cp:lastPrinted>
  <dcterms:created xsi:type="dcterms:W3CDTF">2019-07-03T06:32:00Z</dcterms:created>
  <dcterms:modified xsi:type="dcterms:W3CDTF">2023-02-23T06:04:00Z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0F60EE04D78640768395D290C7ABFF41</vt:lpwstr>
  </property>
</Properties>
</file>