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w:t>
      </w:r>
      <w:r w:rsidR="00F946B7">
        <w:rPr>
          <w:rFonts w:ascii="宋体" w:hAnsi="宋体" w:hint="eastAsia"/>
          <w:b/>
          <w:sz w:val="24"/>
          <w:szCs w:val="24"/>
        </w:rPr>
        <w:t>2</w:t>
      </w:r>
      <w:r w:rsidR="00DC784B">
        <w:rPr>
          <w:rFonts w:ascii="宋体" w:hAnsi="宋体" w:hint="eastAsia"/>
          <w:b/>
          <w:sz w:val="24"/>
          <w:szCs w:val="24"/>
        </w:rPr>
        <w:t>111</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3437CD">
      <w:pPr>
        <w:spacing w:beforeLines="50" w:before="120" w:afterLines="50" w:after="120" w:line="490" w:lineRule="exact"/>
        <w:jc w:val="center"/>
        <w:rPr>
          <w:rFonts w:ascii="宋体"/>
          <w:b/>
          <w:sz w:val="36"/>
          <w:szCs w:val="36"/>
        </w:rPr>
      </w:pPr>
    </w:p>
    <w:p w:rsidR="003437CD" w:rsidRPr="003437CD" w:rsidRDefault="003437CD" w:rsidP="003437CD">
      <w:pPr>
        <w:spacing w:beforeLines="50" w:before="120" w:afterLines="50" w:after="120" w:line="490" w:lineRule="exact"/>
        <w:jc w:val="center"/>
        <w:rPr>
          <w:rFonts w:ascii="黑体" w:eastAsia="黑体" w:hAnsi="黑体"/>
          <w:b/>
          <w:sz w:val="36"/>
          <w:szCs w:val="36"/>
        </w:rPr>
      </w:pPr>
      <w:r w:rsidRPr="003437CD">
        <w:rPr>
          <w:rFonts w:ascii="黑体" w:eastAsia="黑体" w:hAnsi="黑体" w:hint="eastAsia"/>
          <w:b/>
          <w:sz w:val="36"/>
          <w:szCs w:val="36"/>
        </w:rPr>
        <w:t xml:space="preserve">  </w:t>
      </w:r>
      <w:r w:rsidR="00DC784B" w:rsidRPr="00DC784B">
        <w:rPr>
          <w:rFonts w:ascii="黑体" w:eastAsia="黑体" w:hAnsi="黑体" w:hint="eastAsia"/>
          <w:b/>
          <w:sz w:val="36"/>
          <w:szCs w:val="36"/>
        </w:rPr>
        <w:t>上海政法学院房屋检测鉴定项目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811876">
      <w:pPr>
        <w:ind w:firstLineChars="315" w:firstLine="1012"/>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811876">
      <w:pPr>
        <w:ind w:firstLineChars="859" w:firstLine="2760"/>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w:t>
      </w:r>
      <w:r w:rsidR="00F946B7">
        <w:rPr>
          <w:rFonts w:ascii="宋体" w:hint="eastAsia"/>
          <w:b/>
          <w:sz w:val="32"/>
        </w:rPr>
        <w:t>二</w:t>
      </w:r>
      <w:r w:rsidRPr="003437CD">
        <w:rPr>
          <w:rFonts w:ascii="宋体" w:hint="eastAsia"/>
          <w:b/>
          <w:sz w:val="32"/>
        </w:rPr>
        <w:t>年</w:t>
      </w:r>
      <w:r w:rsidR="00DC784B">
        <w:rPr>
          <w:rFonts w:ascii="宋体" w:hint="eastAsia"/>
          <w:b/>
          <w:sz w:val="32"/>
        </w:rPr>
        <w:t>八</w:t>
      </w:r>
      <w:r w:rsidRPr="003437CD">
        <w:rPr>
          <w:rFonts w:ascii="宋体" w:hint="eastAsia"/>
          <w:b/>
          <w:sz w:val="32"/>
        </w:rPr>
        <w:t>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上海政法学院资产处根据学校相关招标采购规章规定，对</w:t>
      </w:r>
      <w:r w:rsidR="00DC784B" w:rsidRPr="00DC784B">
        <w:rPr>
          <w:rFonts w:ascii="宋体" w:hAnsi="宋体" w:cs="Arial" w:hint="eastAsia"/>
          <w:color w:val="333333"/>
          <w:sz w:val="24"/>
          <w:szCs w:val="24"/>
          <w:shd w:val="clear" w:color="auto" w:fill="FFFFFF"/>
        </w:rPr>
        <w:t>上海政法学院房屋检测鉴定项目</w:t>
      </w:r>
      <w:r w:rsidRPr="003437CD">
        <w:rPr>
          <w:rFonts w:ascii="宋体" w:hAnsi="宋体" w:cs="Arial" w:hint="eastAsia"/>
          <w:color w:val="333333"/>
          <w:sz w:val="24"/>
          <w:szCs w:val="24"/>
          <w:shd w:val="clear" w:color="auto" w:fill="FFFFFF"/>
        </w:rPr>
        <w:t>进行询价，</w:t>
      </w:r>
      <w:proofErr w:type="gramStart"/>
      <w:r w:rsidRPr="003437CD">
        <w:rPr>
          <w:rFonts w:ascii="宋体" w:hAnsi="宋体" w:cs="Arial" w:hint="eastAsia"/>
          <w:color w:val="333333"/>
          <w:sz w:val="24"/>
          <w:szCs w:val="24"/>
          <w:shd w:val="clear" w:color="auto" w:fill="FFFFFF"/>
        </w:rPr>
        <w:t>兹邀请</w:t>
      </w:r>
      <w:proofErr w:type="gramEnd"/>
      <w:r w:rsidRPr="003437CD">
        <w:rPr>
          <w:rFonts w:ascii="宋体" w:hAnsi="宋体" w:cs="Arial" w:hint="eastAsia"/>
          <w:color w:val="333333"/>
          <w:sz w:val="24"/>
          <w:szCs w:val="24"/>
          <w:shd w:val="clear" w:color="auto" w:fill="FFFFFF"/>
        </w:rPr>
        <w:t>合格的供应商前来参加。</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一、项目概况：</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1、招标编号：</w:t>
      </w:r>
      <w:r w:rsidRPr="003437CD">
        <w:rPr>
          <w:rFonts w:ascii="宋体" w:hAnsi="宋体" w:cs="Arial"/>
          <w:color w:val="333333"/>
          <w:sz w:val="24"/>
          <w:szCs w:val="24"/>
          <w:shd w:val="clear" w:color="auto" w:fill="FFFFFF"/>
        </w:rPr>
        <w:t>202</w:t>
      </w:r>
      <w:r w:rsidR="00F946B7">
        <w:rPr>
          <w:rFonts w:ascii="宋体" w:hAnsi="宋体" w:cs="Arial" w:hint="eastAsia"/>
          <w:color w:val="333333"/>
          <w:sz w:val="24"/>
          <w:szCs w:val="24"/>
          <w:shd w:val="clear" w:color="auto" w:fill="FFFFFF"/>
        </w:rPr>
        <w:t>2</w:t>
      </w:r>
      <w:r w:rsidR="00DC784B">
        <w:rPr>
          <w:rFonts w:ascii="宋体" w:hAnsi="宋体" w:cs="Arial" w:hint="eastAsia"/>
          <w:color w:val="333333"/>
          <w:sz w:val="24"/>
          <w:szCs w:val="24"/>
          <w:shd w:val="clear" w:color="auto" w:fill="FFFFFF"/>
        </w:rPr>
        <w:t>111</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2、预算金额：</w:t>
      </w:r>
      <w:r w:rsidR="00DC784B">
        <w:rPr>
          <w:rFonts w:ascii="宋体" w:hAnsi="宋体" w:cs="Arial" w:hint="eastAsia"/>
          <w:color w:val="333333"/>
          <w:sz w:val="24"/>
          <w:szCs w:val="24"/>
          <w:shd w:val="clear" w:color="auto" w:fill="FFFFFF"/>
        </w:rPr>
        <w:t>159490</w:t>
      </w:r>
      <w:r w:rsidRPr="003437CD">
        <w:rPr>
          <w:rFonts w:ascii="宋体" w:hAnsi="宋体" w:cs="Arial" w:hint="eastAsia"/>
          <w:color w:val="333333"/>
          <w:sz w:val="24"/>
          <w:szCs w:val="24"/>
          <w:shd w:val="clear" w:color="auto" w:fill="FFFFFF"/>
        </w:rPr>
        <w:t>元</w:t>
      </w:r>
      <w:r w:rsidRPr="003437CD">
        <w:rPr>
          <w:rFonts w:ascii="宋体" w:hAnsi="宋体" w:cs="Arial"/>
          <w:color w:val="333333"/>
          <w:sz w:val="24"/>
          <w:szCs w:val="24"/>
          <w:shd w:val="clear" w:color="auto" w:fill="FFFFFF"/>
        </w:rPr>
        <w:tab/>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3、工期要求：合同签订后</w:t>
      </w:r>
      <w:r w:rsidR="002A705E">
        <w:rPr>
          <w:rFonts w:ascii="宋体" w:hAnsi="宋体" w:cs="Arial" w:hint="eastAsia"/>
          <w:color w:val="333333"/>
          <w:sz w:val="24"/>
          <w:szCs w:val="24"/>
          <w:shd w:val="clear" w:color="auto" w:fill="FFFFFF"/>
        </w:rPr>
        <w:t>一</w:t>
      </w:r>
      <w:r w:rsidR="00DC784B">
        <w:rPr>
          <w:rFonts w:ascii="宋体" w:hAnsi="宋体" w:cs="Arial" w:hint="eastAsia"/>
          <w:color w:val="333333"/>
          <w:sz w:val="24"/>
          <w:szCs w:val="24"/>
          <w:shd w:val="clear" w:color="auto" w:fill="FFFFFF"/>
        </w:rPr>
        <w:t>月</w:t>
      </w:r>
      <w:r w:rsidRPr="003437CD">
        <w:rPr>
          <w:rFonts w:ascii="宋体" w:hAnsi="宋体" w:cs="Arial" w:hint="eastAsia"/>
          <w:color w:val="333333"/>
          <w:sz w:val="24"/>
          <w:szCs w:val="24"/>
          <w:shd w:val="clear" w:color="auto" w:fill="FFFFFF"/>
        </w:rPr>
        <w:t>内</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4、项目名称：</w:t>
      </w:r>
      <w:r w:rsidR="00DC784B" w:rsidRPr="00DC784B">
        <w:rPr>
          <w:rFonts w:ascii="宋体" w:hAnsi="宋体" w:cs="Arial" w:hint="eastAsia"/>
          <w:color w:val="333333"/>
          <w:sz w:val="24"/>
          <w:szCs w:val="24"/>
          <w:shd w:val="clear" w:color="auto" w:fill="FFFFFF"/>
        </w:rPr>
        <w:t>上海政法学院房屋检测鉴定项目</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二、合格的供应商必须具备以下条件：</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1、投标人中华人民共和国境内注册独立法人企业，具有相关经营范围。</w:t>
      </w:r>
    </w:p>
    <w:p w:rsid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2、未列入“信用中国”网站（www.creditchina.gov.cn）失信被执行人名单，重大税收违法案件当事人名单和中国政府采购网（www.ccgp.gov.cn）的政府采购严重违法失信行为记录名单的供应商。</w:t>
      </w:r>
    </w:p>
    <w:p w:rsidR="00DC784B" w:rsidRDefault="00DC784B"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3、投标单位需</w:t>
      </w:r>
      <w:r w:rsidRPr="00503A81">
        <w:rPr>
          <w:rFonts w:ascii="宋体" w:hAnsi="宋体" w:hint="eastAsia"/>
          <w:sz w:val="24"/>
          <w:szCs w:val="24"/>
        </w:rPr>
        <w:t>具有上海市房屋质量检测证书</w:t>
      </w:r>
    </w:p>
    <w:p w:rsidR="002A705E" w:rsidRPr="003437CD" w:rsidRDefault="00DC784B"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w:t>
      </w:r>
      <w:r w:rsidR="002A705E">
        <w:rPr>
          <w:rFonts w:ascii="宋体" w:hAnsi="宋体" w:cs="Arial" w:hint="eastAsia"/>
          <w:color w:val="333333"/>
          <w:sz w:val="24"/>
          <w:szCs w:val="24"/>
          <w:shd w:val="clear" w:color="auto" w:fill="FFFFFF"/>
        </w:rPr>
        <w:t>、</w:t>
      </w:r>
      <w:r w:rsidR="002A705E" w:rsidRPr="002A705E">
        <w:rPr>
          <w:rFonts w:ascii="宋体" w:hAnsi="宋体" w:cs="Arial" w:hint="eastAsia"/>
          <w:color w:val="333333"/>
          <w:sz w:val="24"/>
          <w:szCs w:val="24"/>
          <w:shd w:val="clear" w:color="auto" w:fill="FFFFFF"/>
        </w:rPr>
        <w:t>本项目不接受联合体投标。</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三、递交报价文件截止时间、地点：</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递交截止时间：202</w:t>
      </w:r>
      <w:r w:rsidR="00F946B7">
        <w:rPr>
          <w:rFonts w:ascii="宋体" w:hAnsi="宋体" w:cs="Arial" w:hint="eastAsia"/>
          <w:color w:val="333333"/>
          <w:sz w:val="24"/>
          <w:szCs w:val="24"/>
          <w:shd w:val="clear" w:color="auto" w:fill="FFFFFF"/>
        </w:rPr>
        <w:t>2</w:t>
      </w:r>
      <w:r w:rsidRPr="003437CD">
        <w:rPr>
          <w:rFonts w:ascii="宋体" w:hAnsi="宋体" w:cs="Arial" w:hint="eastAsia"/>
          <w:color w:val="333333"/>
          <w:sz w:val="24"/>
          <w:szCs w:val="24"/>
          <w:shd w:val="clear" w:color="auto" w:fill="FFFFFF"/>
        </w:rPr>
        <w:t>年</w:t>
      </w:r>
      <w:r w:rsidR="00DC784B">
        <w:rPr>
          <w:rFonts w:ascii="宋体" w:hAnsi="宋体" w:cs="Arial" w:hint="eastAsia"/>
          <w:color w:val="333333"/>
          <w:sz w:val="24"/>
          <w:szCs w:val="24"/>
          <w:shd w:val="clear" w:color="auto" w:fill="FFFFFF"/>
        </w:rPr>
        <w:t>8</w:t>
      </w:r>
      <w:r w:rsidRPr="003437CD">
        <w:rPr>
          <w:rFonts w:ascii="宋体" w:hAnsi="宋体" w:cs="Arial" w:hint="eastAsia"/>
          <w:color w:val="333333"/>
          <w:sz w:val="24"/>
          <w:szCs w:val="24"/>
          <w:shd w:val="clear" w:color="auto" w:fill="FFFFFF"/>
        </w:rPr>
        <w:t>月</w:t>
      </w:r>
      <w:r w:rsidR="002A705E">
        <w:rPr>
          <w:rFonts w:ascii="宋体" w:hAnsi="宋体" w:cs="Arial" w:hint="eastAsia"/>
          <w:color w:val="333333"/>
          <w:sz w:val="24"/>
          <w:szCs w:val="24"/>
          <w:shd w:val="clear" w:color="auto" w:fill="FFFFFF"/>
        </w:rPr>
        <w:t>3</w:t>
      </w:r>
      <w:r w:rsidR="00DC784B">
        <w:rPr>
          <w:rFonts w:ascii="宋体" w:hAnsi="宋体" w:cs="Arial" w:hint="eastAsia"/>
          <w:color w:val="333333"/>
          <w:sz w:val="24"/>
          <w:szCs w:val="24"/>
          <w:shd w:val="clear" w:color="auto" w:fill="FFFFFF"/>
        </w:rPr>
        <w:t>0</w:t>
      </w:r>
      <w:r w:rsidRPr="003437CD">
        <w:rPr>
          <w:rFonts w:ascii="宋体" w:hAnsi="宋体" w:cs="Arial" w:hint="eastAsia"/>
          <w:color w:val="333333"/>
          <w:sz w:val="24"/>
          <w:szCs w:val="24"/>
          <w:shd w:val="clear" w:color="auto" w:fill="FFFFFF"/>
        </w:rPr>
        <w:t>日上午10时00分</w:t>
      </w:r>
    </w:p>
    <w:p w:rsidR="003437CD" w:rsidRPr="003437CD" w:rsidRDefault="003437CD" w:rsidP="003437CD">
      <w:pPr>
        <w:widowControl/>
        <w:wordWrap w:val="0"/>
        <w:spacing w:line="360" w:lineRule="auto"/>
        <w:ind w:firstLineChars="171" w:firstLine="410"/>
        <w:jc w:val="left"/>
        <w:rPr>
          <w:rFonts w:ascii="宋体" w:hAnsi="宋体" w:cs="宋体"/>
          <w:color w:val="333333"/>
          <w:kern w:val="0"/>
          <w:sz w:val="24"/>
          <w:szCs w:val="24"/>
        </w:rPr>
      </w:pPr>
      <w:r w:rsidRPr="003437CD">
        <w:rPr>
          <w:rFonts w:ascii="宋体" w:hAnsi="宋体" w:hint="eastAsia"/>
          <w:sz w:val="24"/>
        </w:rPr>
        <w:t>响应文件1正</w:t>
      </w:r>
      <w:r w:rsidR="002A705E">
        <w:rPr>
          <w:rFonts w:ascii="宋体" w:hAnsi="宋体" w:hint="eastAsia"/>
          <w:sz w:val="24"/>
        </w:rPr>
        <w:t>2</w:t>
      </w:r>
      <w:r w:rsidRPr="003437CD">
        <w:rPr>
          <w:rFonts w:ascii="宋体" w:hAnsi="宋体" w:hint="eastAsia"/>
          <w:sz w:val="24"/>
        </w:rPr>
        <w:t>副应装入封袋，封面注明：项目编号、供应商名称、地址、电话和传真，封口处加盖供应商公章。</w:t>
      </w:r>
      <w:r w:rsidRPr="003437CD">
        <w:rPr>
          <w:rFonts w:ascii="幼圆" w:eastAsia="幼圆" w:hint="eastAsia"/>
          <w:b/>
          <w:sz w:val="24"/>
          <w:szCs w:val="24"/>
        </w:rPr>
        <w:t>同时，必须递交以CD-ROM光盘（或U盘）为载体形式的响应文件1份，并在封口处加盖供应商公章。</w:t>
      </w:r>
    </w:p>
    <w:p w:rsidR="003437CD" w:rsidRPr="003437CD" w:rsidRDefault="003437CD" w:rsidP="003437CD">
      <w:pPr>
        <w:widowControl/>
        <w:wordWrap w:val="0"/>
        <w:spacing w:line="360" w:lineRule="auto"/>
        <w:ind w:firstLineChars="100" w:firstLine="240"/>
        <w:jc w:val="left"/>
        <w:rPr>
          <w:rFonts w:ascii="宋体" w:hAnsi="宋体" w:cs="Arial"/>
          <w:sz w:val="24"/>
          <w:szCs w:val="24"/>
          <w:shd w:val="clear" w:color="auto" w:fill="FFFFFF"/>
        </w:rPr>
      </w:pPr>
      <w:r w:rsidRPr="003437CD">
        <w:rPr>
          <w:rFonts w:ascii="宋体" w:hAnsi="宋体" w:cs="Arial" w:hint="eastAsia"/>
          <w:color w:val="333333"/>
          <w:sz w:val="24"/>
          <w:szCs w:val="24"/>
          <w:shd w:val="clear" w:color="auto" w:fill="FFFFFF"/>
        </w:rPr>
        <w:t>递交地点</w:t>
      </w:r>
      <w:r w:rsidR="002A705E">
        <w:rPr>
          <w:rFonts w:ascii="宋体" w:hAnsi="宋体" w:cs="Arial" w:hint="eastAsia"/>
          <w:color w:val="333333"/>
          <w:sz w:val="24"/>
          <w:szCs w:val="24"/>
          <w:shd w:val="clear" w:color="auto" w:fill="FFFFFF"/>
        </w:rPr>
        <w:t>、方式</w:t>
      </w:r>
      <w:r w:rsidRPr="003437CD">
        <w:rPr>
          <w:rFonts w:ascii="宋体" w:hAnsi="宋体" w:cs="Arial" w:hint="eastAsia"/>
          <w:color w:val="333333"/>
          <w:sz w:val="24"/>
          <w:szCs w:val="24"/>
          <w:shd w:val="clear" w:color="auto" w:fill="FFFFFF"/>
        </w:rPr>
        <w:t>：上海市外青松公路7989号上海政法学院行政楼314室</w:t>
      </w:r>
      <w:r w:rsidR="002A705E">
        <w:rPr>
          <w:rFonts w:ascii="宋体" w:hAnsi="宋体" w:cs="Arial" w:hint="eastAsia"/>
          <w:color w:val="333333"/>
          <w:sz w:val="24"/>
          <w:szCs w:val="24"/>
          <w:shd w:val="clear" w:color="auto" w:fill="FFFFFF"/>
        </w:rPr>
        <w:t xml:space="preserve"> 张芳老师 当面递交 电话39225170</w:t>
      </w:r>
    </w:p>
    <w:p w:rsidR="003437CD" w:rsidRPr="003437CD" w:rsidRDefault="003437CD" w:rsidP="003437CD">
      <w:pPr>
        <w:widowControl/>
        <w:wordWrap w:val="0"/>
        <w:spacing w:line="360" w:lineRule="auto"/>
        <w:ind w:firstLineChars="100" w:firstLine="24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四、联系方式：</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采 购</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 xml:space="preserve">人：上海政法学院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地</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址：外青松公路7989号</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联 系</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人：夏星</w:t>
      </w:r>
      <w:r w:rsidRPr="003437CD">
        <w:rPr>
          <w:rFonts w:ascii="宋体" w:hAnsi="宋体" w:cs="宋体"/>
          <w:color w:val="333333"/>
          <w:kern w:val="0"/>
          <w:sz w:val="24"/>
          <w:szCs w:val="24"/>
        </w:rPr>
        <w:t xml:space="preserve">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电</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话：</w:t>
      </w:r>
      <w:r w:rsidRPr="003437CD">
        <w:rPr>
          <w:rFonts w:ascii="宋体" w:hAnsi="宋体" w:cs="Arial" w:hint="eastAsia"/>
          <w:sz w:val="24"/>
          <w:szCs w:val="24"/>
          <w:shd w:val="clear" w:color="auto" w:fill="FFFFFF"/>
        </w:rPr>
        <w:t>39225038</w:t>
      </w:r>
    </w:p>
    <w:p w:rsidR="003437CD" w:rsidRPr="003437CD" w:rsidRDefault="003437CD" w:rsidP="003437CD">
      <w:pPr>
        <w:adjustRightInd w:val="0"/>
        <w:snapToGrid w:val="0"/>
        <w:spacing w:line="360" w:lineRule="auto"/>
        <w:rPr>
          <w:rFonts w:ascii="宋体" w:hAnsi="Courier New"/>
        </w:rPr>
      </w:pPr>
      <w:r w:rsidRPr="003437CD">
        <w:rPr>
          <w:rFonts w:ascii="宋体" w:hAnsi="Courier New" w:hint="eastAsia"/>
        </w:rPr>
        <w:t xml:space="preserve">                            </w:t>
      </w:r>
    </w:p>
    <w:p w:rsidR="003437CD" w:rsidRPr="003437CD" w:rsidRDefault="003437CD" w:rsidP="003437CD">
      <w:pPr>
        <w:spacing w:line="360" w:lineRule="auto"/>
        <w:rPr>
          <w:rFonts w:ascii="宋体"/>
          <w:sz w:val="24"/>
        </w:rPr>
      </w:pPr>
      <w:r w:rsidRPr="003437CD">
        <w:rPr>
          <w:rFonts w:ascii="宋体" w:hint="eastAsia"/>
          <w:sz w:val="24"/>
        </w:rPr>
        <w:t xml:space="preserve">                                                20</w:t>
      </w:r>
      <w:r w:rsidR="002A705E">
        <w:rPr>
          <w:rFonts w:ascii="宋体" w:hint="eastAsia"/>
          <w:sz w:val="24"/>
        </w:rPr>
        <w:t>2</w:t>
      </w:r>
      <w:r w:rsidR="00F946B7">
        <w:rPr>
          <w:rFonts w:ascii="宋体" w:hint="eastAsia"/>
          <w:sz w:val="24"/>
        </w:rPr>
        <w:t>2</w:t>
      </w:r>
      <w:r w:rsidRPr="003437CD">
        <w:rPr>
          <w:rFonts w:ascii="宋体" w:hint="eastAsia"/>
          <w:sz w:val="24"/>
        </w:rPr>
        <w:t>年</w:t>
      </w:r>
      <w:r w:rsidR="00DC784B">
        <w:rPr>
          <w:rFonts w:ascii="宋体" w:hint="eastAsia"/>
          <w:sz w:val="24"/>
        </w:rPr>
        <w:t>8</w:t>
      </w:r>
      <w:r w:rsidRPr="003437CD">
        <w:rPr>
          <w:rFonts w:ascii="宋体" w:hint="eastAsia"/>
          <w:sz w:val="24"/>
        </w:rPr>
        <w:t>月</w:t>
      </w:r>
      <w:r w:rsidR="002A705E">
        <w:rPr>
          <w:rFonts w:ascii="宋体" w:hint="eastAsia"/>
          <w:sz w:val="24"/>
        </w:rPr>
        <w:t>2</w:t>
      </w:r>
      <w:r w:rsidR="00DC784B">
        <w:rPr>
          <w:rFonts w:ascii="宋体" w:hint="eastAsia"/>
          <w:sz w:val="24"/>
        </w:rPr>
        <w:t>3</w:t>
      </w:r>
      <w:r w:rsidRPr="003437CD">
        <w:rPr>
          <w:rFonts w:ascii="宋体" w:hint="eastAsia"/>
          <w:sz w:val="24"/>
        </w:rPr>
        <w:t>日</w:t>
      </w:r>
    </w:p>
    <w:p w:rsidR="003437CD" w:rsidRPr="003437CD" w:rsidRDefault="003437CD" w:rsidP="003437CD">
      <w:pPr>
        <w:spacing w:line="360" w:lineRule="auto"/>
        <w:rPr>
          <w:rFonts w:ascii="宋体"/>
          <w:sz w:val="24"/>
        </w:rPr>
      </w:pPr>
      <w:r w:rsidRPr="003437CD">
        <w:rPr>
          <w:rFonts w:ascii="宋体" w:hint="eastAsia"/>
          <w:sz w:val="24"/>
        </w:rPr>
        <w:t xml:space="preserve"> </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b/>
          <w:sz w:val="24"/>
        </w:rPr>
      </w:pPr>
      <w:r w:rsidRPr="003437CD">
        <w:rPr>
          <w:rFonts w:ascii="宋体" w:hint="eastAsia"/>
          <w:sz w:val="24"/>
        </w:rPr>
        <w:t xml:space="preserve">  </w:t>
      </w: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sz w:val="24"/>
        </w:rPr>
        <w:t xml:space="preserve"> </w:t>
      </w:r>
      <w:r w:rsidRPr="003437CD">
        <w:rPr>
          <w:rFonts w:ascii="宋体" w:hint="eastAsia"/>
          <w:sz w:val="24"/>
        </w:rPr>
        <w:t xml:space="preserve">   本工程采购范围包括：</w:t>
      </w:r>
      <w:r w:rsidR="00DC784B" w:rsidRPr="00DC784B">
        <w:rPr>
          <w:rFonts w:ascii="宋体" w:hint="eastAsia"/>
          <w:sz w:val="24"/>
        </w:rPr>
        <w:t>上海政法学院房屋检测鉴定项目</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sz w:val="24"/>
        </w:rPr>
        <w:t xml:space="preserve">   </w:t>
      </w:r>
      <w:r w:rsidRPr="003437CD">
        <w:rPr>
          <w:rFonts w:ascii="宋体" w:hint="eastAsia"/>
          <w:sz w:val="24"/>
        </w:rPr>
        <w:t xml:space="preserve"> </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工期</w:t>
      </w:r>
    </w:p>
    <w:p w:rsidR="003437CD" w:rsidRPr="003437CD" w:rsidRDefault="003437CD" w:rsidP="003437CD">
      <w:pPr>
        <w:spacing w:line="360" w:lineRule="auto"/>
        <w:jc w:val="center"/>
        <w:outlineLvl w:val="0"/>
        <w:rPr>
          <w:rFonts w:ascii="宋体"/>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1  </w:t>
      </w:r>
      <w:r w:rsidRPr="003437CD">
        <w:rPr>
          <w:rFonts w:ascii="宋体" w:hint="eastAsia"/>
          <w:sz w:val="24"/>
        </w:rPr>
        <w:t>本</w:t>
      </w:r>
      <w:r w:rsidR="00F946B7">
        <w:rPr>
          <w:rFonts w:ascii="宋体" w:hint="eastAsia"/>
          <w:sz w:val="24"/>
        </w:rPr>
        <w:t>项目</w:t>
      </w:r>
      <w:r w:rsidRPr="003437CD">
        <w:rPr>
          <w:rFonts w:ascii="宋体" w:hint="eastAsia"/>
          <w:sz w:val="24"/>
        </w:rPr>
        <w:t>为</w:t>
      </w:r>
      <w:r w:rsidRPr="003437CD">
        <w:rPr>
          <w:rFonts w:ascii="宋体" w:hint="eastAsia"/>
          <w:sz w:val="24"/>
          <w:highlight w:val="yellow"/>
          <w:u w:val="single"/>
        </w:rPr>
        <w:t>合同签订之日起</w:t>
      </w:r>
      <w:r w:rsidR="002A705E">
        <w:rPr>
          <w:rFonts w:ascii="宋体" w:hint="eastAsia"/>
          <w:sz w:val="24"/>
          <w:highlight w:val="yellow"/>
          <w:u w:val="single"/>
        </w:rPr>
        <w:t>30</w:t>
      </w:r>
      <w:r w:rsidRPr="003437CD">
        <w:rPr>
          <w:rFonts w:ascii="宋体" w:hint="eastAsia"/>
          <w:sz w:val="24"/>
          <w:highlight w:val="yellow"/>
        </w:rPr>
        <w:t>天</w:t>
      </w:r>
      <w:r w:rsidRPr="003437CD">
        <w:rPr>
          <w:rFonts w:ascii="宋体" w:hAnsi="宋体" w:hint="eastAsia"/>
          <w:sz w:val="24"/>
          <w:szCs w:val="24"/>
          <w:highlight w:val="yellow"/>
        </w:rPr>
        <w:t>。</w:t>
      </w: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2  </w:t>
      </w:r>
      <w:r w:rsidRPr="003437CD">
        <w:rPr>
          <w:rFonts w:ascii="宋体" w:hint="eastAsia"/>
          <w:sz w:val="24"/>
        </w:rPr>
        <w:t>成交供应商的具体进场施工日期以采购单位通知为准，如因客观原因影响如期进场，为确保工程总体计划的按时完成，工期不予顺延，由此造成的费用不予补偿。</w:t>
      </w:r>
    </w:p>
    <w:p w:rsidR="003437CD" w:rsidRPr="003437CD" w:rsidRDefault="003437CD" w:rsidP="003437CD">
      <w:pPr>
        <w:widowControl/>
        <w:autoSpaceDE w:val="0"/>
        <w:autoSpaceDN w:val="0"/>
        <w:spacing w:line="360" w:lineRule="auto"/>
        <w:textAlignment w:val="bottom"/>
        <w:rPr>
          <w:rFonts w:ascii="宋体"/>
          <w:sz w:val="24"/>
          <w:szCs w:val="24"/>
        </w:rPr>
      </w:pPr>
      <w:r w:rsidRPr="003437CD">
        <w:rPr>
          <w:rFonts w:ascii="宋体"/>
          <w:sz w:val="24"/>
        </w:rPr>
        <w:t xml:space="preserve">  </w:t>
      </w:r>
      <w:r w:rsidRPr="003437CD">
        <w:rPr>
          <w:rFonts w:ascii="宋体"/>
          <w:sz w:val="24"/>
          <w:szCs w:val="24"/>
        </w:rPr>
        <w:t xml:space="preserve">3  </w:t>
      </w:r>
      <w:r w:rsidRPr="003437CD">
        <w:rPr>
          <w:rFonts w:ascii="宋体" w:hint="eastAsia"/>
          <w:sz w:val="24"/>
          <w:szCs w:val="24"/>
        </w:rPr>
        <w:t>本工程要求</w:t>
      </w:r>
      <w:r w:rsidRPr="003437CD">
        <w:rPr>
          <w:rFonts w:ascii="宋体" w:hint="eastAsia"/>
          <w:sz w:val="24"/>
        </w:rPr>
        <w:t>成交供应商</w:t>
      </w:r>
      <w:r w:rsidRPr="003437CD">
        <w:rPr>
          <w:rFonts w:ascii="宋体" w:hint="eastAsia"/>
          <w:sz w:val="24"/>
          <w:szCs w:val="24"/>
        </w:rPr>
        <w:t>能配合采购单位一起分忧解难，在总竣工不推迟的前提下，全面规划统筹兼顾，见缝插针地安排好各项施工任务。</w:t>
      </w:r>
    </w:p>
    <w:p w:rsidR="003437CD" w:rsidRPr="003437CD" w:rsidRDefault="003437CD" w:rsidP="003437CD">
      <w:pPr>
        <w:adjustRightInd w:val="0"/>
        <w:snapToGrid w:val="0"/>
        <w:spacing w:line="360" w:lineRule="auto"/>
        <w:ind w:firstLine="480"/>
        <w:rPr>
          <w:rFonts w:ascii="宋体"/>
          <w:color w:val="FF0000"/>
          <w:sz w:val="24"/>
        </w:rPr>
      </w:pPr>
    </w:p>
    <w:p w:rsidR="003437CD" w:rsidRPr="003437CD" w:rsidRDefault="00DC784B" w:rsidP="003437CD">
      <w:pPr>
        <w:spacing w:line="360" w:lineRule="auto"/>
        <w:jc w:val="center"/>
        <w:outlineLvl w:val="0"/>
        <w:rPr>
          <w:rFonts w:ascii="宋体"/>
          <w:sz w:val="28"/>
        </w:rPr>
      </w:pPr>
      <w:r>
        <w:rPr>
          <w:rFonts w:ascii="宋体"/>
          <w:sz w:val="28"/>
        </w:rPr>
        <w:t>技术要求</w:t>
      </w:r>
    </w:p>
    <w:p w:rsidR="00DC784B" w:rsidRPr="00DC784B" w:rsidRDefault="00DC784B" w:rsidP="00DC784B">
      <w:pPr>
        <w:widowControl/>
        <w:adjustRightInd w:val="0"/>
        <w:snapToGrid w:val="0"/>
        <w:spacing w:line="360" w:lineRule="auto"/>
        <w:rPr>
          <w:rFonts w:ascii="宋体" w:hAnsi="宋体"/>
          <w:sz w:val="28"/>
          <w:szCs w:val="28"/>
        </w:rPr>
      </w:pPr>
      <w:r w:rsidRPr="00DC784B">
        <w:rPr>
          <w:rFonts w:ascii="宋体" w:hAnsi="宋体" w:hint="eastAsia"/>
          <w:b/>
          <w:bCs/>
          <w:sz w:val="28"/>
          <w:szCs w:val="28"/>
        </w:rPr>
        <w:t>一、项目概况</w:t>
      </w:r>
      <w:r w:rsidRPr="00DC784B">
        <w:rPr>
          <w:rFonts w:ascii="宋体" w:hAnsi="宋体" w:hint="eastAsia"/>
          <w:sz w:val="28"/>
          <w:szCs w:val="28"/>
        </w:rPr>
        <w:t>：</w:t>
      </w:r>
      <w:r w:rsidRPr="00DC784B">
        <w:rPr>
          <w:rFonts w:ascii="宋体" w:hAnsi="宋体"/>
          <w:sz w:val="28"/>
          <w:szCs w:val="28"/>
        </w:rPr>
        <w:t xml:space="preserve"> </w:t>
      </w:r>
    </w:p>
    <w:p w:rsidR="00DC784B" w:rsidRPr="00DC784B" w:rsidRDefault="00DC784B" w:rsidP="00DC784B">
      <w:pPr>
        <w:widowControl/>
        <w:adjustRightInd w:val="0"/>
        <w:snapToGrid w:val="0"/>
        <w:spacing w:line="360" w:lineRule="auto"/>
        <w:ind w:firstLineChars="200" w:firstLine="480"/>
        <w:rPr>
          <w:rFonts w:ascii="宋体" w:hAnsi="宋体"/>
          <w:sz w:val="24"/>
          <w:szCs w:val="24"/>
        </w:rPr>
      </w:pPr>
      <w:r w:rsidRPr="00DC784B">
        <w:rPr>
          <w:rFonts w:ascii="宋体" w:hAnsi="宋体" w:hint="eastAsia"/>
          <w:sz w:val="24"/>
          <w:szCs w:val="24"/>
        </w:rPr>
        <w:t>根据《上海市教育委员会关于做好本市教育系统自建房和两改房专项整治工作的通知》（沪教委发〔2022〕79号）的相关要求，我办对学校现有自建房房屋进行了梳理。</w:t>
      </w:r>
    </w:p>
    <w:p w:rsidR="00DC784B" w:rsidRPr="00DC784B" w:rsidRDefault="00DC784B" w:rsidP="00DC784B">
      <w:pPr>
        <w:widowControl/>
        <w:adjustRightInd w:val="0"/>
        <w:snapToGrid w:val="0"/>
        <w:spacing w:line="360" w:lineRule="auto"/>
        <w:ind w:firstLineChars="200" w:firstLine="480"/>
        <w:rPr>
          <w:rFonts w:ascii="宋体" w:hAnsi="宋体"/>
          <w:szCs w:val="21"/>
        </w:rPr>
      </w:pPr>
      <w:r w:rsidRPr="00DC784B">
        <w:rPr>
          <w:rFonts w:ascii="宋体" w:hAnsi="宋体" w:hint="eastAsia"/>
          <w:sz w:val="24"/>
          <w:szCs w:val="24"/>
        </w:rPr>
        <w:t>经梳理，本次有4幢自建房屋需进行房屋安全检测。</w:t>
      </w:r>
      <w:r w:rsidRPr="00DC784B">
        <w:rPr>
          <w:rFonts w:ascii="宋体" w:hAnsi="宋体"/>
          <w:szCs w:val="21"/>
        </w:rPr>
        <w:fldChar w:fldCharType="begin"/>
      </w:r>
      <w:r w:rsidRPr="00DC784B">
        <w:rPr>
          <w:rFonts w:ascii="宋体" w:hAnsi="宋体"/>
          <w:szCs w:val="21"/>
        </w:rPr>
        <w:instrText xml:space="preserve"> </w:instrText>
      </w:r>
      <w:r w:rsidRPr="00DC784B">
        <w:rPr>
          <w:rFonts w:ascii="宋体" w:hAnsi="宋体" w:hint="eastAsia"/>
          <w:szCs w:val="21"/>
        </w:rPr>
        <w:instrText>LINK Excel.Sheet.12 "K:\\产证确权\\上海政法学院产权确认\\上海政法学院不动产权证确权补证汇总表和产证办理费用测算（2020-11-23）.xlsx" "Sheet1!R3C2:R10C4" \a \f 5 \h</w:instrText>
      </w:r>
      <w:r w:rsidRPr="00DC784B">
        <w:rPr>
          <w:rFonts w:ascii="宋体" w:hAnsi="宋体"/>
          <w:szCs w:val="21"/>
        </w:rPr>
        <w:instrText xml:space="preserve">  \* MERGEFORMAT </w:instrText>
      </w:r>
      <w:r w:rsidRPr="00DC784B">
        <w:rPr>
          <w:rFonts w:ascii="宋体" w:hAnsi="宋体"/>
          <w:szCs w:val="21"/>
        </w:rPr>
        <w:fldChar w:fldCharType="separate"/>
      </w:r>
    </w:p>
    <w:p w:rsidR="00DC784B" w:rsidRPr="00DC784B" w:rsidRDefault="00DC784B" w:rsidP="00DC784B">
      <w:pPr>
        <w:widowControl/>
        <w:adjustRightInd w:val="0"/>
        <w:snapToGrid w:val="0"/>
        <w:spacing w:line="540" w:lineRule="exact"/>
        <w:rPr>
          <w:rFonts w:ascii="宋体" w:hAnsi="宋体"/>
          <w:b/>
          <w:bCs/>
          <w:sz w:val="28"/>
          <w:szCs w:val="28"/>
        </w:rPr>
      </w:pPr>
      <w:r w:rsidRPr="00DC784B">
        <w:rPr>
          <w:rFonts w:ascii="宋体" w:hAnsi="宋体"/>
          <w:szCs w:val="21"/>
        </w:rPr>
        <w:fldChar w:fldCharType="end"/>
      </w:r>
      <w:r w:rsidRPr="00DC784B">
        <w:rPr>
          <w:rFonts w:ascii="宋体" w:hAnsi="宋体" w:hint="eastAsia"/>
          <w:b/>
          <w:bCs/>
          <w:sz w:val="28"/>
          <w:szCs w:val="28"/>
        </w:rPr>
        <w:t>二、主要内容</w:t>
      </w:r>
      <w:r w:rsidRPr="00DC784B">
        <w:rPr>
          <w:rFonts w:ascii="宋体" w:hAnsi="宋体" w:hint="eastAsia"/>
          <w:sz w:val="28"/>
          <w:szCs w:val="28"/>
        </w:rPr>
        <w:t>：</w:t>
      </w:r>
    </w:p>
    <w:p w:rsidR="00811876" w:rsidRDefault="00DC784B" w:rsidP="00811876">
      <w:pPr>
        <w:widowControl/>
        <w:adjustRightInd w:val="0"/>
        <w:snapToGrid w:val="0"/>
        <w:spacing w:line="540" w:lineRule="exact"/>
        <w:ind w:firstLineChars="200" w:firstLine="482"/>
        <w:rPr>
          <w:rFonts w:ascii="宋体" w:hAnsi="宋体" w:hint="eastAsia"/>
          <w:b/>
          <w:bCs/>
          <w:sz w:val="24"/>
          <w:szCs w:val="24"/>
          <w:highlight w:val="yellow"/>
        </w:rPr>
      </w:pPr>
      <w:r w:rsidRPr="00DC784B">
        <w:rPr>
          <w:rFonts w:ascii="宋体" w:hAnsi="宋体" w:hint="eastAsia"/>
          <w:b/>
          <w:bCs/>
          <w:sz w:val="24"/>
          <w:szCs w:val="24"/>
          <w:highlight w:val="yellow"/>
        </w:rPr>
        <w:t>对下列总建筑面积9960平方米进行</w:t>
      </w:r>
      <w:r w:rsidR="00811876" w:rsidRPr="00DC784B">
        <w:rPr>
          <w:rFonts w:ascii="宋体" w:hAnsi="宋体" w:hint="eastAsia"/>
          <w:b/>
          <w:bCs/>
          <w:sz w:val="24"/>
          <w:szCs w:val="24"/>
          <w:highlight w:val="yellow"/>
        </w:rPr>
        <w:t>房屋</w:t>
      </w:r>
      <w:r w:rsidRPr="00DC784B">
        <w:rPr>
          <w:rFonts w:ascii="宋体" w:hAnsi="宋体" w:hint="eastAsia"/>
          <w:b/>
          <w:bCs/>
          <w:sz w:val="24"/>
          <w:szCs w:val="24"/>
          <w:highlight w:val="yellow"/>
        </w:rPr>
        <w:t>安全检测并修复因检测造成的损坏</w:t>
      </w:r>
      <w:r w:rsidR="00811876">
        <w:rPr>
          <w:rFonts w:ascii="宋体" w:hAnsi="宋体" w:hint="eastAsia"/>
          <w:b/>
          <w:bCs/>
          <w:sz w:val="24"/>
          <w:szCs w:val="24"/>
          <w:highlight w:val="yellow"/>
        </w:rPr>
        <w:t>；</w:t>
      </w:r>
    </w:p>
    <w:p w:rsidR="00DC784B" w:rsidRPr="00811876" w:rsidRDefault="00811876" w:rsidP="00811876">
      <w:pPr>
        <w:widowControl/>
        <w:adjustRightInd w:val="0"/>
        <w:snapToGrid w:val="0"/>
        <w:spacing w:line="540" w:lineRule="exact"/>
        <w:ind w:firstLineChars="200" w:firstLine="482"/>
        <w:rPr>
          <w:rFonts w:ascii="宋体" w:hAnsi="宋体"/>
          <w:b/>
          <w:bCs/>
          <w:sz w:val="24"/>
          <w:szCs w:val="24"/>
          <w:highlight w:val="yellow"/>
        </w:rPr>
      </w:pPr>
      <w:bookmarkStart w:id="0" w:name="_GoBack"/>
      <w:bookmarkEnd w:id="0"/>
      <w:r w:rsidRPr="00811876">
        <w:rPr>
          <w:rFonts w:ascii="宋体" w:hAnsi="宋体" w:hint="eastAsia"/>
          <w:b/>
          <w:bCs/>
          <w:sz w:val="24"/>
          <w:szCs w:val="24"/>
          <w:highlight w:val="yellow"/>
        </w:rPr>
        <w:t>对下列序号3-4的</w:t>
      </w:r>
      <w:r w:rsidRPr="00811876">
        <w:rPr>
          <w:rFonts w:ascii="宋体" w:hAnsi="宋体"/>
          <w:b/>
          <w:bCs/>
          <w:sz w:val="24"/>
          <w:szCs w:val="24"/>
          <w:highlight w:val="yellow"/>
        </w:rPr>
        <w:t>无图纸房屋</w:t>
      </w:r>
      <w:r>
        <w:rPr>
          <w:rFonts w:ascii="宋体" w:hAnsi="宋体" w:hint="eastAsia"/>
          <w:b/>
          <w:bCs/>
          <w:sz w:val="24"/>
          <w:szCs w:val="24"/>
          <w:highlight w:val="yellow"/>
        </w:rPr>
        <w:t>还</w:t>
      </w:r>
      <w:r w:rsidRPr="00811876">
        <w:rPr>
          <w:rFonts w:ascii="宋体" w:hAnsi="宋体" w:hint="eastAsia"/>
          <w:b/>
          <w:bCs/>
          <w:sz w:val="24"/>
          <w:szCs w:val="24"/>
          <w:highlight w:val="yellow"/>
        </w:rPr>
        <w:t>需开展测绘工作</w:t>
      </w:r>
      <w:r>
        <w:rPr>
          <w:rFonts w:ascii="宋体" w:hAnsi="宋体" w:hint="eastAsia"/>
          <w:b/>
          <w:bCs/>
          <w:sz w:val="24"/>
          <w:szCs w:val="24"/>
          <w:highlight w:val="yellow"/>
        </w:rPr>
        <w:t>。</w:t>
      </w:r>
    </w:p>
    <w:tbl>
      <w:tblPr>
        <w:tblpPr w:leftFromText="180" w:rightFromText="180" w:vertAnchor="text" w:horzAnchor="margin" w:tblpXSpec="center" w:tblpY="170"/>
        <w:tblW w:w="5898" w:type="dxa"/>
        <w:tblLook w:val="04A0" w:firstRow="1" w:lastRow="0" w:firstColumn="1" w:lastColumn="0" w:noHBand="0" w:noVBand="1"/>
      </w:tblPr>
      <w:tblGrid>
        <w:gridCol w:w="993"/>
        <w:gridCol w:w="2977"/>
        <w:gridCol w:w="1928"/>
      </w:tblGrid>
      <w:tr w:rsidR="00DC784B" w:rsidRPr="00DC784B" w:rsidTr="006530DE">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84B" w:rsidRPr="00DC784B" w:rsidRDefault="00DC784B" w:rsidP="00DC784B">
            <w:pPr>
              <w:widowControl/>
              <w:jc w:val="center"/>
              <w:rPr>
                <w:rFonts w:ascii="宋体" w:hAnsi="宋体" w:cs="宋体"/>
                <w:color w:val="000000"/>
                <w:kern w:val="0"/>
                <w:sz w:val="24"/>
                <w:szCs w:val="24"/>
              </w:rPr>
            </w:pPr>
            <w:r w:rsidRPr="00DC784B">
              <w:rPr>
                <w:rFonts w:ascii="宋体" w:hAnsi="宋体" w:cs="宋体" w:hint="eastAsia"/>
                <w:color w:val="000000"/>
                <w:kern w:val="0"/>
                <w:sz w:val="24"/>
                <w:szCs w:val="24"/>
              </w:rPr>
              <w:lastRenderedPageBreak/>
              <w:t>序号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DC784B" w:rsidRPr="00DC784B" w:rsidRDefault="00DC784B" w:rsidP="00DC784B">
            <w:pPr>
              <w:widowControl/>
              <w:jc w:val="center"/>
              <w:rPr>
                <w:rFonts w:ascii="宋体" w:hAnsi="宋体" w:cs="宋体"/>
                <w:color w:val="000000"/>
                <w:kern w:val="0"/>
                <w:sz w:val="24"/>
                <w:szCs w:val="24"/>
              </w:rPr>
            </w:pPr>
            <w:r w:rsidRPr="00DC784B">
              <w:rPr>
                <w:rFonts w:ascii="宋体" w:hAnsi="宋体" w:cs="宋体" w:hint="eastAsia"/>
                <w:color w:val="000000"/>
                <w:kern w:val="0"/>
                <w:sz w:val="24"/>
                <w:szCs w:val="24"/>
              </w:rPr>
              <w:t>项目名称</w:t>
            </w:r>
          </w:p>
        </w:tc>
        <w:tc>
          <w:tcPr>
            <w:tcW w:w="1928" w:type="dxa"/>
            <w:tcBorders>
              <w:top w:val="single" w:sz="4" w:space="0" w:color="auto"/>
              <w:left w:val="nil"/>
              <w:bottom w:val="single" w:sz="4" w:space="0" w:color="auto"/>
              <w:right w:val="single" w:sz="4" w:space="0" w:color="auto"/>
            </w:tcBorders>
            <w:shd w:val="clear" w:color="auto" w:fill="auto"/>
            <w:noWrap/>
            <w:vAlign w:val="center"/>
            <w:hideMark/>
          </w:tcPr>
          <w:p w:rsidR="00DC784B" w:rsidRPr="00DC784B" w:rsidRDefault="00DC784B" w:rsidP="00DC784B">
            <w:pPr>
              <w:widowControl/>
              <w:jc w:val="center"/>
              <w:rPr>
                <w:rFonts w:ascii="宋体" w:hAnsi="宋体" w:cs="宋体"/>
                <w:color w:val="000000"/>
                <w:kern w:val="0"/>
                <w:sz w:val="24"/>
                <w:szCs w:val="24"/>
              </w:rPr>
            </w:pPr>
            <w:r w:rsidRPr="00DC784B">
              <w:rPr>
                <w:rFonts w:ascii="宋体" w:hAnsi="宋体" w:cs="宋体" w:hint="eastAsia"/>
                <w:color w:val="000000"/>
                <w:kern w:val="0"/>
                <w:sz w:val="24"/>
                <w:szCs w:val="24"/>
              </w:rPr>
              <w:t>建筑面积（m</w:t>
            </w:r>
            <w:r w:rsidRPr="00DC784B">
              <w:rPr>
                <w:rFonts w:ascii="宋体" w:hAnsi="宋体" w:cs="宋体" w:hint="eastAsia"/>
                <w:color w:val="000000"/>
                <w:kern w:val="0"/>
                <w:sz w:val="24"/>
                <w:szCs w:val="24"/>
                <w:vertAlign w:val="superscript"/>
              </w:rPr>
              <w:t>2</w:t>
            </w:r>
            <w:r w:rsidRPr="00DC784B">
              <w:rPr>
                <w:rFonts w:ascii="宋体" w:hAnsi="宋体" w:cs="宋体" w:hint="eastAsia"/>
                <w:color w:val="000000"/>
                <w:kern w:val="0"/>
                <w:sz w:val="24"/>
                <w:szCs w:val="24"/>
              </w:rPr>
              <w:t>）</w:t>
            </w:r>
          </w:p>
        </w:tc>
      </w:tr>
      <w:tr w:rsidR="00DC784B" w:rsidRPr="00DC784B" w:rsidTr="006530DE">
        <w:trPr>
          <w:trHeight w:val="3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C784B" w:rsidRPr="00DC784B" w:rsidRDefault="00DC784B" w:rsidP="00DC784B">
            <w:pPr>
              <w:widowControl/>
              <w:jc w:val="center"/>
              <w:rPr>
                <w:rFonts w:ascii="宋体" w:hAnsi="宋体" w:cs="宋体"/>
                <w:color w:val="000000"/>
                <w:kern w:val="0"/>
                <w:sz w:val="24"/>
                <w:szCs w:val="24"/>
              </w:rPr>
            </w:pPr>
            <w:r w:rsidRPr="00DC784B">
              <w:rPr>
                <w:rFonts w:ascii="宋体" w:hAnsi="宋体" w:cs="宋体" w:hint="eastAsia"/>
                <w:color w:val="000000"/>
                <w:kern w:val="0"/>
                <w:sz w:val="24"/>
                <w:szCs w:val="24"/>
              </w:rPr>
              <w:t>1</w:t>
            </w:r>
          </w:p>
        </w:tc>
        <w:tc>
          <w:tcPr>
            <w:tcW w:w="2977" w:type="dxa"/>
            <w:tcBorders>
              <w:top w:val="nil"/>
              <w:left w:val="nil"/>
              <w:bottom w:val="single" w:sz="4" w:space="0" w:color="auto"/>
              <w:right w:val="single" w:sz="4" w:space="0" w:color="auto"/>
            </w:tcBorders>
            <w:shd w:val="clear" w:color="000000" w:fill="FFFFFF"/>
            <w:hideMark/>
          </w:tcPr>
          <w:p w:rsidR="00DC784B" w:rsidRPr="00DC784B" w:rsidRDefault="00DC784B" w:rsidP="00DC784B">
            <w:pPr>
              <w:spacing w:line="360" w:lineRule="auto"/>
              <w:ind w:firstLineChars="200" w:firstLine="480"/>
              <w:rPr>
                <w:rFonts w:ascii="宋体" w:hAnsi="宋体" w:cs="宋体"/>
                <w:color w:val="000000"/>
                <w:kern w:val="0"/>
                <w:sz w:val="24"/>
                <w:szCs w:val="24"/>
              </w:rPr>
            </w:pPr>
            <w:r w:rsidRPr="00DC784B">
              <w:rPr>
                <w:rFonts w:ascii="宋体" w:hAnsi="宋体" w:cs="宋体" w:hint="eastAsia"/>
                <w:color w:val="000000"/>
                <w:kern w:val="0"/>
                <w:sz w:val="24"/>
                <w:szCs w:val="24"/>
              </w:rPr>
              <w:t>河西</w:t>
            </w:r>
            <w:r w:rsidRPr="00DC784B">
              <w:rPr>
                <w:rFonts w:ascii="宋体" w:hAnsi="宋体" w:cs="宋体"/>
                <w:color w:val="000000"/>
                <w:kern w:val="0"/>
                <w:sz w:val="24"/>
                <w:szCs w:val="24"/>
              </w:rPr>
              <w:t>7号学生公寓</w:t>
            </w:r>
          </w:p>
        </w:tc>
        <w:tc>
          <w:tcPr>
            <w:tcW w:w="1928" w:type="dxa"/>
            <w:tcBorders>
              <w:top w:val="nil"/>
              <w:left w:val="nil"/>
              <w:bottom w:val="single" w:sz="4" w:space="0" w:color="auto"/>
              <w:right w:val="single" w:sz="4" w:space="0" w:color="auto"/>
            </w:tcBorders>
            <w:shd w:val="clear" w:color="000000" w:fill="FFFFFF"/>
            <w:hideMark/>
          </w:tcPr>
          <w:p w:rsidR="00DC784B" w:rsidRPr="00DC784B" w:rsidRDefault="00DC784B" w:rsidP="00DC784B">
            <w:pPr>
              <w:spacing w:line="360" w:lineRule="auto"/>
              <w:ind w:firstLineChars="200" w:firstLine="480"/>
              <w:rPr>
                <w:rFonts w:ascii="宋体" w:hAnsi="宋体" w:cs="宋体"/>
                <w:color w:val="000000"/>
                <w:kern w:val="0"/>
                <w:sz w:val="24"/>
                <w:szCs w:val="24"/>
              </w:rPr>
            </w:pPr>
            <w:r w:rsidRPr="00DC784B">
              <w:rPr>
                <w:rFonts w:ascii="宋体" w:hAnsi="宋体" w:cs="宋体"/>
                <w:color w:val="000000"/>
                <w:kern w:val="0"/>
                <w:sz w:val="24"/>
                <w:szCs w:val="24"/>
              </w:rPr>
              <w:t>3971</w:t>
            </w:r>
          </w:p>
        </w:tc>
      </w:tr>
      <w:tr w:rsidR="00DC784B" w:rsidRPr="00DC784B" w:rsidTr="006530DE">
        <w:trPr>
          <w:trHeight w:val="3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C784B" w:rsidRPr="00DC784B" w:rsidRDefault="00DC784B" w:rsidP="00DC784B">
            <w:pPr>
              <w:widowControl/>
              <w:jc w:val="center"/>
              <w:rPr>
                <w:rFonts w:ascii="宋体" w:hAnsi="宋体" w:cs="宋体"/>
                <w:color w:val="000000"/>
                <w:kern w:val="0"/>
                <w:sz w:val="24"/>
                <w:szCs w:val="24"/>
              </w:rPr>
            </w:pPr>
            <w:r w:rsidRPr="00DC784B">
              <w:rPr>
                <w:rFonts w:ascii="宋体" w:hAnsi="宋体" w:cs="宋体" w:hint="eastAsia"/>
                <w:color w:val="000000"/>
                <w:kern w:val="0"/>
                <w:sz w:val="24"/>
                <w:szCs w:val="24"/>
              </w:rPr>
              <w:t>2</w:t>
            </w:r>
          </w:p>
        </w:tc>
        <w:tc>
          <w:tcPr>
            <w:tcW w:w="2977" w:type="dxa"/>
            <w:tcBorders>
              <w:top w:val="nil"/>
              <w:left w:val="nil"/>
              <w:bottom w:val="single" w:sz="4" w:space="0" w:color="auto"/>
              <w:right w:val="single" w:sz="4" w:space="0" w:color="auto"/>
            </w:tcBorders>
            <w:shd w:val="clear" w:color="000000" w:fill="FFFFFF"/>
            <w:hideMark/>
          </w:tcPr>
          <w:p w:rsidR="00DC784B" w:rsidRPr="00DC784B" w:rsidRDefault="00DC784B" w:rsidP="00DC784B">
            <w:pPr>
              <w:spacing w:line="360" w:lineRule="auto"/>
              <w:ind w:firstLineChars="200" w:firstLine="480"/>
              <w:rPr>
                <w:rFonts w:ascii="宋体" w:hAnsi="宋体" w:cs="宋体"/>
                <w:color w:val="000000"/>
                <w:kern w:val="0"/>
                <w:sz w:val="24"/>
                <w:szCs w:val="24"/>
              </w:rPr>
            </w:pPr>
            <w:r w:rsidRPr="00DC784B">
              <w:rPr>
                <w:rFonts w:ascii="宋体" w:hAnsi="宋体" w:cs="宋体" w:hint="eastAsia"/>
                <w:color w:val="000000"/>
                <w:kern w:val="0"/>
                <w:sz w:val="24"/>
                <w:szCs w:val="24"/>
              </w:rPr>
              <w:t>河西</w:t>
            </w:r>
            <w:r w:rsidRPr="00DC784B">
              <w:rPr>
                <w:rFonts w:ascii="宋体" w:hAnsi="宋体" w:cs="宋体"/>
                <w:color w:val="000000"/>
                <w:kern w:val="0"/>
                <w:sz w:val="24"/>
                <w:szCs w:val="24"/>
              </w:rPr>
              <w:t>8号学生公寓</w:t>
            </w:r>
          </w:p>
        </w:tc>
        <w:tc>
          <w:tcPr>
            <w:tcW w:w="1928" w:type="dxa"/>
            <w:tcBorders>
              <w:top w:val="nil"/>
              <w:left w:val="nil"/>
              <w:bottom w:val="single" w:sz="4" w:space="0" w:color="auto"/>
              <w:right w:val="single" w:sz="4" w:space="0" w:color="auto"/>
            </w:tcBorders>
            <w:shd w:val="clear" w:color="000000" w:fill="FFFFFF"/>
            <w:hideMark/>
          </w:tcPr>
          <w:p w:rsidR="00DC784B" w:rsidRPr="00DC784B" w:rsidRDefault="00DC784B" w:rsidP="00DC784B">
            <w:pPr>
              <w:spacing w:line="360" w:lineRule="auto"/>
              <w:ind w:firstLineChars="200" w:firstLine="480"/>
              <w:rPr>
                <w:rFonts w:ascii="宋体" w:hAnsi="宋体" w:cs="宋体"/>
                <w:color w:val="000000"/>
                <w:kern w:val="0"/>
                <w:sz w:val="24"/>
                <w:szCs w:val="24"/>
              </w:rPr>
            </w:pPr>
            <w:r w:rsidRPr="00DC784B">
              <w:rPr>
                <w:rFonts w:ascii="宋体" w:hAnsi="宋体" w:cs="宋体"/>
                <w:color w:val="000000"/>
                <w:kern w:val="0"/>
                <w:sz w:val="24"/>
                <w:szCs w:val="24"/>
              </w:rPr>
              <w:t>3971</w:t>
            </w:r>
          </w:p>
        </w:tc>
      </w:tr>
      <w:tr w:rsidR="00DC784B" w:rsidRPr="00DC784B" w:rsidTr="006530DE">
        <w:trPr>
          <w:trHeight w:val="3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C784B" w:rsidRPr="00DC784B" w:rsidRDefault="00DC784B" w:rsidP="00DC784B">
            <w:pPr>
              <w:widowControl/>
              <w:jc w:val="center"/>
              <w:rPr>
                <w:rFonts w:ascii="宋体" w:hAnsi="宋体" w:cs="宋体"/>
                <w:color w:val="000000"/>
                <w:kern w:val="0"/>
                <w:sz w:val="24"/>
                <w:szCs w:val="24"/>
              </w:rPr>
            </w:pPr>
            <w:r w:rsidRPr="00DC784B">
              <w:rPr>
                <w:rFonts w:ascii="宋体" w:hAnsi="宋体" w:cs="宋体" w:hint="eastAsia"/>
                <w:color w:val="000000"/>
                <w:kern w:val="0"/>
                <w:sz w:val="24"/>
                <w:szCs w:val="24"/>
              </w:rPr>
              <w:t>3</w:t>
            </w:r>
          </w:p>
        </w:tc>
        <w:tc>
          <w:tcPr>
            <w:tcW w:w="2977" w:type="dxa"/>
            <w:tcBorders>
              <w:top w:val="nil"/>
              <w:left w:val="nil"/>
              <w:bottom w:val="single" w:sz="4" w:space="0" w:color="auto"/>
              <w:right w:val="single" w:sz="4" w:space="0" w:color="auto"/>
            </w:tcBorders>
            <w:shd w:val="clear" w:color="000000" w:fill="FFFFFF"/>
            <w:hideMark/>
          </w:tcPr>
          <w:p w:rsidR="00DC784B" w:rsidRPr="00DC784B" w:rsidRDefault="00DC784B" w:rsidP="00DC784B">
            <w:pPr>
              <w:spacing w:line="360" w:lineRule="auto"/>
              <w:ind w:firstLineChars="200" w:firstLine="480"/>
              <w:rPr>
                <w:rFonts w:ascii="宋体" w:hAnsi="宋体" w:cs="宋体"/>
                <w:color w:val="000000"/>
                <w:kern w:val="0"/>
                <w:sz w:val="24"/>
                <w:szCs w:val="24"/>
              </w:rPr>
            </w:pPr>
            <w:r w:rsidRPr="00DC784B">
              <w:rPr>
                <w:rFonts w:ascii="宋体" w:hAnsi="宋体" w:cs="宋体"/>
                <w:color w:val="000000"/>
                <w:kern w:val="0"/>
                <w:sz w:val="24"/>
                <w:szCs w:val="24"/>
              </w:rPr>
              <w:t>1#、2# 教工宿舍</w:t>
            </w:r>
          </w:p>
        </w:tc>
        <w:tc>
          <w:tcPr>
            <w:tcW w:w="1928" w:type="dxa"/>
            <w:tcBorders>
              <w:top w:val="nil"/>
              <w:left w:val="nil"/>
              <w:bottom w:val="single" w:sz="4" w:space="0" w:color="auto"/>
              <w:right w:val="single" w:sz="4" w:space="0" w:color="auto"/>
            </w:tcBorders>
            <w:shd w:val="clear" w:color="000000" w:fill="FFFFFF"/>
            <w:hideMark/>
          </w:tcPr>
          <w:p w:rsidR="00DC784B" w:rsidRPr="00DC784B" w:rsidRDefault="00DC784B" w:rsidP="00DC784B">
            <w:pPr>
              <w:spacing w:line="360" w:lineRule="auto"/>
              <w:ind w:firstLineChars="200" w:firstLine="480"/>
              <w:rPr>
                <w:rFonts w:ascii="宋体" w:hAnsi="宋体" w:cs="宋体"/>
                <w:color w:val="000000"/>
                <w:kern w:val="0"/>
                <w:sz w:val="24"/>
                <w:szCs w:val="24"/>
              </w:rPr>
            </w:pPr>
            <w:r w:rsidRPr="00DC784B">
              <w:rPr>
                <w:rFonts w:ascii="宋体" w:hAnsi="宋体" w:cs="宋体"/>
                <w:color w:val="000000"/>
                <w:kern w:val="0"/>
                <w:sz w:val="24"/>
                <w:szCs w:val="24"/>
              </w:rPr>
              <w:t>1716</w:t>
            </w:r>
          </w:p>
        </w:tc>
      </w:tr>
      <w:tr w:rsidR="00DC784B" w:rsidRPr="00DC784B" w:rsidTr="006530DE">
        <w:trPr>
          <w:trHeight w:val="3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C784B" w:rsidRPr="00DC784B" w:rsidRDefault="00DC784B" w:rsidP="00DC784B">
            <w:pPr>
              <w:widowControl/>
              <w:jc w:val="center"/>
              <w:rPr>
                <w:rFonts w:ascii="宋体" w:hAnsi="宋体" w:cs="宋体"/>
                <w:color w:val="000000"/>
                <w:kern w:val="0"/>
                <w:sz w:val="24"/>
                <w:szCs w:val="24"/>
              </w:rPr>
            </w:pPr>
            <w:r w:rsidRPr="00DC784B">
              <w:rPr>
                <w:rFonts w:ascii="宋体" w:hAnsi="宋体" w:cs="宋体" w:hint="eastAsia"/>
                <w:color w:val="000000"/>
                <w:kern w:val="0"/>
                <w:sz w:val="24"/>
                <w:szCs w:val="24"/>
              </w:rPr>
              <w:t>4</w:t>
            </w:r>
          </w:p>
        </w:tc>
        <w:tc>
          <w:tcPr>
            <w:tcW w:w="2977" w:type="dxa"/>
            <w:tcBorders>
              <w:top w:val="nil"/>
              <w:left w:val="nil"/>
              <w:bottom w:val="single" w:sz="4" w:space="0" w:color="auto"/>
              <w:right w:val="single" w:sz="4" w:space="0" w:color="auto"/>
            </w:tcBorders>
            <w:shd w:val="clear" w:color="000000" w:fill="FFFFFF"/>
            <w:hideMark/>
          </w:tcPr>
          <w:p w:rsidR="00DC784B" w:rsidRPr="00DC784B" w:rsidRDefault="00DC784B" w:rsidP="00DC784B">
            <w:pPr>
              <w:spacing w:line="360" w:lineRule="auto"/>
              <w:ind w:firstLineChars="200" w:firstLine="480"/>
              <w:rPr>
                <w:rFonts w:ascii="宋体" w:hAnsi="宋体" w:cs="宋体"/>
                <w:color w:val="000000"/>
                <w:kern w:val="0"/>
                <w:sz w:val="24"/>
                <w:szCs w:val="24"/>
              </w:rPr>
            </w:pPr>
            <w:r w:rsidRPr="00DC784B">
              <w:rPr>
                <w:rFonts w:ascii="宋体" w:hAnsi="宋体" w:cs="宋体" w:hint="eastAsia"/>
                <w:color w:val="000000"/>
                <w:kern w:val="0"/>
                <w:sz w:val="24"/>
                <w:szCs w:val="24"/>
              </w:rPr>
              <w:t>河东浴室</w:t>
            </w:r>
          </w:p>
        </w:tc>
        <w:tc>
          <w:tcPr>
            <w:tcW w:w="1928" w:type="dxa"/>
            <w:tcBorders>
              <w:top w:val="nil"/>
              <w:left w:val="nil"/>
              <w:bottom w:val="single" w:sz="4" w:space="0" w:color="auto"/>
              <w:right w:val="single" w:sz="4" w:space="0" w:color="auto"/>
            </w:tcBorders>
            <w:shd w:val="clear" w:color="000000" w:fill="FFFFFF"/>
            <w:hideMark/>
          </w:tcPr>
          <w:p w:rsidR="00DC784B" w:rsidRPr="00DC784B" w:rsidRDefault="00DC784B" w:rsidP="00DC784B">
            <w:pPr>
              <w:spacing w:line="360" w:lineRule="auto"/>
              <w:ind w:firstLineChars="200" w:firstLine="480"/>
              <w:rPr>
                <w:rFonts w:ascii="宋体" w:hAnsi="宋体" w:cs="宋体"/>
                <w:color w:val="000000"/>
                <w:kern w:val="0"/>
                <w:sz w:val="24"/>
                <w:szCs w:val="24"/>
              </w:rPr>
            </w:pPr>
            <w:r w:rsidRPr="00DC784B">
              <w:rPr>
                <w:rFonts w:ascii="宋体" w:hAnsi="宋体" w:cs="宋体"/>
                <w:color w:val="000000"/>
                <w:kern w:val="0"/>
                <w:sz w:val="24"/>
                <w:szCs w:val="24"/>
              </w:rPr>
              <w:t>302</w:t>
            </w:r>
          </w:p>
        </w:tc>
      </w:tr>
      <w:tr w:rsidR="00DC784B" w:rsidRPr="00DC784B" w:rsidTr="006530DE">
        <w:trPr>
          <w:trHeight w:val="3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C784B" w:rsidRPr="00DC784B" w:rsidRDefault="00DC784B" w:rsidP="00DC784B">
            <w:pPr>
              <w:widowControl/>
              <w:jc w:val="center"/>
              <w:rPr>
                <w:rFonts w:ascii="宋体" w:hAnsi="宋体" w:cs="宋体"/>
                <w:color w:val="000000"/>
                <w:kern w:val="0"/>
                <w:sz w:val="24"/>
                <w:szCs w:val="24"/>
              </w:rPr>
            </w:pPr>
            <w:r w:rsidRPr="00DC784B">
              <w:rPr>
                <w:rFonts w:ascii="宋体" w:hAnsi="宋体" w:cs="宋体" w:hint="eastAsia"/>
                <w:color w:val="000000"/>
                <w:kern w:val="0"/>
                <w:sz w:val="24"/>
                <w:szCs w:val="24"/>
              </w:rPr>
              <w:t>合计</w:t>
            </w:r>
          </w:p>
        </w:tc>
        <w:tc>
          <w:tcPr>
            <w:tcW w:w="2977" w:type="dxa"/>
            <w:tcBorders>
              <w:top w:val="nil"/>
              <w:left w:val="nil"/>
              <w:bottom w:val="single" w:sz="4" w:space="0" w:color="auto"/>
              <w:right w:val="single" w:sz="4" w:space="0" w:color="auto"/>
            </w:tcBorders>
            <w:shd w:val="clear" w:color="000000" w:fill="FFFFFF"/>
            <w:vAlign w:val="center"/>
            <w:hideMark/>
          </w:tcPr>
          <w:p w:rsidR="00DC784B" w:rsidRPr="00DC784B" w:rsidRDefault="00DC784B" w:rsidP="00DC784B">
            <w:pPr>
              <w:widowControl/>
              <w:jc w:val="center"/>
              <w:rPr>
                <w:rFonts w:ascii="宋体" w:hAnsi="宋体" w:cs="宋体"/>
                <w:color w:val="000000"/>
                <w:kern w:val="0"/>
                <w:sz w:val="24"/>
                <w:szCs w:val="24"/>
              </w:rPr>
            </w:pPr>
          </w:p>
        </w:tc>
        <w:tc>
          <w:tcPr>
            <w:tcW w:w="1928" w:type="dxa"/>
            <w:tcBorders>
              <w:top w:val="nil"/>
              <w:left w:val="nil"/>
              <w:bottom w:val="single" w:sz="4" w:space="0" w:color="auto"/>
              <w:right w:val="single" w:sz="4" w:space="0" w:color="auto"/>
            </w:tcBorders>
            <w:shd w:val="clear" w:color="000000" w:fill="FFFFFF"/>
            <w:hideMark/>
          </w:tcPr>
          <w:p w:rsidR="00DC784B" w:rsidRPr="00DC784B" w:rsidRDefault="00DC784B" w:rsidP="00DC784B">
            <w:pPr>
              <w:spacing w:line="360" w:lineRule="auto"/>
              <w:ind w:firstLineChars="200" w:firstLine="480"/>
              <w:rPr>
                <w:rFonts w:ascii="宋体" w:hAnsi="宋体" w:cs="宋体"/>
                <w:color w:val="000000"/>
                <w:kern w:val="0"/>
                <w:sz w:val="24"/>
                <w:szCs w:val="24"/>
              </w:rPr>
            </w:pPr>
            <w:r w:rsidRPr="00DC784B">
              <w:rPr>
                <w:rFonts w:ascii="宋体" w:hAnsi="宋体" w:cs="宋体"/>
                <w:color w:val="000000"/>
                <w:kern w:val="0"/>
                <w:sz w:val="24"/>
                <w:szCs w:val="24"/>
              </w:rPr>
              <w:t>9960</w:t>
            </w:r>
          </w:p>
        </w:tc>
      </w:tr>
    </w:tbl>
    <w:p w:rsidR="00DC784B" w:rsidRPr="00DC784B" w:rsidRDefault="00DC784B" w:rsidP="00DC784B">
      <w:pPr>
        <w:widowControl/>
        <w:adjustRightInd w:val="0"/>
        <w:snapToGrid w:val="0"/>
        <w:spacing w:line="540" w:lineRule="exact"/>
        <w:ind w:firstLineChars="200" w:firstLine="560"/>
        <w:rPr>
          <w:rFonts w:ascii="宋体" w:hAnsi="宋体"/>
          <w:bCs/>
          <w:sz w:val="28"/>
          <w:szCs w:val="28"/>
        </w:rPr>
      </w:pPr>
    </w:p>
    <w:p w:rsidR="00DC784B" w:rsidRPr="00DC784B" w:rsidRDefault="00DC784B" w:rsidP="00DC784B">
      <w:pPr>
        <w:widowControl/>
        <w:adjustRightInd w:val="0"/>
        <w:snapToGrid w:val="0"/>
        <w:spacing w:line="540" w:lineRule="exact"/>
        <w:ind w:firstLineChars="200" w:firstLine="560"/>
        <w:rPr>
          <w:rFonts w:ascii="宋体" w:hAnsi="宋体"/>
          <w:bCs/>
          <w:sz w:val="28"/>
          <w:szCs w:val="28"/>
        </w:rPr>
      </w:pPr>
    </w:p>
    <w:p w:rsidR="00DC784B" w:rsidRPr="00DC784B" w:rsidRDefault="00DC784B" w:rsidP="00DC784B">
      <w:pPr>
        <w:widowControl/>
        <w:adjustRightInd w:val="0"/>
        <w:snapToGrid w:val="0"/>
        <w:spacing w:line="540" w:lineRule="exact"/>
        <w:ind w:firstLineChars="200" w:firstLine="560"/>
        <w:rPr>
          <w:rFonts w:ascii="宋体" w:hAnsi="宋体"/>
          <w:bCs/>
          <w:sz w:val="28"/>
          <w:szCs w:val="28"/>
        </w:rPr>
      </w:pPr>
    </w:p>
    <w:p w:rsidR="00DC784B" w:rsidRPr="00DC784B" w:rsidRDefault="00DC784B" w:rsidP="00DC784B">
      <w:pPr>
        <w:widowControl/>
        <w:adjustRightInd w:val="0"/>
        <w:snapToGrid w:val="0"/>
        <w:spacing w:line="540" w:lineRule="exact"/>
        <w:ind w:firstLineChars="200" w:firstLine="560"/>
        <w:rPr>
          <w:rFonts w:ascii="宋体" w:hAnsi="宋体"/>
          <w:bCs/>
          <w:sz w:val="28"/>
          <w:szCs w:val="28"/>
        </w:rPr>
      </w:pPr>
    </w:p>
    <w:p w:rsidR="00DC784B" w:rsidRPr="00DC784B" w:rsidRDefault="00DC784B" w:rsidP="00DC784B">
      <w:pPr>
        <w:widowControl/>
        <w:adjustRightInd w:val="0"/>
        <w:snapToGrid w:val="0"/>
        <w:spacing w:line="540" w:lineRule="exact"/>
        <w:ind w:firstLineChars="200" w:firstLine="560"/>
        <w:rPr>
          <w:rFonts w:ascii="宋体" w:hAnsi="宋体"/>
          <w:bCs/>
          <w:sz w:val="28"/>
          <w:szCs w:val="28"/>
        </w:rPr>
      </w:pPr>
    </w:p>
    <w:p w:rsidR="00DC784B" w:rsidRPr="00DC784B" w:rsidRDefault="00DC784B" w:rsidP="00DC784B">
      <w:pPr>
        <w:widowControl/>
        <w:adjustRightInd w:val="0"/>
        <w:snapToGrid w:val="0"/>
        <w:spacing w:line="540" w:lineRule="exact"/>
        <w:rPr>
          <w:rFonts w:ascii="宋体" w:hAnsi="宋体"/>
          <w:b/>
          <w:bCs/>
          <w:sz w:val="28"/>
          <w:szCs w:val="28"/>
        </w:rPr>
      </w:pPr>
    </w:p>
    <w:p w:rsidR="00DC784B" w:rsidRPr="00DC784B" w:rsidRDefault="00DC784B" w:rsidP="00DC784B">
      <w:pPr>
        <w:widowControl/>
        <w:adjustRightInd w:val="0"/>
        <w:snapToGrid w:val="0"/>
        <w:spacing w:line="360" w:lineRule="auto"/>
        <w:rPr>
          <w:rFonts w:ascii="宋体" w:hAnsi="宋体"/>
          <w:b/>
          <w:bCs/>
          <w:sz w:val="28"/>
          <w:szCs w:val="28"/>
        </w:rPr>
      </w:pPr>
      <w:r w:rsidRPr="00DC784B">
        <w:rPr>
          <w:rFonts w:ascii="宋体" w:hAnsi="宋体" w:hint="eastAsia"/>
          <w:b/>
          <w:bCs/>
          <w:sz w:val="28"/>
          <w:szCs w:val="28"/>
        </w:rPr>
        <w:t>三、项目预算</w:t>
      </w:r>
      <w:r w:rsidRPr="00DC784B">
        <w:rPr>
          <w:rFonts w:ascii="宋体" w:hAnsi="宋体" w:hint="eastAsia"/>
          <w:sz w:val="28"/>
          <w:szCs w:val="28"/>
        </w:rPr>
        <w:t>：</w:t>
      </w:r>
    </w:p>
    <w:p w:rsidR="00DC784B" w:rsidRPr="00DC784B" w:rsidRDefault="00DC784B" w:rsidP="00DC784B">
      <w:pPr>
        <w:spacing w:line="360" w:lineRule="auto"/>
        <w:ind w:firstLineChars="200" w:firstLine="480"/>
        <w:rPr>
          <w:rFonts w:ascii="宋体" w:hAnsi="宋体"/>
          <w:sz w:val="24"/>
          <w:szCs w:val="24"/>
        </w:rPr>
      </w:pPr>
      <w:r w:rsidRPr="00DC784B">
        <w:rPr>
          <w:rFonts w:ascii="宋体" w:hAnsi="宋体" w:hint="eastAsia"/>
          <w:sz w:val="24"/>
          <w:szCs w:val="24"/>
        </w:rPr>
        <w:t>本项目预算为：15.949万元。</w:t>
      </w:r>
    </w:p>
    <w:p w:rsidR="00DC784B" w:rsidRPr="00DC784B" w:rsidRDefault="00DC784B" w:rsidP="00DC784B">
      <w:pPr>
        <w:widowControl/>
        <w:adjustRightInd w:val="0"/>
        <w:snapToGrid w:val="0"/>
        <w:spacing w:line="540" w:lineRule="exact"/>
        <w:rPr>
          <w:rFonts w:ascii="宋体" w:hAnsi="宋体"/>
          <w:b/>
          <w:bCs/>
          <w:sz w:val="28"/>
          <w:szCs w:val="28"/>
        </w:rPr>
      </w:pPr>
      <w:r w:rsidRPr="00DC784B">
        <w:rPr>
          <w:rFonts w:ascii="宋体" w:hAnsi="宋体" w:hint="eastAsia"/>
          <w:b/>
          <w:bCs/>
          <w:sz w:val="28"/>
          <w:szCs w:val="28"/>
        </w:rPr>
        <w:t>四、完成时间</w:t>
      </w:r>
      <w:r w:rsidRPr="00DC784B">
        <w:rPr>
          <w:rFonts w:ascii="宋体" w:hAnsi="宋体" w:hint="eastAsia"/>
          <w:sz w:val="28"/>
          <w:szCs w:val="28"/>
        </w:rPr>
        <w:t>：</w:t>
      </w:r>
    </w:p>
    <w:p w:rsidR="00DC784B" w:rsidRPr="00DC784B" w:rsidRDefault="00DC784B" w:rsidP="00DC784B">
      <w:pPr>
        <w:spacing w:line="540" w:lineRule="exact"/>
        <w:ind w:firstLineChars="200" w:firstLine="480"/>
        <w:rPr>
          <w:rFonts w:ascii="宋体" w:hAnsi="宋体"/>
          <w:sz w:val="24"/>
          <w:szCs w:val="24"/>
        </w:rPr>
      </w:pPr>
      <w:r w:rsidRPr="00DC784B">
        <w:rPr>
          <w:rFonts w:ascii="宋体" w:hAnsi="宋体" w:hint="eastAsia"/>
          <w:sz w:val="24"/>
          <w:szCs w:val="24"/>
        </w:rPr>
        <w:t>合同签订后1个月内完成房屋安全检测，并出具房屋安全检测报告。</w:t>
      </w:r>
    </w:p>
    <w:p w:rsidR="00DC784B" w:rsidRPr="00DC784B" w:rsidRDefault="00DC784B" w:rsidP="00DC784B">
      <w:pPr>
        <w:widowControl/>
        <w:adjustRightInd w:val="0"/>
        <w:snapToGrid w:val="0"/>
        <w:spacing w:line="540" w:lineRule="exact"/>
        <w:rPr>
          <w:rFonts w:ascii="宋体" w:hAnsi="宋体"/>
          <w:b/>
          <w:bCs/>
          <w:sz w:val="28"/>
          <w:szCs w:val="28"/>
        </w:rPr>
      </w:pPr>
      <w:r w:rsidRPr="00DC784B">
        <w:rPr>
          <w:rFonts w:ascii="宋体" w:hAnsi="宋体" w:hint="eastAsia"/>
          <w:b/>
          <w:bCs/>
          <w:sz w:val="28"/>
          <w:szCs w:val="28"/>
        </w:rPr>
        <w:t>五、付款</w:t>
      </w:r>
      <w:r w:rsidRPr="00DC784B">
        <w:rPr>
          <w:rFonts w:ascii="宋体" w:hAnsi="宋体" w:hint="eastAsia"/>
          <w:sz w:val="28"/>
          <w:szCs w:val="28"/>
        </w:rPr>
        <w:t>：</w:t>
      </w:r>
    </w:p>
    <w:p w:rsidR="00DC784B" w:rsidRPr="00DC784B" w:rsidRDefault="00DC784B" w:rsidP="00DC784B">
      <w:pPr>
        <w:spacing w:line="360" w:lineRule="auto"/>
        <w:ind w:firstLineChars="200" w:firstLine="480"/>
        <w:rPr>
          <w:rFonts w:ascii="宋体" w:hAnsi="宋体"/>
          <w:sz w:val="24"/>
          <w:szCs w:val="24"/>
        </w:rPr>
      </w:pPr>
      <w:r w:rsidRPr="00DC784B">
        <w:rPr>
          <w:rFonts w:ascii="宋体" w:hAnsi="宋体" w:hint="eastAsia"/>
          <w:sz w:val="24"/>
          <w:szCs w:val="24"/>
        </w:rPr>
        <w:t>本项目完成房屋安全检测，并出具房屋安全检测报告后一次性付清全部合同款项。</w:t>
      </w:r>
    </w:p>
    <w:p w:rsidR="00DC784B" w:rsidRPr="00DC784B" w:rsidRDefault="00DC784B" w:rsidP="00DC784B">
      <w:pPr>
        <w:widowControl/>
        <w:adjustRightInd w:val="0"/>
        <w:snapToGrid w:val="0"/>
        <w:spacing w:line="360" w:lineRule="auto"/>
        <w:rPr>
          <w:rFonts w:ascii="宋体" w:hAnsi="宋体"/>
          <w:b/>
          <w:bCs/>
          <w:sz w:val="28"/>
          <w:szCs w:val="28"/>
        </w:rPr>
      </w:pPr>
      <w:r w:rsidRPr="00DC784B">
        <w:rPr>
          <w:rFonts w:ascii="宋体" w:hAnsi="宋体" w:hint="eastAsia"/>
          <w:b/>
          <w:bCs/>
          <w:sz w:val="28"/>
          <w:szCs w:val="28"/>
        </w:rPr>
        <w:t>六、资质要求</w:t>
      </w:r>
      <w:r w:rsidRPr="00DC784B">
        <w:rPr>
          <w:rFonts w:ascii="宋体" w:hAnsi="宋体" w:hint="eastAsia"/>
          <w:sz w:val="28"/>
          <w:szCs w:val="28"/>
        </w:rPr>
        <w:t>：</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具有上海市房屋质量检测证书的单位。</w:t>
      </w:r>
    </w:p>
    <w:p w:rsidR="00DC784B" w:rsidRPr="00DC784B" w:rsidRDefault="00DC784B" w:rsidP="00DC784B">
      <w:pPr>
        <w:widowControl/>
        <w:adjustRightInd w:val="0"/>
        <w:snapToGrid w:val="0"/>
        <w:spacing w:line="360" w:lineRule="auto"/>
        <w:rPr>
          <w:rFonts w:ascii="宋体" w:hAnsi="宋体"/>
          <w:b/>
          <w:bCs/>
          <w:sz w:val="28"/>
          <w:szCs w:val="28"/>
        </w:rPr>
      </w:pPr>
      <w:r w:rsidRPr="00DC784B">
        <w:rPr>
          <w:rFonts w:ascii="宋体" w:hAnsi="宋体" w:hint="eastAsia"/>
          <w:b/>
          <w:bCs/>
          <w:sz w:val="28"/>
          <w:szCs w:val="28"/>
        </w:rPr>
        <w:t>七、技术要求</w:t>
      </w:r>
      <w:r w:rsidRPr="00DC784B">
        <w:rPr>
          <w:rFonts w:ascii="宋体" w:hAnsi="宋体" w:hint="eastAsia"/>
          <w:sz w:val="28"/>
          <w:szCs w:val="28"/>
        </w:rPr>
        <w:t>：</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（一）、项目概况</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受检房屋位于上海市青浦区外青松公路</w:t>
      </w:r>
      <w:r w:rsidRPr="00DC784B">
        <w:rPr>
          <w:rFonts w:ascii="宋体" w:hAnsi="宋体"/>
          <w:sz w:val="24"/>
          <w:szCs w:val="24"/>
        </w:rPr>
        <w:t>7989号，为上海政法学院校区内的</w:t>
      </w:r>
      <w:r w:rsidRPr="00DC784B">
        <w:rPr>
          <w:rFonts w:ascii="宋体" w:hAnsi="宋体" w:hint="eastAsia"/>
          <w:sz w:val="24"/>
          <w:szCs w:val="24"/>
        </w:rPr>
        <w:t>河西</w:t>
      </w:r>
      <w:r w:rsidRPr="00DC784B">
        <w:rPr>
          <w:rFonts w:ascii="宋体" w:hAnsi="宋体"/>
          <w:sz w:val="24"/>
          <w:szCs w:val="24"/>
        </w:rPr>
        <w:t>7号学生公寓、</w:t>
      </w:r>
      <w:r w:rsidRPr="00DC784B">
        <w:rPr>
          <w:rFonts w:ascii="宋体" w:hAnsi="宋体" w:hint="eastAsia"/>
          <w:sz w:val="24"/>
          <w:szCs w:val="24"/>
        </w:rPr>
        <w:t>河西8</w:t>
      </w:r>
      <w:r w:rsidRPr="00DC784B">
        <w:rPr>
          <w:rFonts w:ascii="宋体" w:hAnsi="宋体"/>
          <w:sz w:val="24"/>
          <w:szCs w:val="24"/>
        </w:rPr>
        <w:t>号学生公寓、1#</w:t>
      </w:r>
      <w:r w:rsidRPr="00DC784B">
        <w:rPr>
          <w:rFonts w:ascii="宋体" w:hAnsi="宋体" w:hint="eastAsia"/>
          <w:sz w:val="24"/>
          <w:szCs w:val="24"/>
        </w:rPr>
        <w:t>2#教工宿舍</w:t>
      </w:r>
      <w:r w:rsidRPr="00DC784B">
        <w:rPr>
          <w:rFonts w:ascii="宋体" w:hAnsi="宋体"/>
          <w:sz w:val="24"/>
          <w:szCs w:val="24"/>
        </w:rPr>
        <w:t>、</w:t>
      </w:r>
      <w:r w:rsidRPr="00DC784B">
        <w:rPr>
          <w:rFonts w:ascii="宋体" w:hAnsi="宋体" w:hint="eastAsia"/>
          <w:sz w:val="24"/>
          <w:szCs w:val="24"/>
        </w:rPr>
        <w:t>河东浴室</w:t>
      </w:r>
      <w:r w:rsidRPr="00DC784B">
        <w:rPr>
          <w:rFonts w:ascii="宋体" w:hAnsi="宋体"/>
          <w:sz w:val="24"/>
          <w:szCs w:val="24"/>
        </w:rPr>
        <w:t>，共计检测面积为</w:t>
      </w:r>
      <w:r w:rsidRPr="00DC784B">
        <w:rPr>
          <w:rFonts w:ascii="宋体" w:hAnsi="宋体" w:hint="eastAsia"/>
          <w:sz w:val="24"/>
          <w:szCs w:val="24"/>
        </w:rPr>
        <w:t>9960</w:t>
      </w:r>
      <w:r w:rsidRPr="00DC784B">
        <w:rPr>
          <w:rFonts w:ascii="宋体" w:hAnsi="宋体"/>
          <w:sz w:val="24"/>
          <w:szCs w:val="24"/>
        </w:rPr>
        <w:t>㎡。</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（二）、编制依据</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[1]</w:t>
      </w:r>
      <w:r w:rsidRPr="00DC784B">
        <w:rPr>
          <w:rFonts w:ascii="宋体" w:hAnsi="宋体" w:hint="eastAsia"/>
          <w:sz w:val="24"/>
          <w:szCs w:val="24"/>
        </w:rPr>
        <w:t>《全国自建房安全专项整治工作方案》（住建部）</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[2]</w:t>
      </w:r>
      <w:r w:rsidRPr="00DC784B">
        <w:rPr>
          <w:rFonts w:ascii="宋体" w:hAnsi="宋体" w:hint="eastAsia"/>
          <w:sz w:val="24"/>
          <w:szCs w:val="24"/>
        </w:rPr>
        <w:t>《自建房结构安全排查技术要点（暂行）》（住建部）</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[3]</w:t>
      </w:r>
      <w:r w:rsidRPr="00DC784B">
        <w:rPr>
          <w:rFonts w:ascii="宋体" w:hAnsi="宋体" w:hint="eastAsia"/>
          <w:sz w:val="24"/>
          <w:szCs w:val="24"/>
        </w:rPr>
        <w:t>《上海市自建房安全专项整治工作方案》</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[4]《房屋质量检测规程》（DG/TJ08-79-2008）</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[5]《房屋完损等级评定标准》（</w:t>
      </w:r>
      <w:proofErr w:type="gramStart"/>
      <w:r w:rsidRPr="00DC784B">
        <w:rPr>
          <w:rFonts w:ascii="宋体" w:hAnsi="宋体"/>
          <w:sz w:val="24"/>
          <w:szCs w:val="24"/>
        </w:rPr>
        <w:t>城住字</w:t>
      </w:r>
      <w:proofErr w:type="gramEnd"/>
      <w:r w:rsidRPr="00DC784B">
        <w:rPr>
          <w:rFonts w:ascii="宋体" w:hAnsi="宋体"/>
          <w:sz w:val="24"/>
          <w:szCs w:val="24"/>
        </w:rPr>
        <w:t>(84)第678号）</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[6]《危险房屋鉴定标准》（JGJ125-2016）</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[7]</w:t>
      </w:r>
      <w:r w:rsidRPr="00DC784B">
        <w:rPr>
          <w:rFonts w:ascii="宋体" w:hAnsi="宋体" w:hint="eastAsia"/>
          <w:sz w:val="24"/>
          <w:szCs w:val="24"/>
        </w:rPr>
        <w:t>《民用建筑可靠性鉴定标准》（GB50292-2015）</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[8]《建筑结构检测技术标准》（GB/T50344-2019）</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[9]《既有建筑物结构检测与评定标准》（DG/TJ08-804-2005）</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lastRenderedPageBreak/>
        <w:t>[10]《贯入法检测砌筑砂浆抗压强度技术规程》（JGJ/T136-2017）</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[11]《回弹法检测混凝土抗压强度技术规程》（JGJ/T23-2011）</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[12]《砌体工程现场检测技术标准》（GB/T 50315-2011）</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[13]《建筑变形测量规范》（JGJ8-2016）</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[14]《建筑结构荷载规范》（GB50009-2012）</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[15]《混凝土结构设计规范》（GB50010-2010）（2015版）</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sz w:val="24"/>
          <w:szCs w:val="24"/>
        </w:rPr>
        <w:t>[16]《砌体结构设计规范》（GB50003-2011）</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[17]</w:t>
      </w:r>
      <w:r w:rsidRPr="00DC784B">
        <w:rPr>
          <w:rFonts w:ascii="宋体" w:hAnsi="宋体"/>
          <w:sz w:val="24"/>
          <w:szCs w:val="24"/>
        </w:rPr>
        <w:t>《地基基础设计规范》（DGJ08-11-2018）</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[18]</w:t>
      </w:r>
      <w:r w:rsidRPr="00DC784B">
        <w:rPr>
          <w:rFonts w:ascii="宋体" w:hAnsi="宋体"/>
          <w:sz w:val="24"/>
          <w:szCs w:val="24"/>
        </w:rPr>
        <w:t>《现有建筑抗震鉴定与加固规程》（DGJ08-81-2015）</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[19]</w:t>
      </w:r>
      <w:r w:rsidRPr="00DC784B">
        <w:rPr>
          <w:rFonts w:ascii="宋体" w:hAnsi="宋体"/>
          <w:sz w:val="24"/>
          <w:szCs w:val="24"/>
        </w:rPr>
        <w:t>《建筑抗震设计规程》（DGJ08-9-2013）</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[20]</w:t>
      </w:r>
      <w:r w:rsidRPr="00DC784B">
        <w:rPr>
          <w:rFonts w:ascii="宋体" w:hAnsi="宋体"/>
          <w:sz w:val="24"/>
          <w:szCs w:val="24"/>
        </w:rPr>
        <w:t>其它相关现行国家规范、标准及技术资料</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（三）</w:t>
      </w:r>
      <w:r w:rsidRPr="00DC784B">
        <w:rPr>
          <w:rFonts w:ascii="宋体" w:hAnsi="宋体"/>
          <w:sz w:val="24"/>
          <w:szCs w:val="24"/>
        </w:rPr>
        <w:t>房屋检测主要工作内容</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w:t>
      </w:r>
      <w:r w:rsidRPr="00DC784B">
        <w:rPr>
          <w:rFonts w:ascii="宋体" w:hAnsi="宋体"/>
          <w:sz w:val="24"/>
          <w:szCs w:val="24"/>
        </w:rPr>
        <w:t>1）明确项目检测的目的和要求，对房屋的原有资料进行核查分析，内容包括委托方能够提供的建筑结构竣工图纸、工程地质勘察报告、改造方案等，调查房屋建筑原有使用历史，作为检测评估工作的参考依据；</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w:t>
      </w:r>
      <w:r w:rsidRPr="00DC784B">
        <w:rPr>
          <w:rFonts w:ascii="宋体" w:hAnsi="宋体"/>
          <w:sz w:val="24"/>
          <w:szCs w:val="24"/>
        </w:rPr>
        <w:t>2）全面核查房屋建筑现状（包含外立面、维护结构、构件尺寸、层高等），结构现状（包含结构布置现状，确定结构体系等），并核实与设计图纸的一致性；</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w:t>
      </w:r>
      <w:r w:rsidRPr="00DC784B">
        <w:rPr>
          <w:rFonts w:ascii="宋体" w:hAnsi="宋体"/>
          <w:sz w:val="24"/>
          <w:szCs w:val="24"/>
        </w:rPr>
        <w:t>3）主要材料强度检测：检测并给出结构构件的材料实际强度；</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w:t>
      </w:r>
      <w:r w:rsidRPr="00DC784B">
        <w:rPr>
          <w:rFonts w:ascii="宋体" w:hAnsi="宋体"/>
          <w:sz w:val="24"/>
          <w:szCs w:val="24"/>
        </w:rPr>
        <w:t>4）核查结构构件的配筋情况：采用钢筋探测仪结合局部破损法抽样检测梁、柱、楼板等主要承重构件钢筋配置情况；</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w:t>
      </w:r>
      <w:r w:rsidRPr="00DC784B">
        <w:rPr>
          <w:rFonts w:ascii="宋体" w:hAnsi="宋体"/>
          <w:sz w:val="24"/>
          <w:szCs w:val="24"/>
        </w:rPr>
        <w:t>5）房屋损伤状况调查：普查房屋构件损伤状况，对房屋的现有损伤提出处理措施与意见；</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w:t>
      </w:r>
      <w:r w:rsidRPr="00DC784B">
        <w:rPr>
          <w:rFonts w:ascii="宋体" w:hAnsi="宋体"/>
          <w:sz w:val="24"/>
          <w:szCs w:val="24"/>
        </w:rPr>
        <w:t>6）建筑物变形检测：判断房屋是否存在有害的不均匀沉降现象；</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w:t>
      </w:r>
      <w:r w:rsidRPr="00DC784B">
        <w:rPr>
          <w:rFonts w:ascii="宋体" w:hAnsi="宋体"/>
          <w:sz w:val="24"/>
          <w:szCs w:val="24"/>
        </w:rPr>
        <w:t>8）根据现场检测、结构体系等对结构整体分析验算结果，综合评估房屋整体的承载力，</w:t>
      </w:r>
      <w:r w:rsidRPr="00DC784B">
        <w:rPr>
          <w:rFonts w:ascii="宋体" w:hAnsi="宋体" w:hint="eastAsia"/>
          <w:sz w:val="24"/>
          <w:szCs w:val="24"/>
        </w:rPr>
        <w:t>评估判定标准等级，</w:t>
      </w:r>
      <w:r w:rsidRPr="00DC784B">
        <w:rPr>
          <w:rFonts w:ascii="宋体" w:hAnsi="宋体"/>
          <w:sz w:val="24"/>
          <w:szCs w:val="24"/>
        </w:rPr>
        <w:t>为房屋后续的使用和处理提供依据；</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（9）对检测破损部位进行修复，费用需考虑砂浆、混凝土及涂料等材料及人工费用；</w:t>
      </w:r>
    </w:p>
    <w:p w:rsidR="00DC784B" w:rsidRPr="00DC784B" w:rsidRDefault="00DC784B" w:rsidP="00DC784B">
      <w:pPr>
        <w:spacing w:line="360" w:lineRule="auto"/>
        <w:ind w:firstLineChars="221" w:firstLine="530"/>
        <w:rPr>
          <w:rFonts w:ascii="宋体" w:hAnsi="宋体"/>
          <w:sz w:val="24"/>
          <w:szCs w:val="24"/>
        </w:rPr>
      </w:pPr>
      <w:r w:rsidRPr="00DC784B">
        <w:rPr>
          <w:rFonts w:ascii="宋体" w:hAnsi="宋体" w:hint="eastAsia"/>
          <w:sz w:val="24"/>
          <w:szCs w:val="24"/>
        </w:rPr>
        <w:t>（10</w:t>
      </w:r>
      <w:r w:rsidRPr="00DC784B">
        <w:rPr>
          <w:rFonts w:ascii="宋体" w:hAnsi="宋体"/>
          <w:sz w:val="24"/>
          <w:szCs w:val="24"/>
        </w:rPr>
        <w:t>）针对存在的问题提出处理建议。</w:t>
      </w:r>
    </w:p>
    <w:p w:rsidR="003437CD" w:rsidRPr="00DC784B" w:rsidRDefault="003437CD" w:rsidP="003437CD">
      <w:pPr>
        <w:widowControl/>
        <w:autoSpaceDE w:val="0"/>
        <w:autoSpaceDN w:val="0"/>
        <w:spacing w:line="360" w:lineRule="auto"/>
        <w:ind w:firstLine="480"/>
        <w:textAlignment w:val="bottom"/>
        <w:rPr>
          <w:rFonts w:ascii="宋体"/>
          <w:sz w:val="24"/>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w:t>
      </w:r>
      <w:r w:rsidRPr="003437CD">
        <w:rPr>
          <w:rFonts w:ascii="宋体" w:hint="eastAsia"/>
          <w:sz w:val="24"/>
        </w:rPr>
        <w:t xml:space="preserve"> </w:t>
      </w:r>
      <w:r w:rsidRPr="003437CD">
        <w:rPr>
          <w:rFonts w:ascii="宋体"/>
          <w:sz w:val="24"/>
        </w:rPr>
        <w:t xml:space="preserve">  </w:t>
      </w: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Pr="003437CD" w:rsidRDefault="002A705E" w:rsidP="003437CD">
      <w:pPr>
        <w:spacing w:line="360" w:lineRule="auto"/>
        <w:ind w:firstLine="480"/>
        <w:rPr>
          <w:rFonts w:ascii="宋体"/>
          <w:sz w:val="24"/>
        </w:rPr>
      </w:pPr>
      <w:r>
        <w:rPr>
          <w:rFonts w:ascii="宋体"/>
          <w:sz w:val="24"/>
        </w:rPr>
        <w:br w:type="page"/>
      </w: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w:t>
      </w:r>
      <w:r w:rsidRPr="003D7F09">
        <w:rPr>
          <w:rFonts w:cs="宋体" w:hint="eastAsia"/>
          <w:sz w:val="28"/>
          <w:u w:val="single"/>
        </w:rPr>
        <w:t xml:space="preserve">            </w:t>
      </w:r>
      <w:r w:rsidRPr="003D7F09">
        <w:rPr>
          <w:rFonts w:cs="宋体" w:hint="eastAsia"/>
        </w:rPr>
        <w:t>（姓名），性别</w:t>
      </w:r>
      <w:r w:rsidRPr="003D7F09">
        <w:rPr>
          <w:rFonts w:cs="宋体" w:hint="eastAsia"/>
          <w:sz w:val="28"/>
          <w:u w:val="single"/>
        </w:rPr>
        <w:t xml:space="preserve">      </w:t>
      </w:r>
      <w:r w:rsidRPr="003D7F09">
        <w:rPr>
          <w:rFonts w:cs="宋体" w:hint="eastAsia"/>
        </w:rPr>
        <w:t>年龄</w:t>
      </w:r>
      <w:r w:rsidRPr="003D7F09">
        <w:rPr>
          <w:rFonts w:cs="宋体" w:hint="eastAsia"/>
          <w:sz w:val="28"/>
          <w:u w:val="single"/>
        </w:rPr>
        <w:t xml:space="preserve">      </w:t>
      </w:r>
      <w:r w:rsidRPr="003D7F09">
        <w:rPr>
          <w:rFonts w:cs="宋体" w:hint="eastAsia"/>
        </w:rPr>
        <w:t>身份证号码</w:t>
      </w:r>
      <w:r w:rsidRPr="003D7F09">
        <w:rPr>
          <w:rFonts w:cs="宋体" w:hint="eastAsia"/>
          <w:sz w:val="28"/>
          <w:u w:val="single"/>
        </w:rPr>
        <w:t xml:space="preserve">     ，   </w:t>
      </w:r>
      <w:r w:rsidRPr="003D7F09">
        <w:rPr>
          <w:rFonts w:cs="宋体" w:hint="eastAsia"/>
        </w:rPr>
        <w:t>现任我单位</w:t>
      </w:r>
      <w:r w:rsidRPr="003D7F09">
        <w:rPr>
          <w:rFonts w:cs="宋体" w:hint="eastAsia"/>
          <w:sz w:val="28"/>
        </w:rPr>
        <w:t xml:space="preserve"> </w:t>
      </w:r>
      <w:r w:rsidRPr="003D7F09">
        <w:rPr>
          <w:rFonts w:cs="宋体" w:hint="eastAsia"/>
          <w:sz w:val="28"/>
          <w:u w:val="single"/>
        </w:rPr>
        <w:t xml:space="preserve">        </w:t>
      </w:r>
      <w:r w:rsidRPr="003D7F09">
        <w:rPr>
          <w:rFonts w:cs="宋体" w:hint="eastAsia"/>
        </w:rPr>
        <w:t>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w:t>
      </w:r>
      <w:proofErr w:type="gramStart"/>
      <w:r w:rsidRPr="003D7F09">
        <w:rPr>
          <w:rFonts w:cs="宋体" w:hint="eastAsia"/>
        </w:rPr>
        <w:t xml:space="preserve">姓　　</w:t>
      </w:r>
      <w:proofErr w:type="gramEnd"/>
      <w:r w:rsidRPr="003D7F09">
        <w:rPr>
          <w:rFonts w:cs="宋体" w:hint="eastAsia"/>
        </w:rPr>
        <w:t>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w:t>
      </w:r>
      <w:proofErr w:type="gramStart"/>
      <w:r w:rsidRPr="003D7F09">
        <w:rPr>
          <w:rFonts w:cs="宋体" w:hint="eastAsia"/>
        </w:rPr>
        <w:t>务</w:t>
      </w:r>
      <w:proofErr w:type="gramEnd"/>
      <w:r w:rsidRPr="003D7F09">
        <w:rPr>
          <w:rFonts w:cs="宋体" w:hint="eastAsia"/>
        </w:rPr>
        <w:t>：_______________邮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w:t>
      </w:r>
      <w:proofErr w:type="gramStart"/>
      <w:r w:rsidRPr="003D7F09">
        <w:rPr>
          <w:rFonts w:cs="宋体" w:hint="eastAsia"/>
        </w:rPr>
        <w:t xml:space="preserve">　　　　　　　　　　</w:t>
      </w:r>
      <w:proofErr w:type="gramEnd"/>
      <w:r w:rsidRPr="003D7F09">
        <w:rPr>
          <w:rFonts w:cs="宋体" w:hint="eastAsia"/>
        </w:rPr>
        <w:t>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r w:rsidRPr="003D7F09">
        <w:rPr>
          <w:rFonts w:cs="宋体" w:hint="eastAsia"/>
        </w:rPr>
        <w:t xml:space="preserve">         </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r w:rsidRPr="003D7F09">
        <w:rPr>
          <w:rFonts w:cs="宋体" w:hint="eastAsia"/>
          <w:bCs/>
          <w:u w:val="single"/>
        </w:rPr>
        <w:t xml:space="preserve">             </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rPr>
        <w:t xml:space="preserve">                           </w:t>
      </w: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r w:rsidRPr="003D7F09">
        <w:rPr>
          <w:rFonts w:cs="宋体" w:hint="eastAsia"/>
          <w:bCs/>
        </w:rPr>
        <w:t xml:space="preserve">   </w:t>
      </w: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w:t>
      </w:r>
      <w:proofErr w:type="gramStart"/>
      <w:r w:rsidRPr="003D7F09">
        <w:rPr>
          <w:rFonts w:ascii="宋体" w:hAnsi="宋体" w:hint="eastAsia"/>
          <w:sz w:val="24"/>
        </w:rPr>
        <w:t>须包括</w:t>
      </w:r>
      <w:proofErr w:type="gramEnd"/>
      <w:r w:rsidRPr="003D7F09">
        <w:rPr>
          <w:rFonts w:ascii="宋体" w:hAnsi="宋体" w:hint="eastAsia"/>
          <w:sz w:val="24"/>
        </w:rPr>
        <w:t>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0E" w:rsidRDefault="008B380E">
      <w:r>
        <w:separator/>
      </w:r>
    </w:p>
  </w:endnote>
  <w:endnote w:type="continuationSeparator" w:id="0">
    <w:p w:rsidR="008B380E" w:rsidRDefault="008B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0E" w:rsidRDefault="008B380E">
      <w:r>
        <w:separator/>
      </w:r>
    </w:p>
  </w:footnote>
  <w:footnote w:type="continuationSeparator" w:id="0">
    <w:p w:rsidR="008B380E" w:rsidRDefault="008B3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1F8DB"/>
    <w:multiLevelType w:val="singleLevel"/>
    <w:tmpl w:val="9361F8DB"/>
    <w:lvl w:ilvl="0">
      <w:start w:val="1"/>
      <w:numFmt w:val="chineseCounting"/>
      <w:suff w:val="nothing"/>
      <w:lvlText w:val="第%1，"/>
      <w:lvlJc w:val="left"/>
      <w:rPr>
        <w:rFonts w:hint="eastAsia"/>
      </w:rPr>
    </w:lvl>
  </w:abstractNum>
  <w:abstractNum w:abstractNumId="1">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3811A0"/>
    <w:multiLevelType w:val="multilevel"/>
    <w:tmpl w:val="043811A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5">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07F4E52"/>
    <w:multiLevelType w:val="multilevel"/>
    <w:tmpl w:val="207F4E52"/>
    <w:lvl w:ilvl="0">
      <w:start w:val="1"/>
      <w:numFmt w:val="chineseCountingThousand"/>
      <w:lvlText w:val="%1、"/>
      <w:lvlJc w:val="left"/>
      <w:pPr>
        <w:tabs>
          <w:tab w:val="left" w:pos="420"/>
        </w:tabs>
        <w:ind w:left="420" w:hanging="420"/>
      </w:pPr>
      <w:rPr>
        <w:rFonts w:hint="eastAsia"/>
        <w:b/>
      </w:rPr>
    </w:lvl>
    <w:lvl w:ilvl="1">
      <w:start w:val="1"/>
      <w:numFmt w:val="lowerLetter"/>
      <w:lvlText w:val="%2)"/>
      <w:lvlJc w:val="left"/>
      <w:pPr>
        <w:tabs>
          <w:tab w:val="left" w:pos="424"/>
        </w:tabs>
        <w:ind w:left="424" w:hanging="420"/>
      </w:pPr>
    </w:lvl>
    <w:lvl w:ilvl="2">
      <w:start w:val="1"/>
      <w:numFmt w:val="lowerRoman"/>
      <w:lvlText w:val="%3."/>
      <w:lvlJc w:val="right"/>
      <w:pPr>
        <w:tabs>
          <w:tab w:val="left" w:pos="844"/>
        </w:tabs>
        <w:ind w:left="844" w:hanging="420"/>
      </w:pPr>
    </w:lvl>
    <w:lvl w:ilvl="3">
      <w:start w:val="1"/>
      <w:numFmt w:val="decimal"/>
      <w:lvlText w:val="%4."/>
      <w:lvlJc w:val="left"/>
      <w:pPr>
        <w:tabs>
          <w:tab w:val="left" w:pos="1264"/>
        </w:tabs>
        <w:ind w:left="1264" w:hanging="420"/>
      </w:pPr>
    </w:lvl>
    <w:lvl w:ilvl="4">
      <w:start w:val="1"/>
      <w:numFmt w:val="lowerLetter"/>
      <w:lvlText w:val="%5)"/>
      <w:lvlJc w:val="left"/>
      <w:pPr>
        <w:tabs>
          <w:tab w:val="left" w:pos="1684"/>
        </w:tabs>
        <w:ind w:left="1684" w:hanging="420"/>
      </w:pPr>
    </w:lvl>
    <w:lvl w:ilvl="5">
      <w:start w:val="1"/>
      <w:numFmt w:val="lowerRoman"/>
      <w:lvlText w:val="%6."/>
      <w:lvlJc w:val="right"/>
      <w:pPr>
        <w:tabs>
          <w:tab w:val="left" w:pos="2104"/>
        </w:tabs>
        <w:ind w:left="2104" w:hanging="420"/>
      </w:pPr>
    </w:lvl>
    <w:lvl w:ilvl="6">
      <w:start w:val="1"/>
      <w:numFmt w:val="decimal"/>
      <w:lvlText w:val="%7."/>
      <w:lvlJc w:val="left"/>
      <w:pPr>
        <w:tabs>
          <w:tab w:val="left" w:pos="2524"/>
        </w:tabs>
        <w:ind w:left="2524" w:hanging="420"/>
      </w:pPr>
    </w:lvl>
    <w:lvl w:ilvl="7">
      <w:start w:val="1"/>
      <w:numFmt w:val="lowerLetter"/>
      <w:lvlText w:val="%8)"/>
      <w:lvlJc w:val="left"/>
      <w:pPr>
        <w:tabs>
          <w:tab w:val="left" w:pos="2944"/>
        </w:tabs>
        <w:ind w:left="2944" w:hanging="420"/>
      </w:pPr>
    </w:lvl>
    <w:lvl w:ilvl="8">
      <w:start w:val="1"/>
      <w:numFmt w:val="lowerRoman"/>
      <w:lvlText w:val="%9."/>
      <w:lvlJc w:val="right"/>
      <w:pPr>
        <w:tabs>
          <w:tab w:val="left" w:pos="3364"/>
        </w:tabs>
        <w:ind w:left="3364" w:hanging="420"/>
      </w:pPr>
    </w:lvl>
  </w:abstractNum>
  <w:abstractNum w:abstractNumId="7">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D2F279E"/>
    <w:multiLevelType w:val="multilevel"/>
    <w:tmpl w:val="2D2F27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11">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2">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4859501F"/>
    <w:multiLevelType w:val="hybridMultilevel"/>
    <w:tmpl w:val="5DC4A9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7">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7521447E"/>
    <w:multiLevelType w:val="hybridMultilevel"/>
    <w:tmpl w:val="E86035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
  </w:num>
  <w:num w:numId="3">
    <w:abstractNumId w:val="19"/>
  </w:num>
  <w:num w:numId="4">
    <w:abstractNumId w:val="10"/>
  </w:num>
  <w:num w:numId="5">
    <w:abstractNumId w:val="11"/>
  </w:num>
  <w:num w:numId="6">
    <w:abstractNumId w:val="5"/>
  </w:num>
  <w:num w:numId="7">
    <w:abstractNumId w:val="15"/>
  </w:num>
  <w:num w:numId="8">
    <w:abstractNumId w:val="2"/>
  </w:num>
  <w:num w:numId="9">
    <w:abstractNumId w:val="16"/>
  </w:num>
  <w:num w:numId="10">
    <w:abstractNumId w:val="20"/>
  </w:num>
  <w:num w:numId="11">
    <w:abstractNumId w:val="9"/>
  </w:num>
  <w:num w:numId="12">
    <w:abstractNumId w:val="13"/>
  </w:num>
  <w:num w:numId="13">
    <w:abstractNumId w:val="12"/>
  </w:num>
  <w:num w:numId="14">
    <w:abstractNumId w:val="4"/>
  </w:num>
  <w:num w:numId="15">
    <w:abstractNumId w:val="7"/>
  </w:num>
  <w:num w:numId="16">
    <w:abstractNumId w:val="3"/>
  </w:num>
  <w:num w:numId="17">
    <w:abstractNumId w:val="6"/>
  </w:num>
  <w:num w:numId="18">
    <w:abstractNumId w:val="8"/>
  </w:num>
  <w:num w:numId="19">
    <w:abstractNumId w:val="18"/>
  </w:num>
  <w:num w:numId="20">
    <w:abstractNumId w:val="14"/>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05E"/>
    <w:rsid w:val="002A7D03"/>
    <w:rsid w:val="002B057B"/>
    <w:rsid w:val="002B164D"/>
    <w:rsid w:val="002B5D56"/>
    <w:rsid w:val="002B6F79"/>
    <w:rsid w:val="002B7451"/>
    <w:rsid w:val="002B7612"/>
    <w:rsid w:val="002C3BD1"/>
    <w:rsid w:val="002C40F5"/>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3C17"/>
    <w:rsid w:val="002F51B5"/>
    <w:rsid w:val="00310D7F"/>
    <w:rsid w:val="00312888"/>
    <w:rsid w:val="003131AE"/>
    <w:rsid w:val="0031372C"/>
    <w:rsid w:val="00320E78"/>
    <w:rsid w:val="003211CD"/>
    <w:rsid w:val="00322C4D"/>
    <w:rsid w:val="0032460D"/>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2EAE"/>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1E23"/>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187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380E"/>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4DAA"/>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0E04"/>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3EDF"/>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C784B"/>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46B7"/>
    <w:rsid w:val="00F96B4A"/>
    <w:rsid w:val="00FA097C"/>
    <w:rsid w:val="00FA1823"/>
    <w:rsid w:val="00FA1F94"/>
    <w:rsid w:val="00FA204F"/>
    <w:rsid w:val="00FA57EE"/>
    <w:rsid w:val="00FA5A64"/>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val="x-none" w:eastAsia="x-none"/>
    </w:rPr>
  </w:style>
  <w:style w:type="paragraph" w:styleId="2">
    <w:name w:val="heading 2"/>
    <w:basedOn w:val="a1"/>
    <w:next w:val="a1"/>
    <w:link w:val="2Char"/>
    <w:semiHidden/>
    <w:unhideWhenUsed/>
    <w:qFormat/>
    <w:rsid w:val="00F946B7"/>
    <w:pPr>
      <w:keepNext/>
      <w:keepLines/>
      <w:spacing w:before="260" w:after="260" w:line="416" w:lineRule="auto"/>
      <w:outlineLvl w:val="1"/>
    </w:pPr>
    <w:rPr>
      <w:rFonts w:ascii="Cambria" w:hAnsi="Cambria"/>
      <w:b/>
      <w:bCs/>
      <w:sz w:val="32"/>
      <w:szCs w:val="32"/>
    </w:rPr>
  </w:style>
  <w:style w:type="paragraph" w:styleId="6">
    <w:name w:val="heading 6"/>
    <w:basedOn w:val="a1"/>
    <w:next w:val="a1"/>
    <w:qFormat/>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ascii="仿宋_GB2312" w:eastAsia="仿宋_GB2312"/>
      <w:b/>
      <w:sz w:val="32"/>
    </w:rPr>
  </w:style>
  <w:style w:type="paragraph" w:styleId="a6">
    <w:name w:val="Body Text Indent"/>
    <w:basedOn w:val="a1"/>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Pr>
      <w:rFonts w:ascii="宋体" w:hAnsi="Courier New"/>
    </w:rPr>
  </w:style>
  <w:style w:type="character" w:styleId="a8">
    <w:name w:val="page number"/>
    <w:basedOn w:val="a2"/>
  </w:style>
  <w:style w:type="paragraph" w:styleId="a9">
    <w:name w:val="footer"/>
    <w:basedOn w:val="a1"/>
    <w:link w:val="Char0"/>
    <w:uiPriority w:val="99"/>
    <w:pPr>
      <w:tabs>
        <w:tab w:val="center" w:pos="4153"/>
        <w:tab w:val="right" w:pos="8306"/>
      </w:tabs>
      <w:snapToGrid w:val="0"/>
      <w:jc w:val="left"/>
    </w:pPr>
    <w:rPr>
      <w:sz w:val="18"/>
      <w:lang w:val="x-none" w:eastAsia="x-none"/>
    </w:rPr>
  </w:style>
  <w:style w:type="paragraph" w:styleId="20">
    <w:name w:val="Body Text Indent 2"/>
    <w:basedOn w:val="a1"/>
    <w:pPr>
      <w:spacing w:line="500" w:lineRule="atLeast"/>
      <w:ind w:right="-191" w:firstLine="567"/>
    </w:pPr>
    <w:rPr>
      <w:rFonts w:ascii="宋体"/>
      <w:sz w:val="24"/>
    </w:rPr>
  </w:style>
  <w:style w:type="paragraph" w:styleId="aa">
    <w:name w:val="Body Text"/>
    <w:basedOn w:val="a1"/>
    <w:pPr>
      <w:snapToGrid w:val="0"/>
      <w:spacing w:line="360" w:lineRule="auto"/>
      <w:jc w:val="center"/>
    </w:pPr>
    <w:rPr>
      <w:sz w:val="24"/>
    </w:rPr>
  </w:style>
  <w:style w:type="paragraph" w:styleId="ab">
    <w:name w:val="header"/>
    <w:basedOn w:val="a1"/>
    <w:pPr>
      <w:pBdr>
        <w:bottom w:val="single" w:sz="6" w:space="1" w:color="auto"/>
      </w:pBdr>
      <w:tabs>
        <w:tab w:val="center" w:pos="4320"/>
        <w:tab w:val="right" w:pos="8640"/>
      </w:tabs>
      <w:snapToGrid w:val="0"/>
      <w:jc w:val="center"/>
    </w:pPr>
    <w:rPr>
      <w:sz w:val="18"/>
    </w:rPr>
  </w:style>
  <w:style w:type="paragraph" w:styleId="ac">
    <w:name w:val="annotation text"/>
    <w:basedOn w:val="a1"/>
    <w:semiHidden/>
    <w:pPr>
      <w:jc w:val="left"/>
    </w:pPr>
  </w:style>
  <w:style w:type="paragraph" w:styleId="ad">
    <w:name w:val="Body Text First Indent"/>
    <w:basedOn w:val="aa"/>
    <w:pPr>
      <w:snapToGrid/>
      <w:spacing w:after="120" w:line="240" w:lineRule="auto"/>
      <w:ind w:firstLine="420"/>
      <w:jc w:val="both"/>
    </w:pPr>
    <w:rPr>
      <w:rFonts w:ascii="Bookman Old Style" w:hAnsi="Bookman Old Style"/>
      <w:color w:val="000000"/>
    </w:rPr>
  </w:style>
  <w:style w:type="paragraph" w:styleId="ae">
    <w:name w:val="Document Map"/>
    <w:basedOn w:val="a1"/>
    <w:semiHidden/>
    <w:pPr>
      <w:shd w:val="clear" w:color="auto" w:fill="000080"/>
    </w:pPr>
  </w:style>
  <w:style w:type="paragraph" w:customStyle="1" w:styleId="21">
    <w:name w:val="重要文字2"/>
    <w:basedOn w:val="10"/>
    <w:autoRedefine/>
    <w:pPr>
      <w:widowControl/>
      <w:autoSpaceDE w:val="0"/>
      <w:autoSpaceDN w:val="0"/>
      <w:spacing w:line="360" w:lineRule="auto"/>
      <w:ind w:firstLine="480"/>
      <w:textAlignment w:val="bottom"/>
    </w:pPr>
    <w:rPr>
      <w:rFonts w:ascii="宋体"/>
    </w:rPr>
  </w:style>
  <w:style w:type="paragraph" w:customStyle="1" w:styleId="10">
    <w:name w:val="重要文字1"/>
    <w:basedOn w:val="a1"/>
    <w:pPr>
      <w:ind w:firstLineChars="200" w:firstLine="200"/>
    </w:pPr>
    <w:rPr>
      <w:sz w:val="24"/>
    </w:rPr>
  </w:style>
  <w:style w:type="paragraph" w:customStyle="1" w:styleId="af">
    <w:name w:val="标题一"/>
    <w:basedOn w:val="a1"/>
    <w:autoRedefine/>
    <w:pPr>
      <w:jc w:val="left"/>
    </w:pPr>
    <w:rPr>
      <w:rFonts w:ascii="宋体" w:hAnsi="宋体"/>
      <w:b/>
      <w:bCs/>
      <w:color w:val="FF0000"/>
      <w:sz w:val="28"/>
    </w:rPr>
  </w:style>
  <w:style w:type="paragraph" w:customStyle="1" w:styleId="22">
    <w:name w:val="样式2"/>
    <w:basedOn w:val="a1"/>
    <w:next w:val="a1"/>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Pr>
      <w:sz w:val="24"/>
    </w:rPr>
  </w:style>
  <w:style w:type="paragraph" w:customStyle="1" w:styleId="af1">
    <w:name w:val="表格标题"/>
    <w:basedOn w:val="a1"/>
    <w:autoRedefine/>
    <w:pPr>
      <w:ind w:firstLineChars="1200" w:firstLine="2523"/>
    </w:pPr>
    <w:rPr>
      <w:rFonts w:ascii="宋体" w:hAnsi="宋体"/>
      <w:b/>
      <w:color w:val="FF0000"/>
      <w:szCs w:val="21"/>
    </w:rPr>
  </w:style>
  <w:style w:type="paragraph" w:customStyle="1" w:styleId="af2">
    <w:name w:val="表格一"/>
    <w:basedOn w:val="a1"/>
    <w:autoRedefine/>
    <w:pPr>
      <w:ind w:firstLineChars="80" w:firstLine="168"/>
      <w:jc w:val="left"/>
    </w:pPr>
    <w:rPr>
      <w:rFonts w:ascii="宋体" w:hAnsi="宋体"/>
      <w:szCs w:val="24"/>
    </w:rPr>
  </w:style>
  <w:style w:type="paragraph" w:styleId="3">
    <w:name w:val="Body Text Indent 3"/>
    <w:basedOn w:val="a1"/>
    <w:pPr>
      <w:ind w:firstLine="555"/>
    </w:pPr>
    <w:rPr>
      <w:sz w:val="28"/>
    </w:rPr>
  </w:style>
  <w:style w:type="paragraph" w:styleId="23">
    <w:name w:val="Body Text 2"/>
    <w:basedOn w:val="a1"/>
    <w:pPr>
      <w:spacing w:line="520" w:lineRule="atLeast"/>
      <w:jc w:val="center"/>
    </w:pPr>
    <w:rPr>
      <w:rFonts w:ascii="宋体"/>
      <w:b/>
      <w:sz w:val="44"/>
      <w:szCs w:val="30"/>
    </w:rPr>
  </w:style>
  <w:style w:type="paragraph" w:styleId="af3">
    <w:name w:val="Normal Indent"/>
    <w:aliases w:val="ind:txt"/>
    <w:basedOn w:val="a1"/>
    <w:pPr>
      <w:widowControl/>
      <w:spacing w:beforeLines="50" w:before="50" w:afterLines="50" w:after="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pPr>
      <w:widowControl/>
      <w:spacing w:before="100" w:beforeAutospacing="1" w:after="100" w:afterAutospacing="1"/>
      <w:jc w:val="left"/>
    </w:pPr>
    <w:rPr>
      <w:rFonts w:ascii="宋体" w:hAnsi="宋体"/>
      <w:kern w:val="0"/>
      <w:sz w:val="24"/>
      <w:szCs w:val="24"/>
    </w:rPr>
  </w:style>
  <w:style w:type="paragraph" w:styleId="af5">
    <w:name w:val="Block Text"/>
    <w:basedOn w:val="a1"/>
    <w:pPr>
      <w:spacing w:line="520" w:lineRule="exact"/>
      <w:ind w:leftChars="456" w:left="958" w:rightChars="-10" w:right="-21"/>
    </w:pPr>
    <w:rPr>
      <w:rFonts w:ascii="宋体" w:hAnsi="宋体"/>
      <w:sz w:val="24"/>
      <w:szCs w:val="24"/>
    </w:rPr>
  </w:style>
  <w:style w:type="character" w:styleId="af6">
    <w:name w:val="Strong"/>
    <w:qFormat/>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 w:type="character" w:customStyle="1" w:styleId="2Char">
    <w:name w:val="标题 2 Char"/>
    <w:link w:val="2"/>
    <w:semiHidden/>
    <w:rsid w:val="00F946B7"/>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val="x-none" w:eastAsia="x-none"/>
    </w:rPr>
  </w:style>
  <w:style w:type="paragraph" w:styleId="2">
    <w:name w:val="heading 2"/>
    <w:basedOn w:val="a1"/>
    <w:next w:val="a1"/>
    <w:link w:val="2Char"/>
    <w:semiHidden/>
    <w:unhideWhenUsed/>
    <w:qFormat/>
    <w:rsid w:val="00F946B7"/>
    <w:pPr>
      <w:keepNext/>
      <w:keepLines/>
      <w:spacing w:before="260" w:after="260" w:line="416" w:lineRule="auto"/>
      <w:outlineLvl w:val="1"/>
    </w:pPr>
    <w:rPr>
      <w:rFonts w:ascii="Cambria" w:hAnsi="Cambria"/>
      <w:b/>
      <w:bCs/>
      <w:sz w:val="32"/>
      <w:szCs w:val="32"/>
    </w:rPr>
  </w:style>
  <w:style w:type="paragraph" w:styleId="6">
    <w:name w:val="heading 6"/>
    <w:basedOn w:val="a1"/>
    <w:next w:val="a1"/>
    <w:qFormat/>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ascii="仿宋_GB2312" w:eastAsia="仿宋_GB2312"/>
      <w:b/>
      <w:sz w:val="32"/>
    </w:rPr>
  </w:style>
  <w:style w:type="paragraph" w:styleId="a6">
    <w:name w:val="Body Text Indent"/>
    <w:basedOn w:val="a1"/>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Pr>
      <w:rFonts w:ascii="宋体" w:hAnsi="Courier New"/>
    </w:rPr>
  </w:style>
  <w:style w:type="character" w:styleId="a8">
    <w:name w:val="page number"/>
    <w:basedOn w:val="a2"/>
  </w:style>
  <w:style w:type="paragraph" w:styleId="a9">
    <w:name w:val="footer"/>
    <w:basedOn w:val="a1"/>
    <w:link w:val="Char0"/>
    <w:uiPriority w:val="99"/>
    <w:pPr>
      <w:tabs>
        <w:tab w:val="center" w:pos="4153"/>
        <w:tab w:val="right" w:pos="8306"/>
      </w:tabs>
      <w:snapToGrid w:val="0"/>
      <w:jc w:val="left"/>
    </w:pPr>
    <w:rPr>
      <w:sz w:val="18"/>
      <w:lang w:val="x-none" w:eastAsia="x-none"/>
    </w:rPr>
  </w:style>
  <w:style w:type="paragraph" w:styleId="20">
    <w:name w:val="Body Text Indent 2"/>
    <w:basedOn w:val="a1"/>
    <w:pPr>
      <w:spacing w:line="500" w:lineRule="atLeast"/>
      <w:ind w:right="-191" w:firstLine="567"/>
    </w:pPr>
    <w:rPr>
      <w:rFonts w:ascii="宋体"/>
      <w:sz w:val="24"/>
    </w:rPr>
  </w:style>
  <w:style w:type="paragraph" w:styleId="aa">
    <w:name w:val="Body Text"/>
    <w:basedOn w:val="a1"/>
    <w:pPr>
      <w:snapToGrid w:val="0"/>
      <w:spacing w:line="360" w:lineRule="auto"/>
      <w:jc w:val="center"/>
    </w:pPr>
    <w:rPr>
      <w:sz w:val="24"/>
    </w:rPr>
  </w:style>
  <w:style w:type="paragraph" w:styleId="ab">
    <w:name w:val="header"/>
    <w:basedOn w:val="a1"/>
    <w:pPr>
      <w:pBdr>
        <w:bottom w:val="single" w:sz="6" w:space="1" w:color="auto"/>
      </w:pBdr>
      <w:tabs>
        <w:tab w:val="center" w:pos="4320"/>
        <w:tab w:val="right" w:pos="8640"/>
      </w:tabs>
      <w:snapToGrid w:val="0"/>
      <w:jc w:val="center"/>
    </w:pPr>
    <w:rPr>
      <w:sz w:val="18"/>
    </w:rPr>
  </w:style>
  <w:style w:type="paragraph" w:styleId="ac">
    <w:name w:val="annotation text"/>
    <w:basedOn w:val="a1"/>
    <w:semiHidden/>
    <w:pPr>
      <w:jc w:val="left"/>
    </w:pPr>
  </w:style>
  <w:style w:type="paragraph" w:styleId="ad">
    <w:name w:val="Body Text First Indent"/>
    <w:basedOn w:val="aa"/>
    <w:pPr>
      <w:snapToGrid/>
      <w:spacing w:after="120" w:line="240" w:lineRule="auto"/>
      <w:ind w:firstLine="420"/>
      <w:jc w:val="both"/>
    </w:pPr>
    <w:rPr>
      <w:rFonts w:ascii="Bookman Old Style" w:hAnsi="Bookman Old Style"/>
      <w:color w:val="000000"/>
    </w:rPr>
  </w:style>
  <w:style w:type="paragraph" w:styleId="ae">
    <w:name w:val="Document Map"/>
    <w:basedOn w:val="a1"/>
    <w:semiHidden/>
    <w:pPr>
      <w:shd w:val="clear" w:color="auto" w:fill="000080"/>
    </w:pPr>
  </w:style>
  <w:style w:type="paragraph" w:customStyle="1" w:styleId="21">
    <w:name w:val="重要文字2"/>
    <w:basedOn w:val="10"/>
    <w:autoRedefine/>
    <w:pPr>
      <w:widowControl/>
      <w:autoSpaceDE w:val="0"/>
      <w:autoSpaceDN w:val="0"/>
      <w:spacing w:line="360" w:lineRule="auto"/>
      <w:ind w:firstLine="480"/>
      <w:textAlignment w:val="bottom"/>
    </w:pPr>
    <w:rPr>
      <w:rFonts w:ascii="宋体"/>
    </w:rPr>
  </w:style>
  <w:style w:type="paragraph" w:customStyle="1" w:styleId="10">
    <w:name w:val="重要文字1"/>
    <w:basedOn w:val="a1"/>
    <w:pPr>
      <w:ind w:firstLineChars="200" w:firstLine="200"/>
    </w:pPr>
    <w:rPr>
      <w:sz w:val="24"/>
    </w:rPr>
  </w:style>
  <w:style w:type="paragraph" w:customStyle="1" w:styleId="af">
    <w:name w:val="标题一"/>
    <w:basedOn w:val="a1"/>
    <w:autoRedefine/>
    <w:pPr>
      <w:jc w:val="left"/>
    </w:pPr>
    <w:rPr>
      <w:rFonts w:ascii="宋体" w:hAnsi="宋体"/>
      <w:b/>
      <w:bCs/>
      <w:color w:val="FF0000"/>
      <w:sz w:val="28"/>
    </w:rPr>
  </w:style>
  <w:style w:type="paragraph" w:customStyle="1" w:styleId="22">
    <w:name w:val="样式2"/>
    <w:basedOn w:val="a1"/>
    <w:next w:val="a1"/>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Pr>
      <w:sz w:val="24"/>
    </w:rPr>
  </w:style>
  <w:style w:type="paragraph" w:customStyle="1" w:styleId="af1">
    <w:name w:val="表格标题"/>
    <w:basedOn w:val="a1"/>
    <w:autoRedefine/>
    <w:pPr>
      <w:ind w:firstLineChars="1200" w:firstLine="2523"/>
    </w:pPr>
    <w:rPr>
      <w:rFonts w:ascii="宋体" w:hAnsi="宋体"/>
      <w:b/>
      <w:color w:val="FF0000"/>
      <w:szCs w:val="21"/>
    </w:rPr>
  </w:style>
  <w:style w:type="paragraph" w:customStyle="1" w:styleId="af2">
    <w:name w:val="表格一"/>
    <w:basedOn w:val="a1"/>
    <w:autoRedefine/>
    <w:pPr>
      <w:ind w:firstLineChars="80" w:firstLine="168"/>
      <w:jc w:val="left"/>
    </w:pPr>
    <w:rPr>
      <w:rFonts w:ascii="宋体" w:hAnsi="宋体"/>
      <w:szCs w:val="24"/>
    </w:rPr>
  </w:style>
  <w:style w:type="paragraph" w:styleId="3">
    <w:name w:val="Body Text Indent 3"/>
    <w:basedOn w:val="a1"/>
    <w:pPr>
      <w:ind w:firstLine="555"/>
    </w:pPr>
    <w:rPr>
      <w:sz w:val="28"/>
    </w:rPr>
  </w:style>
  <w:style w:type="paragraph" w:styleId="23">
    <w:name w:val="Body Text 2"/>
    <w:basedOn w:val="a1"/>
    <w:pPr>
      <w:spacing w:line="520" w:lineRule="atLeast"/>
      <w:jc w:val="center"/>
    </w:pPr>
    <w:rPr>
      <w:rFonts w:ascii="宋体"/>
      <w:b/>
      <w:sz w:val="44"/>
      <w:szCs w:val="30"/>
    </w:rPr>
  </w:style>
  <w:style w:type="paragraph" w:styleId="af3">
    <w:name w:val="Normal Indent"/>
    <w:aliases w:val="ind:txt"/>
    <w:basedOn w:val="a1"/>
    <w:pPr>
      <w:widowControl/>
      <w:spacing w:beforeLines="50" w:before="50" w:afterLines="50" w:after="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pPr>
      <w:widowControl/>
      <w:spacing w:before="100" w:beforeAutospacing="1" w:after="100" w:afterAutospacing="1"/>
      <w:jc w:val="left"/>
    </w:pPr>
    <w:rPr>
      <w:rFonts w:ascii="宋体" w:hAnsi="宋体"/>
      <w:kern w:val="0"/>
      <w:sz w:val="24"/>
      <w:szCs w:val="24"/>
    </w:rPr>
  </w:style>
  <w:style w:type="paragraph" w:styleId="af5">
    <w:name w:val="Block Text"/>
    <w:basedOn w:val="a1"/>
    <w:pPr>
      <w:spacing w:line="520" w:lineRule="exact"/>
      <w:ind w:leftChars="456" w:left="958" w:rightChars="-10" w:right="-21"/>
    </w:pPr>
    <w:rPr>
      <w:rFonts w:ascii="宋体" w:hAnsi="宋体"/>
      <w:sz w:val="24"/>
      <w:szCs w:val="24"/>
    </w:rPr>
  </w:style>
  <w:style w:type="character" w:styleId="af6">
    <w:name w:val="Strong"/>
    <w:qFormat/>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 w:type="character" w:customStyle="1" w:styleId="2Char">
    <w:name w:val="标题 2 Char"/>
    <w:link w:val="2"/>
    <w:semiHidden/>
    <w:rsid w:val="00F946B7"/>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BF533-967D-4336-9BCA-153E34B9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615</Words>
  <Characters>3512</Characters>
  <Application>Microsoft Office Word</Application>
  <DocSecurity>0</DocSecurity>
  <Lines>29</Lines>
  <Paragraphs>8</Paragraphs>
  <ScaleCrop>false</ScaleCrop>
  <Company>上海第一测量师事务所有限公司</Company>
  <LinksUpToDate>false</LinksUpToDate>
  <CharactersWithSpaces>4119</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AutoBVT</cp:lastModifiedBy>
  <cp:revision>2</cp:revision>
  <cp:lastPrinted>2022-08-22T05:02:00Z</cp:lastPrinted>
  <dcterms:created xsi:type="dcterms:W3CDTF">2022-08-22T07:25:00Z</dcterms:created>
  <dcterms:modified xsi:type="dcterms:W3CDTF">2022-08-22T07:25:00Z</dcterms:modified>
</cp:coreProperties>
</file>