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3882" w:rsidRDefault="008B3882" w:rsidP="008B3882">
      <w:pPr>
        <w:jc w:val="center"/>
        <w:rPr>
          <w:b/>
          <w:sz w:val="32"/>
          <w:szCs w:val="32"/>
        </w:rPr>
      </w:pPr>
      <w:r w:rsidRPr="008B3882">
        <w:rPr>
          <w:rFonts w:hint="eastAsia"/>
          <w:b/>
          <w:sz w:val="32"/>
          <w:szCs w:val="32"/>
        </w:rPr>
        <w:t>教改论文统计表</w:t>
      </w:r>
    </w:p>
    <w:p w:rsidR="008B3882" w:rsidRPr="008B3882" w:rsidRDefault="008B3882" w:rsidP="008B3882">
      <w:pPr>
        <w:jc w:val="center"/>
        <w:rPr>
          <w:b/>
          <w:sz w:val="32"/>
          <w:szCs w:val="32"/>
        </w:rPr>
      </w:pPr>
    </w:p>
    <w:tbl>
      <w:tblPr>
        <w:tblW w:w="8524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Look w:val="04A0"/>
      </w:tblPr>
      <w:tblGrid>
        <w:gridCol w:w="1080"/>
        <w:gridCol w:w="916"/>
        <w:gridCol w:w="1816"/>
        <w:gridCol w:w="1116"/>
        <w:gridCol w:w="2016"/>
        <w:gridCol w:w="1580"/>
      </w:tblGrid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序号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姓 名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 xml:space="preserve">　刊 物 名 称　（发行范围）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刊物类别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论 文 名 称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b/>
                <w:bCs/>
                <w:kern w:val="0"/>
                <w:sz w:val="20"/>
                <w:szCs w:val="20"/>
              </w:rPr>
              <w:t>出版时间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朱东; 马克蒂姆; 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体育科学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中西方不同视角下武术国际化发展的现状和未来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朱东; 马志刚; 姜熙; 郑爱民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青少年武术运动员难度动作完成情况的调查与分析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120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徐士韦、谭小勇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体力活动：美国国家健康政之要素</w:t>
            </w: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br/>
              <w:t xml:space="preserve">   ——基于美国健康公民战略的考察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谭小勇、姜熙、向会英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天津体育学院学报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重要核心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学校体育伤害责任制度研究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体育与科学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社会性视域下游戏的本质与内涵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谭小勇、姜熙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体育学刊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系统模式：中国武术传承与发展模式的回归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从伦理学道德结构论角度建构现代武德体系——武德体系框架的建立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8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柔韧性训练科研现状及发展趋势——兼议武术套路运动员柔韧性训练的科学化趋向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9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谭小勇、姜熙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首都体育学院学报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试析美国体育教育SE模式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10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朱东; 谭小勇; 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成都体育学院学报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 武术传统的断裂与武术现代转型过程中的东方道路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学生体育权利的实现-学校体育保险机制构建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12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西安体育学院学报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学校体育保险机制构建视角下的学生体育权利的实现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体育文化导刊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三林舞龙的特征与价值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向会英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南京体育学院学报（社科版）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学校体育伤害事故赔偿制度研究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675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山东体育学院学报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学生体育权利的实现——基于学校体育政策法规执行机制构建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    莉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山东体育学院学报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高校体育舞蹈教学效果综合评价研究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上海教育科研           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上海市中学生体育现状研究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285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18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成人教育                   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论体育成人教育的发展趋向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19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黑龙江高教研究   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高等院校在开展城市社区体育工作中的作用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黑龙江高教研究       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国外体育课程理论对我国高校体育课程发展的启迪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黑龙江省高教研究 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构建普通高校体育与健康理论教学模式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2009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教学与管理                  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对学校体异群体体育教学的问题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实验室研究与探索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网络环境下学生体质监测与训导实验室建设与利用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体育科学研究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论武术的软式化发展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武汉公安干部学院学报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试析警察攻防技击体系及警察武术的构建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学校党建与思想教育              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论瑜伽对促进大学生身心健康的影响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中国学校卫生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黑龙江省城市中小学生2005年与1979年生长发育状况比较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28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安徽师范大学学报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一般核心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网络环境下学生体质监测与训导综合管理平台的设计构想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29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化工高等教育                        （国内外）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高校体育教学中学生自主学习的实践探索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30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法治论丛                                （国内外）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政法院校体育课程体系改革研究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285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舞龙运动的艺术形态学阐微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  威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沈阳体育学院学报                   (国内外)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运动训练学生提高教学技能研究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   莉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上海体育学院学报                   (国内外）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安徽省群众体育舞蹈现状调查与分析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教学与管理                                 (国内外)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 xml:space="preserve">论我国学生体质健康评价的演进与意义---对              《国家学生体质健康标准》的解读之一                            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宋剑英、张凌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黑龙江教育学院学报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哈尔滨市10-14岁学生心肺功能的研究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中国冶金教育                            (国内外)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高校大学生体重状况调查分析及改进措施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武术作为学校体育中课余体育的价值研究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38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搏击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对竞技舞龙自选套路创编若干问题的探讨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2008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39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教学与管理                                (国内外)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《国家学生体质健康标准》结构指标解析---对《国家学生体质健康标准》的解读之二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40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教学与管理                                (国内外)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《国家学生体质健康标准》组织与操作---对    《国家学生体质健康标准》的解读之三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职业时空                                    (国内外)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试论高校教师参加裁判工作的重要性和必要性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教育理论与实践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给在地震后地区工作教师的几点建议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2009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谭小勇、姜熙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体育成人教育学刊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国外体育教学PSI模式研究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谭小勇、姜熙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武术科学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警察体育课程“SE”教学模式的实验研究——以“警察体能季”为例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45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山西体育科技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多媒体技术在体育教学中的应用探析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四川体育科学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录像反馈教学对学生篮球传球技术认知能力影响的实验研究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山西体育科技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奥林匹克精神对当代大学生的教育价值研究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</w:p>
        </w:tc>
      </w:tr>
      <w:tr w:rsidR="00E54687" w:rsidRPr="00DF3CFB" w:rsidTr="00DF3CFB">
        <w:trPr>
          <w:trHeight w:val="72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48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姜熙、谭小勇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搏击.体育论坛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警察体育课程“SE”教学模式的实验研究——以“警察体能季”为例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49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运动精品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民族传统体育文化对大学生思想道德建设的价值思考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50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运动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体育教师职业倦怠的成因及其克服与预防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2011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许莉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辽宁体育科技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影响安徽省体育舞蹈发展因素分析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向会英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学校体育伤害事故基本法律问题研究-基于案例分析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宁伟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校方在学校体育伤害事故中的法律责任与义务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696A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696ABE"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范威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成人教育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学校体育场馆对外开放的法律问题研究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费杰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学校体育伤害事故免责制度研究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285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696A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696ABE"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李强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学校体育伤害事故抗辩事由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696ABE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</w:t>
            </w:r>
            <w:r w:rsidR="00696ABE"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岳明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学校体育伤害事故法律救济制度研究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2012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58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向会英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学校体育场馆对外开放安全保障义务研究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2013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59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体育科研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体育法学学科建设基础问题阈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60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赵汉华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当代体育科技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构建学校体育伤害事故风险防控制度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61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赵汉华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463F7F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63F7F"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  <w:t>卷宗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一般期刊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我国学校体育保险的发展历史及其存在的问题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2015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lastRenderedPageBreak/>
              <w:t>62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谭小勇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高校应用型人才培养新探    （国内外）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论文集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大学体育课程技术课教学质量评价体系研究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63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    青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高校应用型人才培养新探    （国内外）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论文集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利用体育课进行人文教育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64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吴嘉玲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高校应用型人才培养新探    （国内外）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论文集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论瑜珈对促进大学生身心健康的价值与意义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96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65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许    莉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高校应用型人才培养新探    （国内外）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论文集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体育舞蹈与高校体育教学改革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2007</w:t>
            </w:r>
            <w:r w:rsidR="00463F7F" w:rsidRPr="00DF3CFB">
              <w:rPr>
                <w:rFonts w:ascii="宋体" w:eastAsia="宋体" w:hAnsi="宋体" w:cs="宋体"/>
                <w:kern w:val="0"/>
                <w:sz w:val="20"/>
                <w:szCs w:val="20"/>
              </w:rPr>
              <w:t xml:space="preserve"> 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66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宋剑英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高校优良学风建设研究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论文集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优良学风建设中体育教学的改进</w:t>
            </w:r>
          </w:p>
        </w:tc>
        <w:tc>
          <w:tcPr>
            <w:tcW w:w="15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2010</w:t>
            </w:r>
          </w:p>
        </w:tc>
      </w:tr>
      <w:tr w:rsidR="00E54687" w:rsidRPr="00DF3CFB" w:rsidTr="00DF3CFB">
        <w:trPr>
          <w:trHeight w:val="480"/>
        </w:trPr>
        <w:tc>
          <w:tcPr>
            <w:tcW w:w="1080" w:type="dxa"/>
            <w:shd w:val="clear" w:color="auto" w:fill="FFFFFF" w:themeFill="background1"/>
            <w:noWrap/>
            <w:vAlign w:val="center"/>
            <w:hideMark/>
          </w:tcPr>
          <w:p w:rsidR="00E54687" w:rsidRPr="00DF3CFB" w:rsidRDefault="00696ABE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67</w:t>
            </w:r>
          </w:p>
        </w:tc>
        <w:tc>
          <w:tcPr>
            <w:tcW w:w="9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徐士韦</w:t>
            </w:r>
          </w:p>
        </w:tc>
        <w:tc>
          <w:tcPr>
            <w:tcW w:w="18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中国体育法学研究会</w:t>
            </w:r>
          </w:p>
        </w:tc>
        <w:tc>
          <w:tcPr>
            <w:tcW w:w="11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论文集</w:t>
            </w:r>
          </w:p>
        </w:tc>
        <w:tc>
          <w:tcPr>
            <w:tcW w:w="2016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8B3882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学校体育保险机制构建研究</w:t>
            </w:r>
          </w:p>
        </w:tc>
        <w:tc>
          <w:tcPr>
            <w:tcW w:w="1580" w:type="dxa"/>
            <w:shd w:val="clear" w:color="auto" w:fill="FFFFFF" w:themeFill="background1"/>
            <w:vAlign w:val="center"/>
            <w:hideMark/>
          </w:tcPr>
          <w:p w:rsidR="00E54687" w:rsidRPr="00DF3CFB" w:rsidRDefault="00E54687" w:rsidP="00463F7F">
            <w:pPr>
              <w:widowControl/>
              <w:jc w:val="center"/>
              <w:rPr>
                <w:rFonts w:ascii="宋体" w:eastAsia="宋体" w:hAnsi="宋体" w:cs="宋体"/>
                <w:kern w:val="0"/>
                <w:sz w:val="20"/>
                <w:szCs w:val="20"/>
              </w:rPr>
            </w:pPr>
            <w:r w:rsidRPr="00DF3CF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2014</w:t>
            </w:r>
          </w:p>
        </w:tc>
      </w:tr>
    </w:tbl>
    <w:p w:rsidR="008B3882" w:rsidRDefault="008B3882"/>
    <w:sectPr w:rsidR="008B3882" w:rsidSect="00CA5F01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7B97" w:rsidRDefault="00567B97" w:rsidP="008B3882">
      <w:r>
        <w:separator/>
      </w:r>
    </w:p>
  </w:endnote>
  <w:endnote w:type="continuationSeparator" w:id="1">
    <w:p w:rsidR="00567B97" w:rsidRDefault="00567B97" w:rsidP="008B38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7F" w:rsidRDefault="00463F7F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714845"/>
      <w:docPartObj>
        <w:docPartGallery w:val="Page Numbers (Bottom of Page)"/>
        <w:docPartUnique/>
      </w:docPartObj>
    </w:sdtPr>
    <w:sdtContent>
      <w:p w:rsidR="0088488A" w:rsidRDefault="0088488A">
        <w:pPr>
          <w:pStyle w:val="a4"/>
          <w:jc w:val="center"/>
        </w:pPr>
        <w:fldSimple w:instr=" PAGE   \* MERGEFORMAT ">
          <w:r w:rsidRPr="0088488A">
            <w:rPr>
              <w:noProof/>
              <w:lang w:val="zh-CN"/>
            </w:rPr>
            <w:t>2</w:t>
          </w:r>
        </w:fldSimple>
      </w:p>
    </w:sdtContent>
  </w:sdt>
  <w:p w:rsidR="00463F7F" w:rsidRDefault="00463F7F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7F" w:rsidRDefault="00463F7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7B97" w:rsidRDefault="00567B97" w:rsidP="008B3882">
      <w:r>
        <w:separator/>
      </w:r>
    </w:p>
  </w:footnote>
  <w:footnote w:type="continuationSeparator" w:id="1">
    <w:p w:rsidR="00567B97" w:rsidRDefault="00567B97" w:rsidP="008B38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7F" w:rsidRDefault="00463F7F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7F" w:rsidRDefault="00463F7F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63F7F" w:rsidRDefault="00463F7F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B3882"/>
    <w:rsid w:val="000449E3"/>
    <w:rsid w:val="0025168F"/>
    <w:rsid w:val="00366B0C"/>
    <w:rsid w:val="00463F7F"/>
    <w:rsid w:val="00567B97"/>
    <w:rsid w:val="005A000E"/>
    <w:rsid w:val="00696ABE"/>
    <w:rsid w:val="00734CA7"/>
    <w:rsid w:val="0088488A"/>
    <w:rsid w:val="008B3882"/>
    <w:rsid w:val="008E0DBB"/>
    <w:rsid w:val="00A564CD"/>
    <w:rsid w:val="00CA5F01"/>
    <w:rsid w:val="00DF3CFB"/>
    <w:rsid w:val="00E546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5F01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B388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B388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B388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B3882"/>
    <w:rPr>
      <w:sz w:val="18"/>
      <w:szCs w:val="18"/>
    </w:rPr>
  </w:style>
  <w:style w:type="paragraph" w:styleId="a5">
    <w:name w:val="No Spacing"/>
    <w:link w:val="Char1"/>
    <w:uiPriority w:val="1"/>
    <w:qFormat/>
    <w:rsid w:val="00463F7F"/>
    <w:rPr>
      <w:kern w:val="0"/>
      <w:sz w:val="22"/>
    </w:rPr>
  </w:style>
  <w:style w:type="character" w:customStyle="1" w:styleId="Char1">
    <w:name w:val="无间隔 Char"/>
    <w:basedOn w:val="a0"/>
    <w:link w:val="a5"/>
    <w:uiPriority w:val="1"/>
    <w:rsid w:val="00463F7F"/>
    <w:rPr>
      <w:kern w:val="0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556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0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5</Pages>
  <Words>564</Words>
  <Characters>3218</Characters>
  <Application>Microsoft Office Word</Application>
  <DocSecurity>0</DocSecurity>
  <Lines>26</Lines>
  <Paragraphs>7</Paragraphs>
  <ScaleCrop>false</ScaleCrop>
  <Company>微软中国</Company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杨蓓蕾</cp:lastModifiedBy>
  <cp:revision>6</cp:revision>
  <cp:lastPrinted>2017-04-25T01:52:00Z</cp:lastPrinted>
  <dcterms:created xsi:type="dcterms:W3CDTF">2017-04-24T01:37:00Z</dcterms:created>
  <dcterms:modified xsi:type="dcterms:W3CDTF">2017-10-09T07:00:00Z</dcterms:modified>
</cp:coreProperties>
</file>