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val="0"/>
        <w:autoSpaceDN w:val="0"/>
        <w:bidi w:val="0"/>
        <w:snapToGrid/>
        <w:spacing w:line="500" w:lineRule="atLeast"/>
        <w:ind w:firstLine="641" w:firstLineChars="200"/>
        <w:jc w:val="center"/>
        <w:textAlignment w:val="bottom"/>
        <w:outlineLvl w:val="0"/>
        <w:rPr>
          <w:rFonts w:hint="default" w:ascii="宋体" w:hAnsi="宋体" w:eastAsia="宋体" w:cs="Arial"/>
          <w:b/>
          <w:color w:val="333333"/>
          <w:sz w:val="32"/>
          <w:szCs w:val="32"/>
          <w:shd w:val="clear" w:color="auto" w:fill="FFFFFF"/>
          <w:lang w:val="en-US" w:eastAsia="zh-CN"/>
        </w:rPr>
      </w:pPr>
      <w:r>
        <w:rPr>
          <w:rFonts w:hint="eastAsia" w:ascii="宋体" w:hAnsi="宋体" w:cs="Arial"/>
          <w:b/>
          <w:color w:val="333333"/>
          <w:sz w:val="32"/>
          <w:szCs w:val="32"/>
          <w:shd w:val="clear" w:color="auto" w:fill="FFFFFF"/>
        </w:rPr>
        <w:t>图书馆</w:t>
      </w:r>
      <w:r>
        <w:rPr>
          <w:rFonts w:hint="eastAsia" w:ascii="宋体" w:hAnsi="宋体" w:cs="Arial"/>
          <w:b/>
          <w:color w:val="333333"/>
          <w:sz w:val="32"/>
          <w:szCs w:val="32"/>
          <w:shd w:val="clear" w:color="auto" w:fill="FFFFFF"/>
          <w:lang w:val="en-US" w:eastAsia="zh-CN"/>
        </w:rPr>
        <w:t>阅览区座椅采购</w:t>
      </w:r>
      <w:r>
        <w:rPr>
          <w:rFonts w:hint="eastAsia" w:ascii="宋体" w:hAnsi="宋体" w:cs="Arial"/>
          <w:b/>
          <w:color w:val="333333"/>
          <w:sz w:val="32"/>
          <w:szCs w:val="32"/>
          <w:shd w:val="clear" w:color="auto" w:fill="FFFFFF"/>
        </w:rPr>
        <w:t>项目</w:t>
      </w:r>
      <w:r>
        <w:rPr>
          <w:rFonts w:hint="eastAsia" w:ascii="宋体" w:hAnsi="宋体" w:cs="Arial"/>
          <w:b/>
          <w:color w:val="333333"/>
          <w:sz w:val="32"/>
          <w:szCs w:val="32"/>
          <w:shd w:val="clear" w:color="auto" w:fill="FFFFFF"/>
          <w:lang w:val="en-US" w:eastAsia="zh-CN"/>
        </w:rPr>
        <w:t>询价公告</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eastAsia="宋体" w:cs="Arial"/>
          <w:color w:val="333333"/>
          <w:shd w:val="clear" w:color="auto" w:fill="FFFFFF"/>
          <w:lang w:val="en-US" w:eastAsia="zh-CN"/>
        </w:rPr>
      </w:pPr>
      <w:r>
        <w:rPr>
          <w:rFonts w:hint="eastAsia" w:cs="Arial"/>
          <w:color w:val="333333"/>
          <w:shd w:val="clear" w:color="auto" w:fill="FFFFFF"/>
        </w:rPr>
        <w:t>上海</w:t>
      </w:r>
      <w:r>
        <w:rPr>
          <w:rFonts w:hint="eastAsia" w:eastAsia="宋体" w:cs="Arial"/>
          <w:color w:val="333333"/>
          <w:shd w:val="clear" w:color="auto" w:fill="FFFFFF"/>
          <w:lang w:val="en-US" w:eastAsia="zh-CN"/>
        </w:rPr>
        <w:t>政法学院图书馆根据学校相关招标采购规章规定，对图书馆</w:t>
      </w:r>
      <w:r>
        <w:rPr>
          <w:rFonts w:hint="eastAsia" w:cs="Arial"/>
          <w:color w:val="333333"/>
          <w:shd w:val="clear" w:color="auto" w:fill="FFFFFF"/>
          <w:lang w:val="en-US" w:eastAsia="zh-CN"/>
        </w:rPr>
        <w:t>阅览区座椅采购</w:t>
      </w:r>
      <w:r>
        <w:rPr>
          <w:rFonts w:hint="eastAsia" w:eastAsia="宋体" w:cs="Arial"/>
          <w:color w:val="333333"/>
          <w:shd w:val="clear" w:color="auto" w:fill="FFFFFF"/>
          <w:lang w:val="en-US" w:eastAsia="zh-CN"/>
        </w:rPr>
        <w:t>项目进行公开</w:t>
      </w:r>
      <w:r>
        <w:rPr>
          <w:rFonts w:hint="eastAsia" w:cs="Arial"/>
          <w:color w:val="333333"/>
          <w:shd w:val="clear" w:color="auto" w:fill="FFFFFF"/>
          <w:lang w:val="en-US" w:eastAsia="zh-CN"/>
        </w:rPr>
        <w:t>询价</w:t>
      </w:r>
      <w:r>
        <w:rPr>
          <w:rFonts w:hint="eastAsia" w:eastAsia="宋体" w:cs="Arial"/>
          <w:color w:val="333333"/>
          <w:shd w:val="clear" w:color="auto" w:fill="FFFFFF"/>
          <w:lang w:val="en-US" w:eastAsia="zh-CN"/>
        </w:rPr>
        <w:t>，兹邀请合格的供应商前来参加。</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eastAsia="宋体" w:cs="Arial"/>
          <w:b/>
          <w:bCs/>
          <w:color w:val="333333"/>
          <w:shd w:val="clear" w:color="auto" w:fill="FFFFFF"/>
          <w:lang w:val="en-US" w:eastAsia="zh-CN"/>
        </w:rPr>
      </w:pPr>
      <w:r>
        <w:rPr>
          <w:rFonts w:hint="eastAsia" w:eastAsia="宋体" w:cs="Arial"/>
          <w:b/>
          <w:bCs/>
          <w:color w:val="333333"/>
          <w:shd w:val="clear" w:color="auto" w:fill="FFFFFF"/>
          <w:lang w:val="en-US" w:eastAsia="zh-CN"/>
        </w:rPr>
        <w:t>一、项目概况：</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default" w:eastAsia="宋体" w:cs="Arial"/>
          <w:color w:val="333333"/>
          <w:shd w:val="clear" w:color="auto" w:fill="FFFFFF"/>
          <w:lang w:val="en-US" w:eastAsia="zh-CN"/>
        </w:rPr>
      </w:pPr>
      <w:r>
        <w:rPr>
          <w:rFonts w:hint="eastAsia" w:eastAsia="宋体" w:cs="Arial"/>
          <w:color w:val="333333"/>
          <w:shd w:val="clear" w:color="auto" w:fill="FFFFFF"/>
          <w:lang w:val="en-US" w:eastAsia="zh-CN"/>
        </w:rPr>
        <w:t>1、项目名称：图书馆</w:t>
      </w:r>
      <w:r>
        <w:rPr>
          <w:rFonts w:hint="eastAsia" w:cs="Arial"/>
          <w:color w:val="333333"/>
          <w:shd w:val="clear" w:color="auto" w:fill="FFFFFF"/>
          <w:lang w:val="en-US" w:eastAsia="zh-CN"/>
        </w:rPr>
        <w:t>阅览区座椅采购</w:t>
      </w:r>
      <w:r>
        <w:rPr>
          <w:rFonts w:hint="eastAsia" w:eastAsia="宋体" w:cs="Arial"/>
          <w:color w:val="333333"/>
          <w:shd w:val="clear" w:color="auto" w:fill="FFFFFF"/>
          <w:lang w:val="en-US" w:eastAsia="zh-CN"/>
        </w:rPr>
        <w:t>项目</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ascii="宋体" w:hAnsi="宋体" w:eastAsia="宋体" w:cs="Arial"/>
          <w:color w:val="333333"/>
          <w:shd w:val="clear" w:color="auto" w:fill="FFFFFF"/>
          <w:lang w:val="en-US" w:eastAsia="zh-CN"/>
        </w:rPr>
      </w:pPr>
      <w:r>
        <w:rPr>
          <w:rFonts w:hint="eastAsia" w:eastAsia="宋体" w:cs="Arial"/>
          <w:color w:val="333333"/>
          <w:shd w:val="clear" w:color="auto" w:fill="FFFFFF"/>
          <w:lang w:val="en-US" w:eastAsia="zh-CN"/>
        </w:rPr>
        <w:t>2、预</w:t>
      </w:r>
      <w:r>
        <w:rPr>
          <w:rFonts w:hint="eastAsia" w:ascii="宋体" w:hAnsi="宋体" w:eastAsia="宋体" w:cs="Arial"/>
          <w:color w:val="333333"/>
          <w:shd w:val="clear" w:color="auto" w:fill="FFFFFF"/>
          <w:lang w:val="en-US" w:eastAsia="zh-CN"/>
        </w:rPr>
        <w:t>算金额：</w:t>
      </w:r>
      <w:r>
        <w:rPr>
          <w:rFonts w:hint="eastAsia" w:cs="Arial"/>
          <w:color w:val="333333"/>
          <w:shd w:val="clear" w:color="auto" w:fill="FFFFFF"/>
          <w:lang w:val="en-US" w:eastAsia="zh-CN"/>
        </w:rPr>
        <w:t>4</w:t>
      </w:r>
      <w:r>
        <w:rPr>
          <w:rFonts w:hint="default" w:ascii="宋体" w:hAnsi="宋体" w:eastAsia="宋体" w:cs="Arial"/>
          <w:color w:val="333333"/>
          <w:shd w:val="clear" w:color="auto" w:fill="FFFFFF"/>
          <w:lang w:eastAsia="zh-CN"/>
        </w:rPr>
        <w:t>0000</w:t>
      </w:r>
      <w:r>
        <w:rPr>
          <w:rFonts w:hint="eastAsia" w:ascii="宋体" w:hAnsi="宋体" w:eastAsia="宋体" w:cs="Arial"/>
          <w:color w:val="333333"/>
          <w:shd w:val="clear" w:color="auto" w:fill="FFFFFF"/>
          <w:lang w:val="en-US" w:eastAsia="zh-CN"/>
        </w:rPr>
        <w:t>元</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b/>
          <w:bCs/>
          <w:color w:val="333333"/>
          <w:shd w:val="clear" w:color="auto" w:fill="FFFFFF"/>
          <w:lang w:val="en-US" w:eastAsia="zh-CN"/>
        </w:rPr>
      </w:pPr>
      <w:r>
        <w:rPr>
          <w:rFonts w:hint="eastAsia" w:cs="Arial"/>
          <w:b/>
          <w:bCs/>
          <w:color w:val="333333"/>
          <w:shd w:val="clear" w:color="auto" w:fill="FFFFFF"/>
          <w:lang w:val="en-US" w:eastAsia="zh-CN"/>
        </w:rPr>
        <w:t>二、项目内容：</w:t>
      </w:r>
    </w:p>
    <w:tbl>
      <w:tblPr>
        <w:tblStyle w:val="5"/>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555"/>
        <w:gridCol w:w="1562"/>
        <w:gridCol w:w="973"/>
        <w:gridCol w:w="114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hd w:val="clear" w:color="auto" w:fill="FFFFFF"/>
                <w:vertAlign w:val="baseline"/>
                <w:lang w:val="en-US" w:eastAsia="zh-CN"/>
              </w:rPr>
            </w:pPr>
            <w:r>
              <w:rPr>
                <w:rFonts w:hint="eastAsia" w:cs="Arial"/>
                <w:color w:val="333333"/>
                <w:shd w:val="clear" w:color="auto" w:fill="FFFFFF"/>
                <w:vertAlign w:val="baseline"/>
                <w:lang w:val="en-US" w:eastAsia="zh-CN"/>
              </w:rPr>
              <w:t>名称</w:t>
            </w:r>
          </w:p>
        </w:tc>
        <w:tc>
          <w:tcPr>
            <w:tcW w:w="1558"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hd w:val="clear" w:color="auto" w:fill="FFFFFF"/>
                <w:vertAlign w:val="baseline"/>
                <w:lang w:val="en-US" w:eastAsia="zh-CN"/>
              </w:rPr>
            </w:pPr>
            <w:r>
              <w:rPr>
                <w:rFonts w:hint="eastAsia" w:cs="Arial"/>
                <w:color w:val="333333"/>
                <w:shd w:val="clear" w:color="auto" w:fill="FFFFFF"/>
                <w:vertAlign w:val="baseline"/>
                <w:lang w:val="en-US" w:eastAsia="zh-CN"/>
              </w:rPr>
              <w:t>规格（cm）</w:t>
            </w:r>
          </w:p>
        </w:tc>
        <w:tc>
          <w:tcPr>
            <w:tcW w:w="1566"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hd w:val="clear" w:color="auto" w:fill="FFFFFF"/>
                <w:vertAlign w:val="baseline"/>
                <w:lang w:val="en-US" w:eastAsia="zh-CN"/>
              </w:rPr>
            </w:pPr>
            <w:r>
              <w:rPr>
                <w:rFonts w:hint="eastAsia" w:cs="Arial"/>
                <w:color w:val="333333"/>
                <w:shd w:val="clear" w:color="auto" w:fill="FFFFFF"/>
                <w:vertAlign w:val="baseline"/>
                <w:lang w:val="en-US" w:eastAsia="zh-CN"/>
              </w:rPr>
              <w:t>产品要求</w:t>
            </w:r>
          </w:p>
        </w:tc>
        <w:tc>
          <w:tcPr>
            <w:tcW w:w="976"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hd w:val="clear" w:color="auto" w:fill="FFFFFF"/>
                <w:vertAlign w:val="baseline"/>
                <w:lang w:val="en-US" w:eastAsia="zh-CN"/>
              </w:rPr>
            </w:pPr>
            <w:r>
              <w:rPr>
                <w:rFonts w:hint="eastAsia" w:cs="Arial"/>
                <w:color w:val="333333"/>
                <w:shd w:val="clear" w:color="auto" w:fill="FFFFFF"/>
                <w:vertAlign w:val="baseline"/>
                <w:lang w:val="en-US" w:eastAsia="zh-CN"/>
              </w:rPr>
              <w:t>单位</w:t>
            </w:r>
          </w:p>
        </w:tc>
        <w:tc>
          <w:tcPr>
            <w:tcW w:w="1143"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hd w:val="clear" w:color="auto" w:fill="FFFFFF"/>
                <w:vertAlign w:val="baseline"/>
                <w:lang w:val="en-US" w:eastAsia="zh-CN"/>
              </w:rPr>
            </w:pPr>
            <w:r>
              <w:rPr>
                <w:rFonts w:hint="eastAsia" w:cs="Arial"/>
                <w:color w:val="333333"/>
                <w:shd w:val="clear" w:color="auto" w:fill="FFFFFF"/>
                <w:vertAlign w:val="baseline"/>
                <w:lang w:val="en-US" w:eastAsia="zh-CN"/>
              </w:rPr>
              <w:t>数量</w:t>
            </w:r>
          </w:p>
        </w:tc>
        <w:tc>
          <w:tcPr>
            <w:tcW w:w="2161"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hd w:val="clear" w:color="auto" w:fill="FFFFFF"/>
                <w:vertAlign w:val="baseline"/>
                <w:lang w:val="en-US" w:eastAsia="zh-CN"/>
              </w:rPr>
            </w:pPr>
            <w:r>
              <w:rPr>
                <w:rFonts w:hint="eastAsia" w:cs="Arial"/>
                <w:color w:val="333333"/>
                <w:shd w:val="clear" w:color="auto" w:fill="FFFFFF"/>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z w:val="21"/>
                <w:szCs w:val="21"/>
                <w:shd w:val="clear" w:color="auto" w:fill="FFFFFF"/>
                <w:vertAlign w:val="baseline"/>
                <w:lang w:val="en-US" w:eastAsia="zh-CN"/>
              </w:rPr>
            </w:pPr>
            <w:r>
              <w:rPr>
                <w:rFonts w:hint="eastAsia" w:cs="Arial"/>
                <w:color w:val="333333"/>
                <w:sz w:val="21"/>
                <w:szCs w:val="21"/>
                <w:shd w:val="clear" w:color="auto" w:fill="FFFFFF"/>
                <w:vertAlign w:val="baseline"/>
                <w:lang w:val="en-US" w:eastAsia="zh-CN"/>
              </w:rPr>
              <w:t>座椅</w:t>
            </w:r>
          </w:p>
        </w:tc>
        <w:tc>
          <w:tcPr>
            <w:tcW w:w="1558"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z w:val="21"/>
                <w:szCs w:val="21"/>
                <w:shd w:val="clear" w:color="auto" w:fill="FFFFFF"/>
                <w:vertAlign w:val="baseline"/>
                <w:lang w:val="en-US" w:eastAsia="zh-CN"/>
              </w:rPr>
            </w:pPr>
            <w:r>
              <w:rPr>
                <w:rFonts w:hint="eastAsia" w:cs="Arial"/>
                <w:color w:val="333333"/>
                <w:sz w:val="21"/>
                <w:szCs w:val="21"/>
                <w:shd w:val="clear" w:color="auto" w:fill="FFFFFF"/>
                <w:vertAlign w:val="baseline"/>
                <w:lang w:val="en-US" w:eastAsia="zh-CN"/>
              </w:rPr>
              <w:t>49*50*85左右</w:t>
            </w:r>
          </w:p>
        </w:tc>
        <w:tc>
          <w:tcPr>
            <w:tcW w:w="1566" w:type="dxa"/>
          </w:tcPr>
          <w:p>
            <w:pPr>
              <w:pStyle w:val="3"/>
              <w:keepNext w:val="0"/>
              <w:keepLines w:val="0"/>
              <w:pageBreakBefore w:val="0"/>
              <w:numPr>
                <w:ilvl w:val="0"/>
                <w:numId w:val="1"/>
              </w:numPr>
              <w:kinsoku/>
              <w:overflowPunct/>
              <w:topLinePunct w:val="0"/>
              <w:bidi w:val="0"/>
              <w:snapToGrid/>
              <w:spacing w:before="0" w:beforeAutospacing="0" w:after="0" w:afterAutospacing="0" w:line="480" w:lineRule="exact"/>
              <w:rPr>
                <w:rFonts w:hint="eastAsia" w:cs="Arial"/>
                <w:color w:val="333333"/>
                <w:sz w:val="21"/>
                <w:szCs w:val="21"/>
                <w:shd w:val="clear" w:color="auto" w:fill="FFFFFF"/>
                <w:vertAlign w:val="baseline"/>
                <w:lang w:val="en-US" w:eastAsia="zh-CN"/>
              </w:rPr>
            </w:pPr>
            <w:r>
              <w:rPr>
                <w:rFonts w:hint="eastAsia" w:cs="Arial"/>
                <w:color w:val="333333"/>
                <w:sz w:val="21"/>
                <w:szCs w:val="21"/>
                <w:shd w:val="clear" w:color="auto" w:fill="FFFFFF"/>
                <w:vertAlign w:val="baseline"/>
                <w:lang w:val="en-US" w:eastAsia="zh-CN"/>
              </w:rPr>
              <w:t>底座要求是实心钢材</w:t>
            </w:r>
          </w:p>
          <w:p>
            <w:pPr>
              <w:pStyle w:val="3"/>
              <w:keepNext w:val="0"/>
              <w:keepLines w:val="0"/>
              <w:pageBreakBefore w:val="0"/>
              <w:numPr>
                <w:ilvl w:val="0"/>
                <w:numId w:val="1"/>
              </w:numPr>
              <w:kinsoku/>
              <w:overflowPunct/>
              <w:topLinePunct w:val="0"/>
              <w:bidi w:val="0"/>
              <w:snapToGrid/>
              <w:spacing w:before="0" w:beforeAutospacing="0" w:after="0" w:afterAutospacing="0" w:line="480" w:lineRule="exact"/>
              <w:rPr>
                <w:rFonts w:hint="default" w:cs="Arial"/>
                <w:color w:val="333333"/>
                <w:sz w:val="21"/>
                <w:szCs w:val="21"/>
                <w:shd w:val="clear" w:color="auto" w:fill="FFFFFF"/>
                <w:vertAlign w:val="baseline"/>
                <w:lang w:val="en-US" w:eastAsia="zh-CN"/>
              </w:rPr>
            </w:pPr>
            <w:r>
              <w:rPr>
                <w:rFonts w:hint="eastAsia" w:cs="Arial"/>
                <w:color w:val="333333"/>
                <w:sz w:val="21"/>
                <w:szCs w:val="21"/>
                <w:shd w:val="clear" w:color="auto" w:fill="FFFFFF"/>
                <w:vertAlign w:val="baseline"/>
                <w:lang w:val="en-US" w:eastAsia="zh-CN"/>
              </w:rPr>
              <w:t>底脚要有静音防滑设计</w:t>
            </w:r>
          </w:p>
          <w:p>
            <w:pPr>
              <w:pStyle w:val="3"/>
              <w:keepNext w:val="0"/>
              <w:keepLines w:val="0"/>
              <w:pageBreakBefore w:val="0"/>
              <w:numPr>
                <w:ilvl w:val="0"/>
                <w:numId w:val="1"/>
              </w:numPr>
              <w:kinsoku/>
              <w:overflowPunct/>
              <w:topLinePunct w:val="0"/>
              <w:bidi w:val="0"/>
              <w:snapToGrid/>
              <w:spacing w:before="0" w:beforeAutospacing="0" w:after="0" w:afterAutospacing="0" w:line="480" w:lineRule="exact"/>
              <w:rPr>
                <w:rFonts w:hint="default" w:cs="Arial"/>
                <w:color w:val="333333"/>
                <w:sz w:val="21"/>
                <w:szCs w:val="21"/>
                <w:shd w:val="clear" w:color="auto" w:fill="FFFFFF"/>
                <w:vertAlign w:val="baseline"/>
                <w:lang w:val="en-US" w:eastAsia="zh-CN"/>
              </w:rPr>
            </w:pPr>
            <w:r>
              <w:rPr>
                <w:rFonts w:hint="eastAsia" w:cs="Arial"/>
                <w:color w:val="333333"/>
                <w:sz w:val="21"/>
                <w:szCs w:val="21"/>
                <w:shd w:val="clear" w:color="auto" w:fill="FFFFFF"/>
                <w:vertAlign w:val="baseline"/>
                <w:lang w:val="en-US" w:eastAsia="zh-CN"/>
              </w:rPr>
              <w:t>坐垫、靠背结实耐用，符合环保标准</w:t>
            </w:r>
          </w:p>
        </w:tc>
        <w:tc>
          <w:tcPr>
            <w:tcW w:w="976"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z w:val="21"/>
                <w:szCs w:val="21"/>
                <w:shd w:val="clear" w:color="auto" w:fill="FFFFFF"/>
                <w:vertAlign w:val="baseline"/>
                <w:lang w:val="en-US" w:eastAsia="zh-CN"/>
              </w:rPr>
            </w:pPr>
            <w:r>
              <w:rPr>
                <w:rFonts w:hint="eastAsia" w:cs="Arial"/>
                <w:color w:val="333333"/>
                <w:sz w:val="21"/>
                <w:szCs w:val="21"/>
                <w:shd w:val="clear" w:color="auto" w:fill="FFFFFF"/>
                <w:vertAlign w:val="baseline"/>
                <w:lang w:val="en-US" w:eastAsia="zh-CN"/>
              </w:rPr>
              <w:t>把</w:t>
            </w:r>
          </w:p>
        </w:tc>
        <w:tc>
          <w:tcPr>
            <w:tcW w:w="1143" w:type="dxa"/>
          </w:tcPr>
          <w:p>
            <w:pPr>
              <w:pStyle w:val="3"/>
              <w:keepNext w:val="0"/>
              <w:keepLines w:val="0"/>
              <w:pageBreakBefore w:val="0"/>
              <w:kinsoku/>
              <w:overflowPunct/>
              <w:topLinePunct w:val="0"/>
              <w:bidi w:val="0"/>
              <w:snapToGrid/>
              <w:spacing w:before="0" w:beforeAutospacing="0" w:after="0" w:afterAutospacing="0" w:line="480" w:lineRule="exact"/>
              <w:jc w:val="center"/>
              <w:rPr>
                <w:rFonts w:hint="default" w:cs="Arial"/>
                <w:color w:val="333333"/>
                <w:sz w:val="21"/>
                <w:szCs w:val="21"/>
                <w:shd w:val="clear" w:color="auto" w:fill="FFFFFF"/>
                <w:vertAlign w:val="baseline"/>
                <w:lang w:val="en-US" w:eastAsia="zh-CN"/>
              </w:rPr>
            </w:pPr>
            <w:r>
              <w:rPr>
                <w:rFonts w:hint="eastAsia" w:cs="Arial"/>
                <w:color w:val="333333"/>
                <w:sz w:val="21"/>
                <w:szCs w:val="21"/>
                <w:shd w:val="clear" w:color="auto" w:fill="FFFFFF"/>
                <w:vertAlign w:val="baseline"/>
                <w:lang w:val="en-US" w:eastAsia="zh-CN"/>
              </w:rPr>
              <w:t>280</w:t>
            </w:r>
          </w:p>
        </w:tc>
        <w:tc>
          <w:tcPr>
            <w:tcW w:w="2161" w:type="dxa"/>
          </w:tcPr>
          <w:p>
            <w:pPr>
              <w:pStyle w:val="3"/>
              <w:keepNext w:val="0"/>
              <w:keepLines w:val="0"/>
              <w:pageBreakBefore w:val="0"/>
              <w:kinsoku/>
              <w:overflowPunct/>
              <w:topLinePunct w:val="0"/>
              <w:bidi w:val="0"/>
              <w:snapToGrid/>
              <w:spacing w:before="0" w:beforeAutospacing="0" w:after="0" w:afterAutospacing="0" w:line="240" w:lineRule="auto"/>
              <w:rPr>
                <w:rFonts w:hint="default" w:cs="Arial"/>
                <w:color w:val="333333"/>
                <w:shd w:val="clear" w:color="auto" w:fill="FFFFFF"/>
                <w:vertAlign w:val="baseline"/>
                <w:lang w:val="en-US" w:eastAsia="zh-CN"/>
              </w:rPr>
            </w:pPr>
            <w:r>
              <w:rPr>
                <w:rFonts w:hint="default" w:cs="Arial"/>
                <w:color w:val="333333"/>
                <w:shd w:val="clear" w:color="auto" w:fill="FFFFFF"/>
                <w:vertAlign w:val="baseline"/>
                <w:lang w:val="en-US" w:eastAsia="zh-CN"/>
              </w:rPr>
              <w:drawing>
                <wp:inline distT="0" distB="0" distL="114300" distR="114300">
                  <wp:extent cx="1236980" cy="1590675"/>
                  <wp:effectExtent l="0" t="0" r="7620" b="9525"/>
                  <wp:docPr id="1" name="图片 1" descr="座椅采购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座椅采购图"/>
                          <pic:cNvPicPr>
                            <a:picLocks noChangeAspect="1"/>
                          </pic:cNvPicPr>
                        </pic:nvPicPr>
                        <pic:blipFill>
                          <a:blip r:embed="rId4"/>
                          <a:stretch>
                            <a:fillRect/>
                          </a:stretch>
                        </pic:blipFill>
                        <pic:spPr>
                          <a:xfrm>
                            <a:off x="0" y="0"/>
                            <a:ext cx="1236980" cy="1590675"/>
                          </a:xfrm>
                          <a:prstGeom prst="rect">
                            <a:avLst/>
                          </a:prstGeom>
                        </pic:spPr>
                      </pic:pic>
                    </a:graphicData>
                  </a:graphic>
                </wp:inline>
              </w:drawing>
            </w:r>
          </w:p>
        </w:tc>
      </w:tr>
    </w:tbl>
    <w:p>
      <w:pPr>
        <w:pStyle w:val="3"/>
        <w:keepNext w:val="0"/>
        <w:keepLines w:val="0"/>
        <w:pageBreakBefore w:val="0"/>
        <w:kinsoku/>
        <w:overflowPunct/>
        <w:topLinePunct w:val="0"/>
        <w:bidi w:val="0"/>
        <w:snapToGrid/>
        <w:spacing w:before="0" w:beforeAutospacing="0" w:after="0" w:afterAutospacing="0" w:line="480" w:lineRule="exact"/>
        <w:rPr>
          <w:rFonts w:hint="default" w:cs="Arial"/>
          <w:color w:val="333333"/>
          <w:shd w:val="clear" w:color="auto" w:fill="FFFFFF"/>
          <w:lang w:val="en-US" w:eastAsia="zh-CN"/>
        </w:rPr>
      </w:pP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b/>
          <w:bCs/>
          <w:color w:val="333333"/>
          <w:shd w:val="clear" w:color="auto" w:fill="FFFFFF"/>
        </w:rPr>
      </w:pPr>
      <w:r>
        <w:rPr>
          <w:rFonts w:hint="eastAsia" w:cs="Arial"/>
          <w:b/>
          <w:bCs/>
          <w:color w:val="333333"/>
          <w:kern w:val="2"/>
          <w:szCs w:val="20"/>
          <w:shd w:val="clear" w:color="auto" w:fill="FFFFFF"/>
          <w:lang w:val="en-US" w:eastAsia="zh-CN"/>
        </w:rPr>
        <w:t>三</w:t>
      </w:r>
      <w:r>
        <w:rPr>
          <w:rFonts w:hint="eastAsia" w:cs="Arial"/>
          <w:b/>
          <w:bCs/>
          <w:color w:val="333333"/>
          <w:kern w:val="2"/>
          <w:szCs w:val="20"/>
          <w:shd w:val="clear" w:color="auto" w:fill="FFFFFF"/>
        </w:rPr>
        <w:t>、</w:t>
      </w:r>
      <w:r>
        <w:rPr>
          <w:rFonts w:hint="eastAsia" w:cs="Arial"/>
          <w:b/>
          <w:bCs/>
          <w:color w:val="333333"/>
          <w:shd w:val="clear" w:color="auto" w:fill="FFFFFF"/>
        </w:rPr>
        <w:t>合格的供应商必须具备以下条件：</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eastAsia="宋体" w:cs="Arial"/>
          <w:color w:val="333333"/>
          <w:shd w:val="clear" w:color="auto" w:fill="FFFFFF"/>
          <w:lang w:eastAsia="zh-Hans"/>
        </w:rPr>
      </w:pPr>
      <w:r>
        <w:rPr>
          <w:rFonts w:cs="Arial"/>
          <w:color w:val="333333"/>
          <w:shd w:val="clear" w:color="auto" w:fill="FFFFFF"/>
        </w:rPr>
        <w:t>1、</w:t>
      </w:r>
      <w:r>
        <w:rPr>
          <w:rFonts w:hint="eastAsia" w:cs="Arial"/>
          <w:color w:val="333333"/>
          <w:shd w:val="clear" w:color="auto" w:fill="FFFFFF"/>
          <w:lang w:val="en-US" w:eastAsia="zh-CN"/>
        </w:rPr>
        <w:t>投标人</w:t>
      </w:r>
      <w:r>
        <w:rPr>
          <w:rFonts w:cs="Arial"/>
          <w:color w:val="333333"/>
          <w:shd w:val="clear" w:color="auto" w:fill="FFFFFF"/>
        </w:rPr>
        <w:t>具有独立法人资格，符合《中华人民共和国政府采购法》第二十二条规定</w:t>
      </w:r>
      <w:r>
        <w:rPr>
          <w:rFonts w:hint="eastAsia" w:cs="Arial"/>
          <w:color w:val="333333"/>
          <w:shd w:val="clear" w:color="auto" w:fill="FFFFFF"/>
          <w:lang w:eastAsia="zh-Hans"/>
        </w:rPr>
        <w:t>；</w:t>
      </w:r>
    </w:p>
    <w:p>
      <w:pPr>
        <w:pStyle w:val="7"/>
        <w:keepNext w:val="0"/>
        <w:keepLines w:val="0"/>
        <w:pageBreakBefore w:val="0"/>
        <w:kinsoku/>
        <w:overflowPunct/>
        <w:topLinePunct w:val="0"/>
        <w:bidi w:val="0"/>
        <w:snapToGrid/>
        <w:ind w:firstLine="480" w:firstLineChars="200"/>
        <w:rPr>
          <w:rFonts w:hint="eastAsia" w:ascii="宋体" w:hAnsi="宋体" w:eastAsia="宋体" w:cs="Arial"/>
          <w:color w:val="333333"/>
          <w:kern w:val="0"/>
          <w:sz w:val="24"/>
          <w:szCs w:val="24"/>
          <w:shd w:val="clear" w:color="auto" w:fill="FFFFFF"/>
          <w:lang w:eastAsia="zh-Hans"/>
        </w:rPr>
      </w:pPr>
      <w:r>
        <w:rPr>
          <w:rFonts w:ascii="宋体" w:hAnsi="宋体" w:cs="Arial"/>
          <w:color w:val="333333"/>
          <w:kern w:val="0"/>
          <w:sz w:val="24"/>
          <w:szCs w:val="24"/>
          <w:shd w:val="clear" w:color="auto" w:fill="FFFFFF"/>
        </w:rPr>
        <w:t>2、</w:t>
      </w:r>
      <w:r>
        <w:rPr>
          <w:rFonts w:hint="eastAsia" w:ascii="宋体" w:hAnsi="宋体" w:cs="Arial"/>
          <w:color w:val="333333"/>
          <w:kern w:val="0"/>
          <w:sz w:val="24"/>
          <w:szCs w:val="24"/>
          <w:shd w:val="clear" w:color="auto" w:fill="FFFFFF"/>
        </w:rPr>
        <w:t>投标单位应具有</w:t>
      </w:r>
      <w:r>
        <w:rPr>
          <w:rFonts w:hint="eastAsia" w:ascii="宋体" w:hAnsi="宋体" w:cs="Arial"/>
          <w:color w:val="333333"/>
          <w:kern w:val="0"/>
          <w:sz w:val="24"/>
          <w:szCs w:val="24"/>
          <w:shd w:val="clear" w:color="auto" w:fill="FFFFFF"/>
          <w:lang w:val="en-US" w:eastAsia="zh-CN"/>
        </w:rPr>
        <w:t>相应经营范围</w:t>
      </w:r>
      <w:r>
        <w:rPr>
          <w:rFonts w:hint="eastAsia" w:ascii="宋体" w:hAnsi="宋体" w:cs="宋体"/>
          <w:sz w:val="24"/>
          <w:szCs w:val="24"/>
          <w:shd w:val="clear" w:color="050000" w:fill="auto"/>
          <w:lang w:eastAsia="zh-Hans"/>
        </w:rPr>
        <w:t>；</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rPr>
      </w:pPr>
      <w:r>
        <w:rPr>
          <w:rFonts w:hint="eastAsia" w:cs="Arial"/>
          <w:color w:val="333333"/>
          <w:shd w:val="clear" w:color="auto" w:fill="FFFFFF"/>
        </w:rPr>
        <w:t>3、关于联合体投标：本项目不允许联合体投标。</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CN"/>
        </w:rPr>
      </w:pPr>
      <w:r>
        <w:rPr>
          <w:rFonts w:hint="eastAsia" w:cs="Arial"/>
          <w:b/>
          <w:bCs/>
          <w:color w:val="333333"/>
          <w:shd w:val="clear" w:color="auto" w:fill="FFFFFF"/>
          <w:lang w:val="en-US" w:eastAsia="zh-CN"/>
        </w:rPr>
        <w:t>四、响应文件递交截止时间、地点及相关要求</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default" w:cs="Arial"/>
          <w:color w:val="333333"/>
          <w:shd w:val="clear" w:color="auto" w:fill="FFFFFF"/>
          <w:lang w:val="en-US" w:eastAsia="zh-CN"/>
        </w:rPr>
      </w:pPr>
      <w:r>
        <w:rPr>
          <w:rFonts w:hint="eastAsia" w:cs="Arial"/>
          <w:color w:val="333333"/>
          <w:shd w:val="clear" w:color="auto" w:fill="FFFFFF"/>
          <w:lang w:val="en-US" w:eastAsia="zh-CN"/>
        </w:rPr>
        <w:t>1、递交截止时间：2024年6月19日上午10时</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default" w:cs="Arial"/>
          <w:color w:val="333333"/>
          <w:shd w:val="clear" w:color="auto" w:fill="FFFFFF"/>
          <w:lang w:val="en-US" w:eastAsia="zh-CN"/>
        </w:rPr>
      </w:pPr>
      <w:r>
        <w:rPr>
          <w:rFonts w:hint="eastAsia" w:cs="Arial"/>
          <w:color w:val="333333"/>
          <w:shd w:val="clear" w:color="auto" w:fill="FFFFFF"/>
          <w:lang w:val="en-US" w:eastAsia="zh-CN"/>
        </w:rPr>
        <w:t>2、递交地点：上海市外青松公路7989号上海政法学院图书馆一楼总服务台 张老师（39227758）</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Hans"/>
        </w:rPr>
      </w:pPr>
      <w:r>
        <w:rPr>
          <w:rFonts w:hint="eastAsia" w:cs="Arial"/>
          <w:color w:val="333333"/>
          <w:shd w:val="clear" w:color="auto" w:fill="FFFFFF"/>
          <w:lang w:val="en-US" w:eastAsia="zh-CN"/>
        </w:rPr>
        <w:t>3、相关要求：</w:t>
      </w:r>
      <w:r>
        <w:rPr>
          <w:rFonts w:hint="eastAsia" w:cs="Arial"/>
          <w:color w:val="333333"/>
          <w:shd w:val="clear" w:color="auto" w:fill="FFFFFF"/>
          <w:lang w:val="en-US" w:eastAsia="zh-Hans"/>
        </w:rPr>
        <w:t>报价文件中需注明</w:t>
      </w:r>
      <w:r>
        <w:rPr>
          <w:rFonts w:hint="eastAsia" w:cs="Arial"/>
          <w:color w:val="333333"/>
          <w:shd w:val="clear" w:color="auto" w:fill="FFFFFF"/>
          <w:lang w:val="en-US" w:eastAsia="zh-CN"/>
        </w:rPr>
        <w:t>座椅单价</w:t>
      </w:r>
      <w:r>
        <w:rPr>
          <w:rFonts w:hint="eastAsia" w:cs="Arial"/>
          <w:color w:val="333333"/>
          <w:shd w:val="clear" w:color="auto" w:fill="FFFFFF"/>
          <w:lang w:val="en-US" w:eastAsia="zh-Hans"/>
        </w:rPr>
        <w:t>与</w:t>
      </w:r>
      <w:r>
        <w:rPr>
          <w:rFonts w:hint="eastAsia" w:cs="Arial"/>
          <w:color w:val="333333"/>
          <w:shd w:val="clear" w:color="auto" w:fill="FFFFFF"/>
          <w:lang w:val="en-US" w:eastAsia="zh-CN"/>
        </w:rPr>
        <w:t>座椅材质</w:t>
      </w:r>
      <w:r>
        <w:rPr>
          <w:rFonts w:hint="eastAsia" w:cs="Arial"/>
          <w:color w:val="333333"/>
          <w:shd w:val="clear" w:color="auto" w:fill="FFFFFF"/>
          <w:lang w:val="en-US" w:eastAsia="zh-Hans"/>
        </w:rPr>
        <w:t>，报价文件一式两份装入封袋，需进行密封，封面应注明项目名称、供应商名称、地址、电话和传真，封口处加盖供应商公章。</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b/>
          <w:bCs/>
          <w:color w:val="333333"/>
          <w:shd w:val="clear" w:color="auto" w:fill="FFFFFF"/>
          <w:lang w:val="en-US" w:eastAsia="zh-CN"/>
        </w:rPr>
      </w:pPr>
      <w:r>
        <w:rPr>
          <w:rFonts w:hint="eastAsia" w:cs="Arial"/>
          <w:b/>
          <w:bCs/>
          <w:color w:val="333333"/>
          <w:shd w:val="clear" w:color="auto" w:fill="FFFFFF"/>
          <w:lang w:val="en-US" w:eastAsia="zh-CN"/>
        </w:rPr>
        <w:t>五、报名需要提供的资料</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CN"/>
        </w:rPr>
      </w:pPr>
      <w:r>
        <w:rPr>
          <w:rFonts w:hint="eastAsia" w:cs="Arial"/>
          <w:color w:val="333333"/>
          <w:shd w:val="clear" w:color="auto" w:fill="FFFFFF"/>
          <w:lang w:val="en-US" w:eastAsia="zh-CN"/>
        </w:rPr>
        <w:t>1、项目报价函（报价不得超过预算金额）</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CN"/>
        </w:rPr>
      </w:pPr>
      <w:r>
        <w:rPr>
          <w:rFonts w:hint="eastAsia" w:cs="Arial"/>
          <w:color w:val="333333"/>
          <w:shd w:val="clear" w:color="auto" w:fill="FFFFFF"/>
          <w:lang w:val="en-US" w:eastAsia="zh-CN"/>
        </w:rPr>
        <w:t>2、《营业执照》副本复印件</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CN"/>
        </w:rPr>
      </w:pPr>
      <w:r>
        <w:rPr>
          <w:rFonts w:hint="eastAsia" w:cs="Arial"/>
          <w:color w:val="333333"/>
          <w:shd w:val="clear" w:color="auto" w:fill="FFFFFF"/>
          <w:lang w:val="en-US" w:eastAsia="zh-CN"/>
        </w:rPr>
        <w:t>3、投标单位负责人身份证复印件</w:t>
      </w: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CN"/>
        </w:rPr>
      </w:pPr>
      <w:r>
        <w:rPr>
          <w:rFonts w:hint="eastAsia" w:cs="Arial"/>
          <w:color w:val="333333"/>
          <w:shd w:val="clear" w:color="auto" w:fill="FFFFFF"/>
          <w:lang w:val="en-US" w:eastAsia="zh-CN"/>
        </w:rPr>
        <w:t>注：以上材料均需加盖公章</w:t>
      </w:r>
    </w:p>
    <w:p>
      <w:pPr>
        <w:pStyle w:val="3"/>
        <w:keepNext w:val="0"/>
        <w:keepLines w:val="0"/>
        <w:pageBreakBefore w:val="0"/>
        <w:numPr>
          <w:ilvl w:val="0"/>
          <w:numId w:val="0"/>
        </w:numPr>
        <w:kinsoku/>
        <w:overflowPunct/>
        <w:topLinePunct w:val="0"/>
        <w:bidi w:val="0"/>
        <w:snapToGrid/>
        <w:spacing w:before="0" w:beforeAutospacing="0" w:after="0" w:afterAutospacing="0" w:line="480" w:lineRule="exact"/>
        <w:ind w:firstLine="480" w:firstLineChars="200"/>
        <w:rPr>
          <w:rFonts w:hint="eastAsia" w:cs="Arial"/>
          <w:b/>
          <w:bCs/>
          <w:color w:val="333333"/>
          <w:shd w:val="clear" w:color="auto" w:fill="FFFFFF"/>
          <w:lang w:val="en-US" w:eastAsia="zh-CN"/>
        </w:rPr>
      </w:pPr>
      <w:r>
        <w:rPr>
          <w:rFonts w:hint="eastAsia" w:cs="Arial"/>
          <w:b/>
          <w:bCs/>
          <w:color w:val="333333"/>
          <w:shd w:val="clear" w:color="auto" w:fill="FFFFFF"/>
          <w:lang w:val="en-US" w:eastAsia="zh-CN"/>
        </w:rPr>
        <w:t>六、评标时间</w:t>
      </w:r>
    </w:p>
    <w:p>
      <w:pPr>
        <w:pStyle w:val="3"/>
        <w:keepNext w:val="0"/>
        <w:keepLines w:val="0"/>
        <w:pageBreakBefore w:val="0"/>
        <w:numPr>
          <w:ilvl w:val="0"/>
          <w:numId w:val="0"/>
        </w:numPr>
        <w:kinsoku/>
        <w:overflowPunct/>
        <w:topLinePunct w:val="0"/>
        <w:bidi w:val="0"/>
        <w:snapToGrid/>
        <w:spacing w:before="0" w:beforeAutospacing="0" w:after="0" w:afterAutospacing="0" w:line="480" w:lineRule="exact"/>
        <w:ind w:firstLine="480" w:firstLineChars="200"/>
        <w:rPr>
          <w:rFonts w:hint="default" w:cs="Arial"/>
          <w:color w:val="333333"/>
          <w:shd w:val="clear" w:color="auto" w:fill="FFFFFF"/>
          <w:lang w:val="en-US" w:eastAsia="zh-CN"/>
        </w:rPr>
      </w:pPr>
      <w:r>
        <w:rPr>
          <w:rFonts w:hint="eastAsia" w:cs="Arial"/>
          <w:color w:val="333333"/>
          <w:shd w:val="clear" w:color="auto" w:fill="FFFFFF"/>
          <w:lang w:val="en-US" w:eastAsia="zh-CN"/>
        </w:rPr>
        <w:t>递交响应文件截止后3个工作日内</w:t>
      </w:r>
    </w:p>
    <w:p>
      <w:pPr>
        <w:pStyle w:val="3"/>
        <w:keepNext w:val="0"/>
        <w:keepLines w:val="0"/>
        <w:pageBreakBefore w:val="0"/>
        <w:numPr>
          <w:ilvl w:val="0"/>
          <w:numId w:val="0"/>
        </w:numPr>
        <w:kinsoku/>
        <w:overflowPunct/>
        <w:topLinePunct w:val="0"/>
        <w:bidi w:val="0"/>
        <w:snapToGrid/>
        <w:spacing w:before="0" w:beforeAutospacing="0" w:after="0" w:afterAutospacing="0" w:line="480" w:lineRule="exact"/>
        <w:ind w:firstLine="480" w:firstLineChars="200"/>
        <w:rPr>
          <w:rFonts w:hint="eastAsia" w:ascii="宋体" w:hAnsi="宋体" w:cs="Arial"/>
          <w:color w:val="333333"/>
          <w:sz w:val="24"/>
          <w:shd w:val="clear" w:color="auto" w:fill="FFFFFF"/>
          <w:lang w:val="en-US" w:eastAsia="zh-CN"/>
        </w:rPr>
      </w:pPr>
      <w:r>
        <w:rPr>
          <w:rFonts w:hint="eastAsia" w:cs="Arial"/>
          <w:b/>
          <w:bCs/>
          <w:color w:val="333333"/>
          <w:shd w:val="clear" w:color="auto" w:fill="FFFFFF"/>
          <w:lang w:val="en-US" w:eastAsia="zh-CN"/>
        </w:rPr>
        <w:t>七、项目要求</w:t>
      </w:r>
    </w:p>
    <w:p>
      <w:pPr>
        <w:pStyle w:val="3"/>
        <w:keepNext w:val="0"/>
        <w:keepLines w:val="0"/>
        <w:pageBreakBefore w:val="0"/>
        <w:numPr>
          <w:ilvl w:val="0"/>
          <w:numId w:val="0"/>
        </w:numPr>
        <w:kinsoku/>
        <w:overflowPunct/>
        <w:topLinePunct w:val="0"/>
        <w:bidi w:val="0"/>
        <w:snapToGrid/>
        <w:spacing w:before="0" w:beforeAutospacing="0" w:after="0" w:afterAutospacing="0" w:line="480" w:lineRule="exact"/>
        <w:ind w:firstLine="480" w:firstLineChars="200"/>
        <w:rPr>
          <w:rFonts w:hint="eastAsia" w:ascii="宋体" w:hAnsi="宋体" w:cs="Arial"/>
          <w:color w:val="333333"/>
          <w:sz w:val="24"/>
          <w:shd w:val="clear" w:color="auto" w:fill="FFFFFF"/>
          <w:lang w:val="en-US" w:eastAsia="zh-CN"/>
        </w:rPr>
      </w:pPr>
      <w:r>
        <w:rPr>
          <w:rFonts w:hint="eastAsia" w:cs="Arial"/>
          <w:color w:val="333333"/>
          <w:shd w:val="clear" w:color="auto" w:fill="FFFFFF"/>
          <w:lang w:val="en-US" w:eastAsia="zh-CN"/>
        </w:rPr>
        <w:t>1、</w:t>
      </w:r>
      <w:r>
        <w:rPr>
          <w:rFonts w:hint="eastAsia" w:cs="Arial"/>
          <w:color w:val="333333"/>
          <w:sz w:val="24"/>
          <w:shd w:val="clear" w:color="auto" w:fill="FFFFFF"/>
          <w:lang w:val="en-US" w:eastAsia="zh-CN"/>
        </w:rPr>
        <w:t>交付</w:t>
      </w:r>
      <w:r>
        <w:rPr>
          <w:rFonts w:hint="eastAsia" w:ascii="宋体" w:hAnsi="宋体" w:cs="Arial"/>
          <w:color w:val="333333"/>
          <w:sz w:val="24"/>
          <w:shd w:val="clear" w:color="auto" w:fill="FFFFFF"/>
          <w:lang w:val="en-US" w:eastAsia="zh-CN"/>
        </w:rPr>
        <w:t>地点：交付至</w:t>
      </w:r>
      <w:r>
        <w:rPr>
          <w:rFonts w:hint="eastAsia" w:ascii="宋体" w:hAnsi="宋体" w:cs="Arial"/>
          <w:color w:val="333333"/>
          <w:sz w:val="24"/>
          <w:shd w:val="clear" w:color="auto" w:fill="FFFFFF"/>
          <w:lang w:val="en-US" w:eastAsia="zh-Hans"/>
        </w:rPr>
        <w:t>图书馆</w:t>
      </w:r>
      <w:r>
        <w:rPr>
          <w:rFonts w:hint="eastAsia" w:ascii="宋体" w:hAnsi="宋体" w:cs="Arial"/>
          <w:color w:val="333333"/>
          <w:sz w:val="24"/>
          <w:shd w:val="clear" w:color="auto" w:fill="FFFFFF"/>
          <w:lang w:val="en-US" w:eastAsia="zh-CN"/>
        </w:rPr>
        <w:t>指定地点</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Arial"/>
          <w:color w:val="333333"/>
          <w:kern w:val="2"/>
          <w:sz w:val="24"/>
          <w:szCs w:val="24"/>
          <w:shd w:val="clear" w:color="auto" w:fill="FFFFFF"/>
          <w:lang w:val="en-US" w:eastAsia="zh-CN" w:bidi="ar-SA"/>
        </w:rPr>
      </w:pPr>
      <w:r>
        <w:rPr>
          <w:rFonts w:hint="eastAsia" w:ascii="宋体" w:hAnsi="宋体" w:eastAsia="宋体" w:cs="Arial"/>
          <w:color w:val="333333"/>
          <w:kern w:val="2"/>
          <w:sz w:val="24"/>
          <w:szCs w:val="24"/>
          <w:shd w:val="clear" w:color="auto" w:fill="FFFFFF"/>
          <w:lang w:val="en-US" w:eastAsia="zh-CN" w:bidi="ar-SA"/>
        </w:rPr>
        <w:t>2、交付时间：合同签订后，</w:t>
      </w:r>
      <w:r>
        <w:rPr>
          <w:rFonts w:hint="default" w:ascii="宋体" w:hAnsi="宋体" w:eastAsia="宋体" w:cs="Arial"/>
          <w:color w:val="333333"/>
          <w:kern w:val="2"/>
          <w:sz w:val="24"/>
          <w:szCs w:val="24"/>
          <w:shd w:val="clear" w:color="auto" w:fill="FFFFFF"/>
          <w:lang w:eastAsia="zh-CN" w:bidi="ar-SA"/>
        </w:rPr>
        <w:t>15</w:t>
      </w:r>
      <w:r>
        <w:rPr>
          <w:rFonts w:hint="eastAsia" w:ascii="宋体" w:hAnsi="宋体" w:eastAsia="宋体" w:cs="Arial"/>
          <w:color w:val="333333"/>
          <w:kern w:val="2"/>
          <w:sz w:val="24"/>
          <w:szCs w:val="24"/>
          <w:shd w:val="clear" w:color="auto" w:fill="FFFFFF"/>
          <w:lang w:val="en-US" w:eastAsia="zh-CN" w:bidi="ar-SA"/>
        </w:rPr>
        <w:t>天内完成交付、安装工作</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Arial"/>
          <w:color w:val="333333"/>
          <w:kern w:val="2"/>
          <w:sz w:val="24"/>
          <w:szCs w:val="24"/>
          <w:shd w:val="clear" w:color="auto" w:fill="FFFFFF"/>
          <w:lang w:val="en-US" w:eastAsia="zh-CN" w:bidi="ar-SA"/>
        </w:rPr>
      </w:pPr>
      <w:r>
        <w:rPr>
          <w:rFonts w:hint="eastAsia" w:ascii="宋体" w:hAnsi="宋体" w:eastAsia="宋体" w:cs="Arial"/>
          <w:color w:val="333333"/>
          <w:kern w:val="2"/>
          <w:sz w:val="24"/>
          <w:szCs w:val="24"/>
          <w:shd w:val="clear" w:color="auto" w:fill="FFFFFF"/>
          <w:lang w:val="en-US" w:eastAsia="zh-CN" w:bidi="ar-SA"/>
        </w:rPr>
        <w:t>3、质保要求：本项目产品报价人提供的产品在正式使用一个月之内出现质量问题，成交人负责包换；质保期至少一年，质保期内成交人提供免费上门维护服务。</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Arial"/>
          <w:color w:val="333333"/>
          <w:kern w:val="2"/>
          <w:sz w:val="24"/>
          <w:szCs w:val="24"/>
          <w:shd w:val="clear" w:color="auto" w:fill="FFFFFF"/>
          <w:lang w:val="en-US" w:eastAsia="zh-CN" w:bidi="ar-SA"/>
        </w:rPr>
      </w:pPr>
      <w:r>
        <w:rPr>
          <w:rFonts w:hint="eastAsia" w:ascii="宋体" w:hAnsi="宋体" w:eastAsia="宋体" w:cs="Arial"/>
          <w:b/>
          <w:bCs/>
          <w:color w:val="333333"/>
          <w:kern w:val="2"/>
          <w:sz w:val="24"/>
          <w:szCs w:val="24"/>
          <w:shd w:val="clear" w:color="auto" w:fill="FFFFFF"/>
          <w:lang w:val="en-US" w:eastAsia="zh-CN" w:bidi="ar-SA"/>
        </w:rPr>
        <w:t>八、公告发布媒体</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Arial"/>
          <w:color w:val="333333"/>
          <w:kern w:val="2"/>
          <w:sz w:val="24"/>
          <w:szCs w:val="24"/>
          <w:shd w:val="clear" w:color="auto" w:fill="FFFFFF"/>
          <w:lang w:val="en-US" w:eastAsia="zh-CN" w:bidi="ar-SA"/>
        </w:rPr>
      </w:pPr>
      <w:r>
        <w:rPr>
          <w:rFonts w:hint="eastAsia" w:ascii="宋体" w:hAnsi="宋体" w:eastAsia="宋体" w:cs="Arial"/>
          <w:color w:val="333333"/>
          <w:kern w:val="2"/>
          <w:sz w:val="24"/>
          <w:szCs w:val="24"/>
          <w:shd w:val="clear" w:color="auto" w:fill="FFFFFF"/>
          <w:lang w:val="en-US" w:eastAsia="zh-CN" w:bidi="ar-SA"/>
        </w:rPr>
        <w:t>上海政法学院官网</w:t>
      </w:r>
    </w:p>
    <w:p>
      <w:pPr>
        <w:keepNext w:val="0"/>
        <w:keepLines w:val="0"/>
        <w:pageBreakBefore w:val="0"/>
        <w:widowControl/>
        <w:kinsoku/>
        <w:wordWrap w:val="0"/>
        <w:overflowPunct/>
        <w:topLinePunct w:val="0"/>
        <w:bidi w:val="0"/>
        <w:snapToGrid/>
        <w:spacing w:line="360" w:lineRule="auto"/>
        <w:ind w:firstLine="480" w:firstLineChars="200"/>
        <w:jc w:val="left"/>
        <w:rPr>
          <w:rFonts w:ascii="宋体" w:hAnsi="宋体" w:cs="宋体"/>
          <w:b/>
          <w:bCs/>
          <w:color w:val="333333"/>
          <w:kern w:val="0"/>
          <w:sz w:val="24"/>
        </w:rPr>
      </w:pPr>
      <w:r>
        <w:rPr>
          <w:rFonts w:hint="eastAsia" w:ascii="宋体" w:hAnsi="宋体" w:cs="Arial"/>
          <w:b/>
          <w:bCs/>
          <w:color w:val="333333"/>
          <w:sz w:val="24"/>
          <w:shd w:val="clear" w:color="auto" w:fill="FFFFFF"/>
          <w:lang w:val="en-US" w:eastAsia="zh-CN"/>
        </w:rPr>
        <w:t>九、</w:t>
      </w:r>
      <w:r>
        <w:rPr>
          <w:rFonts w:hint="eastAsia" w:ascii="宋体" w:hAnsi="宋体" w:cs="Arial"/>
          <w:b/>
          <w:bCs/>
          <w:color w:val="333333"/>
          <w:sz w:val="24"/>
          <w:shd w:val="clear" w:color="auto" w:fill="FFFFFF"/>
        </w:rPr>
        <w:t>联系方式：</w:t>
      </w:r>
    </w:p>
    <w:p>
      <w:pPr>
        <w:keepNext w:val="0"/>
        <w:keepLines w:val="0"/>
        <w:pageBreakBefore w:val="0"/>
        <w:widowControl/>
        <w:kinsoku/>
        <w:wordWrap w:val="0"/>
        <w:overflowPunct/>
        <w:topLinePunct w:val="0"/>
        <w:bidi w:val="0"/>
        <w:snapToGrid/>
        <w:spacing w:line="360" w:lineRule="auto"/>
        <w:ind w:firstLine="480" w:firstLineChars="200"/>
        <w:jc w:val="left"/>
        <w:rPr>
          <w:rFonts w:ascii="宋体" w:hAnsi="宋体" w:cs="宋体"/>
          <w:color w:val="333333"/>
          <w:kern w:val="0"/>
          <w:sz w:val="24"/>
        </w:rPr>
      </w:pPr>
      <w:r>
        <w:rPr>
          <w:rFonts w:hint="eastAsia" w:ascii="宋体" w:hAnsi="宋体" w:cs="Arial"/>
          <w:color w:val="333333"/>
          <w:sz w:val="24"/>
          <w:shd w:val="clear" w:color="auto" w:fill="FFFFFF"/>
        </w:rPr>
        <w:t>采 购</w:t>
      </w:r>
      <w:r>
        <w:rPr>
          <w:rFonts w:hint="eastAsia" w:ascii="宋体" w:hAnsi="宋体"/>
          <w:color w:val="333333"/>
          <w:sz w:val="24"/>
          <w:shd w:val="clear" w:color="auto" w:fill="FFFFFF"/>
        </w:rPr>
        <w:t xml:space="preserve"> </w:t>
      </w:r>
      <w:r>
        <w:rPr>
          <w:rFonts w:hint="eastAsia" w:ascii="宋体" w:hAnsi="宋体" w:cs="Arial"/>
          <w:color w:val="333333"/>
          <w:sz w:val="24"/>
          <w:shd w:val="clear" w:color="auto" w:fill="FFFFFF"/>
        </w:rPr>
        <w:t xml:space="preserve">人：上海政法学院 </w:t>
      </w:r>
    </w:p>
    <w:p>
      <w:pPr>
        <w:keepNext w:val="0"/>
        <w:keepLines w:val="0"/>
        <w:pageBreakBefore w:val="0"/>
        <w:widowControl/>
        <w:kinsoku/>
        <w:wordWrap w:val="0"/>
        <w:overflowPunct/>
        <w:topLinePunct w:val="0"/>
        <w:bidi w:val="0"/>
        <w:snapToGrid/>
        <w:spacing w:line="360" w:lineRule="auto"/>
        <w:ind w:firstLine="480" w:firstLineChars="200"/>
        <w:jc w:val="left"/>
        <w:rPr>
          <w:rFonts w:ascii="宋体" w:hAnsi="宋体" w:cs="宋体"/>
          <w:color w:val="333333"/>
          <w:kern w:val="0"/>
          <w:sz w:val="24"/>
        </w:rPr>
      </w:pPr>
      <w:r>
        <w:rPr>
          <w:rFonts w:hint="eastAsia" w:ascii="宋体" w:hAnsi="宋体" w:cs="Arial"/>
          <w:color w:val="333333"/>
          <w:sz w:val="24"/>
          <w:shd w:val="clear" w:color="auto" w:fill="FFFFFF"/>
        </w:rPr>
        <w:t>地</w:t>
      </w:r>
      <w:r>
        <w:rPr>
          <w:rFonts w:hint="eastAsia" w:ascii="宋体" w:hAnsi="宋体"/>
          <w:color w:val="333333"/>
          <w:sz w:val="24"/>
          <w:shd w:val="clear" w:color="auto" w:fill="FFFFFF"/>
        </w:rPr>
        <w:t xml:space="preserve"> </w:t>
      </w:r>
      <w:r>
        <w:rPr>
          <w:rFonts w:hint="eastAsia" w:ascii="宋体" w:hAnsi="宋体" w:cs="Arial"/>
          <w:color w:val="333333"/>
          <w:sz w:val="24"/>
          <w:shd w:val="clear" w:color="auto" w:fill="FFFFFF"/>
        </w:rPr>
        <w:t>址：</w:t>
      </w:r>
      <w:r>
        <w:rPr>
          <w:rFonts w:hint="eastAsia" w:ascii="宋体" w:hAnsi="宋体" w:cs="Arial"/>
          <w:color w:val="333333"/>
          <w:sz w:val="24"/>
          <w:shd w:val="clear" w:color="auto" w:fill="FFFFFF"/>
          <w:lang w:eastAsia="zh-CN"/>
        </w:rPr>
        <w:t>上海市青浦区</w:t>
      </w:r>
      <w:r>
        <w:rPr>
          <w:rFonts w:hint="eastAsia" w:ascii="宋体" w:hAnsi="宋体" w:cs="Arial"/>
          <w:color w:val="333333"/>
          <w:sz w:val="24"/>
          <w:shd w:val="clear" w:color="auto" w:fill="FFFFFF"/>
        </w:rPr>
        <w:t>外青松公路7989号</w:t>
      </w:r>
    </w:p>
    <w:p>
      <w:pPr>
        <w:keepNext w:val="0"/>
        <w:keepLines w:val="0"/>
        <w:pageBreakBefore w:val="0"/>
        <w:widowControl/>
        <w:kinsoku/>
        <w:wordWrap w:val="0"/>
        <w:overflowPunct/>
        <w:topLinePunct w:val="0"/>
        <w:bidi w:val="0"/>
        <w:snapToGrid/>
        <w:spacing w:line="360" w:lineRule="auto"/>
        <w:ind w:firstLine="480" w:firstLineChars="200"/>
        <w:jc w:val="left"/>
        <w:rPr>
          <w:rFonts w:hint="default" w:ascii="宋体" w:hAnsi="宋体" w:cs="Arial"/>
          <w:sz w:val="24"/>
          <w:shd w:val="clear" w:color="auto" w:fill="FFFFFF"/>
          <w:lang w:val="en-US" w:eastAsia="zh-CN"/>
        </w:rPr>
      </w:pPr>
      <w:r>
        <w:rPr>
          <w:rFonts w:hint="eastAsia" w:ascii="宋体" w:hAnsi="宋体" w:cs="Arial"/>
          <w:color w:val="333333"/>
          <w:sz w:val="24"/>
          <w:shd w:val="clear" w:color="auto" w:fill="FFFFFF"/>
        </w:rPr>
        <w:t>联 系</w:t>
      </w:r>
      <w:r>
        <w:rPr>
          <w:rFonts w:hint="eastAsia" w:ascii="宋体" w:hAnsi="宋体"/>
          <w:color w:val="333333"/>
          <w:sz w:val="24"/>
          <w:shd w:val="clear" w:color="auto" w:fill="FFFFFF"/>
        </w:rPr>
        <w:t xml:space="preserve"> </w:t>
      </w:r>
      <w:r>
        <w:rPr>
          <w:rFonts w:hint="eastAsia" w:ascii="宋体" w:hAnsi="宋体" w:cs="Arial"/>
          <w:color w:val="333333"/>
          <w:sz w:val="24"/>
          <w:shd w:val="clear" w:color="auto" w:fill="FFFFFF"/>
        </w:rPr>
        <w:t>人：</w:t>
      </w:r>
      <w:r>
        <w:rPr>
          <w:rFonts w:hint="eastAsia" w:ascii="宋体" w:hAnsi="宋体" w:cs="Arial"/>
          <w:color w:val="333333"/>
          <w:sz w:val="24"/>
          <w:shd w:val="clear" w:color="auto" w:fill="FFFFFF"/>
          <w:lang w:val="en-US" w:eastAsia="zh-CN"/>
        </w:rPr>
        <w:t>张</w:t>
      </w:r>
      <w:r>
        <w:rPr>
          <w:rFonts w:hint="eastAsia" w:ascii="宋体" w:hAnsi="宋体" w:cs="Arial"/>
          <w:color w:val="333333"/>
          <w:sz w:val="24"/>
          <w:shd w:val="clear" w:color="auto" w:fill="FFFFFF"/>
          <w:lang w:eastAsia="zh-CN"/>
        </w:rPr>
        <w:t>老师</w:t>
      </w:r>
      <w:r>
        <w:rPr>
          <w:rFonts w:hint="eastAsia" w:ascii="宋体" w:hAnsi="宋体" w:cs="Arial"/>
          <w:color w:val="333333"/>
          <w:sz w:val="24"/>
          <w:shd w:val="clear" w:color="auto" w:fill="FFFFFF"/>
          <w:lang w:val="en-US" w:eastAsia="zh-CN"/>
        </w:rPr>
        <w:t xml:space="preserve">    </w:t>
      </w:r>
      <w:r>
        <w:rPr>
          <w:rFonts w:hint="eastAsia" w:ascii="宋体" w:hAnsi="宋体" w:cs="Arial"/>
          <w:color w:val="333333"/>
          <w:sz w:val="24"/>
          <w:shd w:val="clear" w:color="auto" w:fill="FFFFFF"/>
        </w:rPr>
        <w:t>电</w:t>
      </w:r>
      <w:r>
        <w:rPr>
          <w:rFonts w:hint="eastAsia" w:ascii="宋体" w:hAnsi="宋体"/>
          <w:color w:val="333333"/>
          <w:sz w:val="24"/>
          <w:shd w:val="clear" w:color="auto" w:fill="FFFFFF"/>
        </w:rPr>
        <w:t xml:space="preserve"> </w:t>
      </w:r>
      <w:r>
        <w:rPr>
          <w:rFonts w:hint="eastAsia" w:ascii="宋体" w:hAnsi="宋体" w:cs="Arial"/>
          <w:color w:val="333333"/>
          <w:sz w:val="24"/>
          <w:shd w:val="clear" w:color="auto" w:fill="FFFFFF"/>
        </w:rPr>
        <w:t>话：</w:t>
      </w:r>
      <w:r>
        <w:rPr>
          <w:rFonts w:hint="eastAsia" w:ascii="宋体" w:hAnsi="宋体" w:cs="Arial"/>
          <w:sz w:val="24"/>
          <w:shd w:val="clear" w:color="auto" w:fill="FFFFFF"/>
          <w:lang w:val="en-US" w:eastAsia="zh-CN"/>
        </w:rPr>
        <w:t>021-3922</w:t>
      </w:r>
      <w:r>
        <w:rPr>
          <w:rFonts w:hint="default" w:ascii="宋体" w:hAnsi="宋体" w:cs="Arial"/>
          <w:sz w:val="24"/>
          <w:shd w:val="clear" w:color="auto" w:fill="FFFFFF"/>
          <w:lang w:eastAsia="zh-CN"/>
        </w:rPr>
        <w:t>77</w:t>
      </w:r>
      <w:r>
        <w:rPr>
          <w:rFonts w:hint="eastAsia" w:ascii="宋体" w:hAnsi="宋体" w:cs="Arial"/>
          <w:sz w:val="24"/>
          <w:shd w:val="clear" w:color="auto" w:fill="FFFFFF"/>
          <w:lang w:val="en-US" w:eastAsia="zh-CN"/>
        </w:rPr>
        <w:t>58</w:t>
      </w:r>
    </w:p>
    <w:p>
      <w:pPr>
        <w:pStyle w:val="2"/>
        <w:keepNext w:val="0"/>
        <w:keepLines w:val="0"/>
        <w:pageBreakBefore w:val="0"/>
        <w:kinsoku/>
        <w:overflowPunct/>
        <w:topLinePunct w:val="0"/>
        <w:bidi w:val="0"/>
        <w:snapToGrid/>
        <w:ind w:firstLine="480" w:firstLineChars="200"/>
        <w:rPr>
          <w:rFonts w:hint="default" w:ascii="宋体" w:hAnsi="宋体" w:cs="Arial"/>
          <w:sz w:val="24"/>
          <w:shd w:val="clear" w:color="auto" w:fill="FFFFFF"/>
          <w:lang w:val="en-US" w:eastAsia="zh-CN"/>
        </w:rPr>
      </w:pPr>
    </w:p>
    <w:p>
      <w:pPr>
        <w:keepNext w:val="0"/>
        <w:keepLines w:val="0"/>
        <w:pageBreakBefore w:val="0"/>
        <w:widowControl/>
        <w:kinsoku/>
        <w:overflowPunct/>
        <w:topLinePunct w:val="0"/>
        <w:bidi w:val="0"/>
        <w:snapToGrid/>
        <w:spacing w:line="360" w:lineRule="auto"/>
        <w:ind w:firstLine="480" w:firstLineChars="200"/>
        <w:jc w:val="left"/>
        <w:rPr>
          <w:rFonts w:hint="eastAsia" w:ascii="宋体"/>
          <w:sz w:val="24"/>
        </w:rPr>
      </w:pPr>
      <w:r>
        <w:rPr>
          <w:rFonts w:hint="eastAsia" w:ascii="宋体" w:hAnsi="宋体"/>
          <w:color w:val="333333"/>
          <w:sz w:val="24"/>
          <w:shd w:val="clear" w:color="auto" w:fill="FFFFFF"/>
        </w:rPr>
        <w:t>如果供应商认为本采购项目对供应商的资格要求或者技术规格中存在倾向性或排斥性的内容的，可以在报价截止时间之前直接向上海政法学院提出质疑</w:t>
      </w:r>
      <w:r>
        <w:rPr>
          <w:rFonts w:hint="eastAsia" w:ascii="宋体" w:hAnsi="宋体"/>
          <w:color w:val="333333"/>
          <w:sz w:val="24"/>
          <w:shd w:val="clear" w:color="auto" w:fill="FFFFFF"/>
          <w:lang w:eastAsia="zh-CN"/>
        </w:rPr>
        <w:t>。</w:t>
      </w:r>
      <w:r>
        <w:rPr>
          <w:rFonts w:hint="eastAsia" w:ascii="宋体"/>
          <w:sz w:val="24"/>
        </w:rPr>
        <w:t xml:space="preserve">  </w:t>
      </w:r>
    </w:p>
    <w:p>
      <w:pPr>
        <w:keepNext w:val="0"/>
        <w:keepLines w:val="0"/>
        <w:pageBreakBefore w:val="0"/>
        <w:widowControl/>
        <w:kinsoku/>
        <w:overflowPunct/>
        <w:topLinePunct w:val="0"/>
        <w:bidi w:val="0"/>
        <w:snapToGrid/>
        <w:spacing w:line="360" w:lineRule="auto"/>
        <w:ind w:firstLine="480" w:firstLineChars="200"/>
        <w:jc w:val="left"/>
        <w:rPr>
          <w:rFonts w:hint="eastAsia" w:ascii="宋体"/>
          <w:sz w:val="24"/>
        </w:rPr>
      </w:pPr>
    </w:p>
    <w:p>
      <w:pPr>
        <w:keepNext w:val="0"/>
        <w:keepLines w:val="0"/>
        <w:pageBreakBefore w:val="0"/>
        <w:widowControl/>
        <w:kinsoku/>
        <w:overflowPunct/>
        <w:topLinePunct w:val="0"/>
        <w:bidi w:val="0"/>
        <w:snapToGrid/>
        <w:spacing w:line="360" w:lineRule="auto"/>
        <w:ind w:firstLine="5280" w:firstLineChars="2200"/>
        <w:jc w:val="left"/>
        <w:rPr>
          <w:rFonts w:hint="eastAsia" w:ascii="宋体"/>
          <w:sz w:val="24"/>
          <w:lang w:val="en-US" w:eastAsia="zh-Hans"/>
        </w:rPr>
      </w:pPr>
    </w:p>
    <w:p>
      <w:pPr>
        <w:keepNext w:val="0"/>
        <w:keepLines w:val="0"/>
        <w:pageBreakBefore w:val="0"/>
        <w:widowControl/>
        <w:kinsoku/>
        <w:overflowPunct/>
        <w:topLinePunct w:val="0"/>
        <w:bidi w:val="0"/>
        <w:snapToGrid/>
        <w:spacing w:line="360" w:lineRule="auto"/>
        <w:ind w:firstLine="5280" w:firstLineChars="2200"/>
        <w:jc w:val="left"/>
        <w:rPr>
          <w:rFonts w:hint="eastAsia" w:ascii="宋体"/>
          <w:sz w:val="24"/>
          <w:lang w:val="en-US" w:eastAsia="zh-Hans"/>
        </w:rPr>
      </w:pPr>
      <w:r>
        <w:rPr>
          <w:rFonts w:hint="eastAsia" w:ascii="宋体"/>
          <w:sz w:val="24"/>
          <w:lang w:val="en-US" w:eastAsia="zh-Hans"/>
        </w:rPr>
        <w:t>上海政法学院图书馆</w:t>
      </w:r>
    </w:p>
    <w:p>
      <w:pPr>
        <w:pStyle w:val="2"/>
        <w:keepNext w:val="0"/>
        <w:keepLines w:val="0"/>
        <w:pageBreakBefore w:val="0"/>
        <w:widowControl w:val="0"/>
        <w:kinsoku/>
        <w:wordWrap/>
        <w:overflowPunct/>
        <w:topLinePunct w:val="0"/>
        <w:autoSpaceDE w:val="0"/>
        <w:autoSpaceDN w:val="0"/>
        <w:bidi w:val="0"/>
        <w:adjustRightInd/>
        <w:snapToGrid/>
        <w:ind w:firstLine="5760" w:firstLineChars="2400"/>
        <w:textAlignment w:val="auto"/>
        <w:rPr>
          <w:rFonts w:hint="default" w:ascii="宋体" w:hAnsi="宋体" w:eastAsia="宋体" w:cs="Arial"/>
          <w:color w:val="333333"/>
          <w:kern w:val="2"/>
          <w:sz w:val="24"/>
          <w:szCs w:val="24"/>
          <w:shd w:val="clear" w:color="auto" w:fill="FFFFFF"/>
          <w:lang w:val="en-US" w:eastAsia="zh-CN" w:bidi="ar-SA"/>
        </w:rPr>
      </w:pPr>
      <w:r>
        <w:rPr>
          <w:rFonts w:hint="default" w:ascii="宋体"/>
          <w:sz w:val="24"/>
          <w:lang w:eastAsia="zh-Hans"/>
        </w:rPr>
        <w:t>202</w:t>
      </w:r>
      <w:r>
        <w:rPr>
          <w:rFonts w:hint="eastAsia" w:ascii="宋体"/>
          <w:sz w:val="24"/>
          <w:lang w:val="en-US" w:eastAsia="zh-CN"/>
        </w:rPr>
        <w:t>4</w:t>
      </w:r>
      <w:r>
        <w:rPr>
          <w:rFonts w:hint="eastAsia" w:ascii="宋体"/>
          <w:sz w:val="24"/>
          <w:lang w:val="en-US" w:eastAsia="zh-Hans"/>
        </w:rPr>
        <w:t>年</w:t>
      </w:r>
      <w:r>
        <w:rPr>
          <w:rFonts w:hint="eastAsia" w:ascii="宋体"/>
          <w:sz w:val="24"/>
          <w:lang w:val="en-US" w:eastAsia="zh-CN"/>
        </w:rPr>
        <w:t>6</w:t>
      </w:r>
      <w:r>
        <w:rPr>
          <w:rFonts w:hint="eastAsia" w:ascii="宋体"/>
          <w:sz w:val="24"/>
          <w:lang w:val="en-US" w:eastAsia="zh-Hans"/>
        </w:rPr>
        <w:t>月</w:t>
      </w:r>
      <w:r>
        <w:rPr>
          <w:rFonts w:hint="default" w:ascii="宋体"/>
          <w:sz w:val="24"/>
          <w:lang w:eastAsia="zh-Hans"/>
        </w:rPr>
        <w:t>1</w:t>
      </w:r>
      <w:r>
        <w:rPr>
          <w:rFonts w:hint="eastAsia" w:ascii="宋体"/>
          <w:sz w:val="24"/>
          <w:lang w:val="en-US" w:eastAsia="zh-CN"/>
        </w:rPr>
        <w:t>3</w:t>
      </w:r>
      <w:bookmarkStart w:id="0" w:name="_GoBack"/>
      <w:bookmarkEnd w:id="0"/>
      <w:r>
        <w:rPr>
          <w:rFonts w:hint="eastAsia" w:ascii="宋体"/>
          <w:sz w:val="24"/>
          <w:lang w:val="en-US" w:eastAsia="zh-Hans"/>
        </w:rPr>
        <w:t>日</w:t>
      </w:r>
      <w:r>
        <w:rPr>
          <w:rFonts w:hint="eastAsia" w:ascii="宋体"/>
          <w:sz w:val="24"/>
        </w:rPr>
        <w:t xml:space="preserve">  </w:t>
      </w:r>
    </w:p>
    <w:p>
      <w:pPr>
        <w:pStyle w:val="3"/>
        <w:keepNext w:val="0"/>
        <w:keepLines w:val="0"/>
        <w:pageBreakBefore w:val="0"/>
        <w:numPr>
          <w:ilvl w:val="0"/>
          <w:numId w:val="0"/>
        </w:numPr>
        <w:kinsoku/>
        <w:overflowPunct/>
        <w:topLinePunct w:val="0"/>
        <w:bidi w:val="0"/>
        <w:snapToGrid/>
        <w:spacing w:before="0" w:beforeAutospacing="0" w:after="0" w:afterAutospacing="0" w:line="480" w:lineRule="exact"/>
        <w:rPr>
          <w:rFonts w:hint="default" w:cs="Arial"/>
          <w:color w:val="333333"/>
          <w:shd w:val="clear" w:color="auto" w:fill="FFFFFF"/>
          <w:lang w:val="en-US" w:eastAsia="zh-CN"/>
        </w:rPr>
      </w:pP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CN"/>
        </w:rPr>
      </w:pP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CN"/>
        </w:rPr>
      </w:pP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CN"/>
        </w:rPr>
      </w:pPr>
    </w:p>
    <w:p>
      <w:pPr>
        <w:pStyle w:val="3"/>
        <w:keepNext w:val="0"/>
        <w:keepLines w:val="0"/>
        <w:pageBreakBefore w:val="0"/>
        <w:kinsoku/>
        <w:overflowPunct/>
        <w:topLinePunct w:val="0"/>
        <w:bidi w:val="0"/>
        <w:snapToGrid/>
        <w:spacing w:before="0" w:beforeAutospacing="0" w:after="0" w:afterAutospacing="0" w:line="480" w:lineRule="exact"/>
        <w:ind w:firstLine="480" w:firstLineChars="200"/>
        <w:rPr>
          <w:rFonts w:hint="eastAsia" w:cs="Arial"/>
          <w:color w:val="333333"/>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Optimum">
    <w:altName w:val="苹方-简"/>
    <w:panose1 w:val="00000000000000000000"/>
    <w:charset w:val="00"/>
    <w:family w:val="roma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CBAD"/>
    <w:multiLevelType w:val="singleLevel"/>
    <w:tmpl w:val="BFF7CB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EC31C"/>
    <w:rsid w:val="25DB2BA8"/>
    <w:rsid w:val="9F3E284C"/>
    <w:rsid w:val="9FF98052"/>
    <w:rsid w:val="BD8E65C2"/>
    <w:rsid w:val="DFDEC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Optimum" w:hAnsi="Times New Roman" w:eastAsia="Optimum" w:cs="Times New Roman"/>
      <w:color w:val="000000"/>
      <w:sz w:val="24"/>
      <w:szCs w:val="24"/>
      <w:lang w:val="en-US" w:eastAsia="zh-CN" w:bidi="ar-SA"/>
    </w:rPr>
  </w:style>
  <w:style w:type="paragraph" w:styleId="3">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2024-06-11T23:14:00Z</dcterms:created>
  <dc:creator>笨笨</dc:creator>
  <cp:lastModifiedBy>笨笨</cp:lastModifiedBy>
  <dcterms:modified xsi:type="dcterms:W3CDTF">2024-06-12T21:54:49Z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67F88F10F663A6BA4FF9676606395446_41</vt:lpwstr>
  </property>
</Properties>
</file>