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华文仿宋"/>
          <w:sz w:val="32"/>
          <w:szCs w:val="32"/>
        </w:rPr>
      </w:pPr>
      <w:r>
        <w:rPr>
          <w:rFonts w:hint="eastAsia" w:ascii="黑体" w:hAnsi="黑体" w:eastAsia="黑体" w:cs="华文仿宋"/>
          <w:sz w:val="32"/>
          <w:szCs w:val="32"/>
        </w:rPr>
        <w:t>附件</w:t>
      </w:r>
      <w:r>
        <w:rPr>
          <w:rFonts w:hint="eastAsia" w:ascii="黑体" w:hAnsi="黑体" w:eastAsia="黑体" w:cs="华文仿宋"/>
          <w:sz w:val="32"/>
          <w:szCs w:val="32"/>
          <w:lang w:val="en-US" w:eastAsia="zh-CN"/>
        </w:rPr>
        <w:t>2</w:t>
      </w:r>
    </w:p>
    <w:p>
      <w:pPr>
        <w:jc w:val="center"/>
        <w:rPr>
          <w:rFonts w:hint="eastAsia" w:ascii="黑体" w:hAnsi="黑体" w:eastAsia="黑体"/>
          <w:bCs/>
          <w:color w:val="000000"/>
          <w:sz w:val="32"/>
          <w:szCs w:val="32"/>
        </w:rPr>
      </w:pPr>
      <w:bookmarkStart w:id="0" w:name="_GoBack"/>
      <w:r>
        <w:rPr>
          <w:rFonts w:hint="eastAsia" w:ascii="黑体" w:hAnsi="黑体" w:eastAsia="黑体"/>
          <w:bCs/>
          <w:color w:val="000000"/>
          <w:sz w:val="32"/>
          <w:szCs w:val="32"/>
        </w:rPr>
        <w:t>上海政法学院基层班团骨干培训班</w:t>
      </w:r>
    </w:p>
    <w:p>
      <w:pPr>
        <w:spacing w:line="560" w:lineRule="exact"/>
        <w:jc w:val="center"/>
        <w:rPr>
          <w:rFonts w:ascii="黑体" w:hAnsi="黑体" w:eastAsia="黑体"/>
          <w:color w:val="000000"/>
          <w:sz w:val="32"/>
        </w:rPr>
      </w:pPr>
      <w:r>
        <w:rPr>
          <w:rFonts w:hint="eastAsia" w:ascii="黑体" w:hAnsi="黑体" w:eastAsia="黑体"/>
          <w:color w:val="000000"/>
          <w:sz w:val="32"/>
        </w:rPr>
        <w:t>学员</w:t>
      </w:r>
      <w:r>
        <w:rPr>
          <w:rFonts w:ascii="黑体" w:hAnsi="黑体" w:eastAsia="黑体"/>
          <w:color w:val="000000"/>
          <w:sz w:val="32"/>
        </w:rPr>
        <w:t>考核条例</w:t>
      </w:r>
      <w:bookmarkEnd w:id="0"/>
    </w:p>
    <w:p>
      <w:pPr>
        <w:spacing w:line="540" w:lineRule="exact"/>
        <w:ind w:firstLine="480" w:firstLineChars="200"/>
        <w:rPr>
          <w:rFonts w:hint="eastAsia" w:ascii="宋体" w:hAnsi="宋体"/>
          <w:b/>
          <w:sz w:val="24"/>
          <w:szCs w:val="32"/>
        </w:rPr>
      </w:pPr>
      <w:r>
        <w:rPr>
          <w:rFonts w:hint="eastAsia" w:ascii="宋体" w:hAnsi="宋体"/>
          <w:b/>
          <w:sz w:val="24"/>
          <w:szCs w:val="32"/>
        </w:rPr>
        <w:t>总则</w:t>
      </w:r>
    </w:p>
    <w:p>
      <w:pPr>
        <w:spacing w:line="540" w:lineRule="exact"/>
        <w:ind w:firstLine="480" w:firstLineChars="200"/>
        <w:rPr>
          <w:rFonts w:hint="eastAsia" w:ascii="宋体" w:hAnsi="宋体"/>
          <w:sz w:val="24"/>
          <w:szCs w:val="32"/>
        </w:rPr>
      </w:pPr>
      <w:r>
        <w:rPr>
          <w:rFonts w:ascii="宋体" w:hAnsi="宋体"/>
          <w:sz w:val="24"/>
          <w:szCs w:val="32"/>
        </w:rPr>
        <w:t>第一条</w:t>
      </w:r>
      <w:r>
        <w:rPr>
          <w:rFonts w:hint="eastAsia" w:ascii="宋体" w:hAnsi="宋体"/>
          <w:sz w:val="24"/>
          <w:szCs w:val="32"/>
        </w:rPr>
        <w:t xml:space="preserve"> </w:t>
      </w:r>
      <w:r>
        <w:rPr>
          <w:rFonts w:ascii="宋体" w:hAnsi="宋体"/>
          <w:sz w:val="24"/>
          <w:szCs w:val="32"/>
        </w:rPr>
        <w:t>为使</w:t>
      </w:r>
      <w:r>
        <w:rPr>
          <w:rFonts w:hint="eastAsia" w:ascii="宋体" w:hAnsi="宋体"/>
          <w:sz w:val="24"/>
          <w:szCs w:val="32"/>
        </w:rPr>
        <w:t>培训班</w:t>
      </w:r>
      <w:r>
        <w:rPr>
          <w:rFonts w:ascii="宋体" w:hAnsi="宋体"/>
          <w:sz w:val="24"/>
          <w:szCs w:val="32"/>
        </w:rPr>
        <w:t>学员的考核评比制度客观合理，具有可操作性，特制定本考核</w:t>
      </w:r>
      <w:r>
        <w:rPr>
          <w:rFonts w:hint="eastAsia" w:ascii="宋体" w:hAnsi="宋体"/>
          <w:sz w:val="24"/>
          <w:szCs w:val="32"/>
        </w:rPr>
        <w:t>条例。</w:t>
      </w:r>
    </w:p>
    <w:p>
      <w:pPr>
        <w:spacing w:line="540" w:lineRule="exact"/>
        <w:ind w:firstLine="480" w:firstLineChars="200"/>
        <w:rPr>
          <w:rFonts w:hint="eastAsia" w:ascii="宋体" w:hAnsi="宋体"/>
          <w:b/>
          <w:sz w:val="24"/>
          <w:szCs w:val="32"/>
        </w:rPr>
      </w:pPr>
      <w:r>
        <w:rPr>
          <w:rFonts w:ascii="宋体" w:hAnsi="宋体"/>
          <w:b/>
          <w:sz w:val="24"/>
          <w:szCs w:val="32"/>
        </w:rPr>
        <w:t>学籍管理</w:t>
      </w:r>
    </w:p>
    <w:p>
      <w:pPr>
        <w:spacing w:line="540" w:lineRule="exact"/>
        <w:ind w:firstLine="480" w:firstLineChars="200"/>
        <w:rPr>
          <w:rFonts w:hint="eastAsia" w:ascii="宋体" w:hAnsi="宋体"/>
          <w:sz w:val="24"/>
          <w:szCs w:val="32"/>
        </w:rPr>
      </w:pPr>
      <w:r>
        <w:rPr>
          <w:rFonts w:ascii="宋体" w:hAnsi="宋体"/>
          <w:sz w:val="24"/>
          <w:szCs w:val="32"/>
        </w:rPr>
        <w:t>第二条</w:t>
      </w:r>
      <w:r>
        <w:rPr>
          <w:rFonts w:hint="eastAsia" w:ascii="宋体" w:hAnsi="宋体"/>
          <w:sz w:val="24"/>
          <w:szCs w:val="32"/>
        </w:rPr>
        <w:t xml:space="preserve"> </w:t>
      </w:r>
      <w:r>
        <w:rPr>
          <w:rFonts w:ascii="宋体" w:hAnsi="宋体"/>
          <w:sz w:val="24"/>
          <w:szCs w:val="32"/>
        </w:rPr>
        <w:t>无故不参加开学或毕业典礼的学员取消学员资格</w:t>
      </w:r>
      <w:r>
        <w:rPr>
          <w:rFonts w:hint="eastAsia" w:ascii="宋体" w:hAnsi="宋体"/>
          <w:sz w:val="24"/>
          <w:szCs w:val="32"/>
        </w:rPr>
        <w:t>。</w:t>
      </w:r>
    </w:p>
    <w:p>
      <w:pPr>
        <w:spacing w:line="540" w:lineRule="exact"/>
        <w:ind w:firstLine="480" w:firstLineChars="200"/>
        <w:rPr>
          <w:rFonts w:hint="eastAsia" w:ascii="宋体" w:hAnsi="宋体"/>
          <w:sz w:val="24"/>
          <w:szCs w:val="32"/>
        </w:rPr>
      </w:pPr>
      <w:r>
        <w:rPr>
          <w:rFonts w:ascii="宋体" w:hAnsi="宋体"/>
          <w:sz w:val="24"/>
          <w:szCs w:val="32"/>
        </w:rPr>
        <w:t>第三条</w:t>
      </w:r>
      <w:r>
        <w:rPr>
          <w:rFonts w:hint="eastAsia" w:ascii="宋体" w:hAnsi="宋体"/>
          <w:sz w:val="24"/>
          <w:szCs w:val="32"/>
        </w:rPr>
        <w:t xml:space="preserve"> </w:t>
      </w:r>
      <w:r>
        <w:rPr>
          <w:rFonts w:ascii="宋体" w:hAnsi="宋体"/>
          <w:sz w:val="24"/>
          <w:szCs w:val="32"/>
        </w:rPr>
        <w:t>培训班培训期间两次无故不参加课程者给予警告</w:t>
      </w:r>
      <w:r>
        <w:rPr>
          <w:rFonts w:hint="eastAsia" w:ascii="宋体" w:hAnsi="宋体"/>
          <w:sz w:val="24"/>
          <w:szCs w:val="32"/>
        </w:rPr>
        <w:t>，</w:t>
      </w:r>
      <w:r>
        <w:rPr>
          <w:rFonts w:ascii="宋体" w:hAnsi="宋体"/>
          <w:sz w:val="24"/>
          <w:szCs w:val="32"/>
        </w:rPr>
        <w:t>两次以上者取消学员资格。</w:t>
      </w:r>
    </w:p>
    <w:p>
      <w:pPr>
        <w:spacing w:line="540" w:lineRule="exact"/>
        <w:ind w:firstLine="480" w:firstLineChars="200"/>
        <w:rPr>
          <w:rFonts w:hint="eastAsia" w:ascii="宋体" w:hAnsi="宋体"/>
          <w:sz w:val="24"/>
          <w:szCs w:val="32"/>
        </w:rPr>
      </w:pPr>
      <w:r>
        <w:rPr>
          <w:rFonts w:ascii="宋体" w:hAnsi="宋体"/>
          <w:sz w:val="24"/>
          <w:szCs w:val="32"/>
        </w:rPr>
        <w:t>第四条</w:t>
      </w:r>
      <w:r>
        <w:rPr>
          <w:rFonts w:hint="eastAsia" w:ascii="宋体" w:hAnsi="宋体"/>
          <w:sz w:val="24"/>
          <w:szCs w:val="32"/>
        </w:rPr>
        <w:t xml:space="preserve"> </w:t>
      </w:r>
      <w:r>
        <w:rPr>
          <w:rFonts w:ascii="宋体" w:hAnsi="宋体"/>
          <w:sz w:val="24"/>
          <w:szCs w:val="32"/>
        </w:rPr>
        <w:t>培训班课程或活动如需请假，须写请假条，假条必须由所在院系团委书记签字盖章后提前交至培训班秘书处</w:t>
      </w:r>
      <w:r>
        <w:rPr>
          <w:rFonts w:hint="eastAsia" w:ascii="宋体" w:hAnsi="宋体"/>
          <w:sz w:val="24"/>
          <w:szCs w:val="32"/>
        </w:rPr>
        <w:t>。</w:t>
      </w:r>
      <w:r>
        <w:rPr>
          <w:rFonts w:ascii="宋体" w:hAnsi="宋体"/>
          <w:sz w:val="24"/>
          <w:szCs w:val="32"/>
        </w:rPr>
        <w:t>假条不合规范，视作无效处理。</w:t>
      </w:r>
    </w:p>
    <w:p>
      <w:pPr>
        <w:spacing w:line="540" w:lineRule="exact"/>
        <w:ind w:firstLine="480" w:firstLineChars="200"/>
        <w:rPr>
          <w:rFonts w:hint="eastAsia" w:ascii="宋体" w:hAnsi="宋体"/>
          <w:sz w:val="24"/>
          <w:szCs w:val="32"/>
        </w:rPr>
      </w:pPr>
      <w:r>
        <w:rPr>
          <w:rFonts w:ascii="宋体" w:hAnsi="宋体"/>
          <w:sz w:val="24"/>
          <w:szCs w:val="32"/>
        </w:rPr>
        <w:t>第五条</w:t>
      </w:r>
      <w:r>
        <w:rPr>
          <w:rFonts w:hint="eastAsia" w:ascii="宋体" w:hAnsi="宋体"/>
          <w:sz w:val="24"/>
          <w:szCs w:val="32"/>
        </w:rPr>
        <w:t xml:space="preserve"> </w:t>
      </w:r>
      <w:r>
        <w:rPr>
          <w:rFonts w:ascii="宋体" w:hAnsi="宋体"/>
          <w:sz w:val="24"/>
          <w:szCs w:val="32"/>
        </w:rPr>
        <w:t>擅自不交培训班结业论文或被发现有抄袭现象者</w:t>
      </w:r>
      <w:r>
        <w:rPr>
          <w:rFonts w:hint="eastAsia" w:ascii="宋体" w:hAnsi="宋体"/>
          <w:sz w:val="24"/>
          <w:szCs w:val="32"/>
        </w:rPr>
        <w:t>，</w:t>
      </w:r>
      <w:r>
        <w:rPr>
          <w:rFonts w:ascii="宋体" w:hAnsi="宋体"/>
          <w:sz w:val="24"/>
          <w:szCs w:val="32"/>
        </w:rPr>
        <w:t>不颁发结业证书</w:t>
      </w:r>
      <w:r>
        <w:rPr>
          <w:rFonts w:hint="eastAsia" w:ascii="宋体" w:hAnsi="宋体"/>
          <w:sz w:val="24"/>
          <w:szCs w:val="32"/>
        </w:rPr>
        <w:t>，</w:t>
      </w:r>
      <w:r>
        <w:rPr>
          <w:rFonts w:ascii="宋体" w:hAnsi="宋体"/>
          <w:sz w:val="24"/>
          <w:szCs w:val="32"/>
        </w:rPr>
        <w:t>不予以毕业。</w:t>
      </w:r>
    </w:p>
    <w:p>
      <w:pPr>
        <w:spacing w:line="540" w:lineRule="exact"/>
        <w:ind w:firstLine="480" w:firstLineChars="200"/>
        <w:rPr>
          <w:rFonts w:hint="eastAsia" w:ascii="宋体" w:hAnsi="宋体"/>
          <w:sz w:val="24"/>
          <w:szCs w:val="32"/>
        </w:rPr>
      </w:pPr>
      <w:r>
        <w:rPr>
          <w:rFonts w:ascii="宋体" w:hAnsi="宋体"/>
          <w:sz w:val="24"/>
          <w:szCs w:val="32"/>
        </w:rPr>
        <w:t>第六条</w:t>
      </w:r>
      <w:r>
        <w:rPr>
          <w:rFonts w:hint="eastAsia" w:ascii="宋体" w:hAnsi="宋体"/>
          <w:sz w:val="24"/>
          <w:szCs w:val="32"/>
        </w:rPr>
        <w:t xml:space="preserve"> </w:t>
      </w:r>
      <w:r>
        <w:rPr>
          <w:rFonts w:ascii="宋体" w:hAnsi="宋体"/>
          <w:sz w:val="24"/>
          <w:szCs w:val="32"/>
        </w:rPr>
        <w:t>学员经培训班培训并考核合格后，颁发结业证书。</w:t>
      </w:r>
    </w:p>
    <w:p>
      <w:pPr>
        <w:spacing w:line="540" w:lineRule="exact"/>
        <w:ind w:firstLine="480" w:firstLineChars="200"/>
        <w:rPr>
          <w:rFonts w:hint="eastAsia" w:ascii="宋体" w:hAnsi="宋体"/>
          <w:sz w:val="24"/>
          <w:szCs w:val="32"/>
        </w:rPr>
      </w:pPr>
      <w:r>
        <w:rPr>
          <w:rFonts w:ascii="宋体" w:hAnsi="宋体"/>
          <w:sz w:val="24"/>
          <w:szCs w:val="32"/>
        </w:rPr>
        <w:t>第七条</w:t>
      </w:r>
      <w:r>
        <w:rPr>
          <w:rFonts w:hint="eastAsia" w:ascii="宋体" w:hAnsi="宋体"/>
          <w:sz w:val="24"/>
          <w:szCs w:val="32"/>
        </w:rPr>
        <w:t xml:space="preserve"> </w:t>
      </w:r>
      <w:r>
        <w:rPr>
          <w:rFonts w:ascii="宋体" w:hAnsi="宋体"/>
          <w:sz w:val="24"/>
          <w:szCs w:val="32"/>
        </w:rPr>
        <w:t>培训班学员学习情况考核表一式两份，一份由小组长保存</w:t>
      </w:r>
      <w:r>
        <w:rPr>
          <w:rFonts w:hint="eastAsia" w:ascii="宋体" w:hAnsi="宋体"/>
          <w:sz w:val="24"/>
          <w:szCs w:val="32"/>
        </w:rPr>
        <w:t>，</w:t>
      </w:r>
      <w:r>
        <w:rPr>
          <w:rFonts w:ascii="宋体" w:hAnsi="宋体"/>
          <w:sz w:val="24"/>
          <w:szCs w:val="32"/>
        </w:rPr>
        <w:t>一份培训班</w:t>
      </w:r>
      <w:r>
        <w:rPr>
          <w:rFonts w:hint="eastAsia" w:ascii="宋体" w:hAnsi="宋体"/>
          <w:sz w:val="24"/>
          <w:szCs w:val="32"/>
        </w:rPr>
        <w:t>秘书处</w:t>
      </w:r>
      <w:r>
        <w:rPr>
          <w:rFonts w:ascii="宋体" w:hAnsi="宋体"/>
          <w:sz w:val="24"/>
          <w:szCs w:val="32"/>
        </w:rPr>
        <w:t>备份。每次课程结束后，小组长需依据实际出勤、学员表现为小组内成员填写表格。当学员接近无法结业时，小组长给予及时提醒。最终以此为优秀学员评选依据。</w:t>
      </w:r>
    </w:p>
    <w:p>
      <w:pPr>
        <w:spacing w:line="540" w:lineRule="exact"/>
        <w:ind w:firstLine="480" w:firstLineChars="200"/>
        <w:rPr>
          <w:rFonts w:hint="eastAsia" w:ascii="宋体" w:hAnsi="宋体"/>
          <w:sz w:val="24"/>
          <w:szCs w:val="32"/>
        </w:rPr>
      </w:pPr>
      <w:r>
        <w:rPr>
          <w:rFonts w:ascii="宋体" w:hAnsi="宋体"/>
          <w:sz w:val="24"/>
          <w:szCs w:val="32"/>
        </w:rPr>
        <w:t>第八条</w:t>
      </w:r>
      <w:r>
        <w:rPr>
          <w:rFonts w:hint="eastAsia" w:ascii="宋体" w:hAnsi="宋体"/>
          <w:sz w:val="24"/>
          <w:szCs w:val="32"/>
        </w:rPr>
        <w:t xml:space="preserve"> </w:t>
      </w:r>
      <w:r>
        <w:rPr>
          <w:rFonts w:ascii="宋体" w:hAnsi="宋体"/>
          <w:sz w:val="24"/>
          <w:szCs w:val="32"/>
        </w:rPr>
        <w:t>培训班小组学习情况表一式两份</w:t>
      </w:r>
      <w:r>
        <w:rPr>
          <w:rFonts w:hint="eastAsia" w:ascii="宋体" w:hAnsi="宋体"/>
          <w:sz w:val="24"/>
          <w:szCs w:val="32"/>
        </w:rPr>
        <w:t>，</w:t>
      </w:r>
      <w:r>
        <w:rPr>
          <w:rFonts w:ascii="宋体" w:hAnsi="宋体"/>
          <w:sz w:val="24"/>
          <w:szCs w:val="32"/>
        </w:rPr>
        <w:t>一份小组长保存</w:t>
      </w:r>
      <w:r>
        <w:rPr>
          <w:rFonts w:hint="eastAsia" w:ascii="宋体" w:hAnsi="宋体"/>
          <w:sz w:val="24"/>
          <w:szCs w:val="32"/>
        </w:rPr>
        <w:t>，</w:t>
      </w:r>
      <w:r>
        <w:rPr>
          <w:rFonts w:ascii="宋体" w:hAnsi="宋体"/>
          <w:sz w:val="24"/>
          <w:szCs w:val="32"/>
        </w:rPr>
        <w:t>一份培训班</w:t>
      </w:r>
      <w:r>
        <w:rPr>
          <w:rFonts w:hint="eastAsia" w:ascii="宋体" w:hAnsi="宋体"/>
          <w:sz w:val="24"/>
          <w:szCs w:val="32"/>
        </w:rPr>
        <w:t>秘书处</w:t>
      </w:r>
      <w:r>
        <w:rPr>
          <w:rFonts w:ascii="宋体" w:hAnsi="宋体"/>
          <w:sz w:val="24"/>
          <w:szCs w:val="32"/>
        </w:rPr>
        <w:t>备份。最终以此为优秀小组评选依据。</w:t>
      </w:r>
    </w:p>
    <w:p>
      <w:pPr>
        <w:spacing w:line="540" w:lineRule="exact"/>
        <w:ind w:firstLine="480" w:firstLineChars="200"/>
        <w:rPr>
          <w:rFonts w:hint="eastAsia" w:ascii="宋体" w:hAnsi="宋体"/>
          <w:b/>
          <w:sz w:val="24"/>
          <w:szCs w:val="32"/>
        </w:rPr>
      </w:pPr>
      <w:r>
        <w:rPr>
          <w:rFonts w:ascii="宋体" w:hAnsi="宋体"/>
          <w:b/>
          <w:sz w:val="24"/>
          <w:szCs w:val="32"/>
        </w:rPr>
        <w:t>优秀小组评选方法</w:t>
      </w:r>
    </w:p>
    <w:p>
      <w:pPr>
        <w:spacing w:line="540" w:lineRule="exact"/>
        <w:ind w:firstLine="480" w:firstLineChars="200"/>
        <w:rPr>
          <w:rFonts w:hint="eastAsia" w:ascii="宋体" w:hAnsi="宋体"/>
          <w:sz w:val="24"/>
          <w:szCs w:val="32"/>
        </w:rPr>
      </w:pPr>
      <w:r>
        <w:rPr>
          <w:rFonts w:ascii="宋体" w:hAnsi="宋体"/>
          <w:sz w:val="24"/>
          <w:szCs w:val="32"/>
        </w:rPr>
        <w:t>第九条</w:t>
      </w:r>
      <w:r>
        <w:rPr>
          <w:rFonts w:hint="eastAsia" w:ascii="宋体" w:hAnsi="宋体"/>
          <w:sz w:val="24"/>
          <w:szCs w:val="32"/>
        </w:rPr>
        <w:t xml:space="preserve"> </w:t>
      </w:r>
      <w:r>
        <w:rPr>
          <w:rFonts w:ascii="宋体" w:hAnsi="宋体"/>
          <w:sz w:val="24"/>
          <w:szCs w:val="32"/>
        </w:rPr>
        <w:t>各小组基本分为60分</w:t>
      </w:r>
      <w:r>
        <w:rPr>
          <w:rFonts w:hint="eastAsia" w:ascii="宋体" w:hAnsi="宋体"/>
          <w:sz w:val="24"/>
          <w:szCs w:val="32"/>
        </w:rPr>
        <w:t>，</w:t>
      </w:r>
      <w:r>
        <w:rPr>
          <w:rFonts w:ascii="宋体" w:hAnsi="宋体"/>
          <w:sz w:val="24"/>
          <w:szCs w:val="32"/>
        </w:rPr>
        <w:t>在此基础上加减，根据最终成绩进行优</w:t>
      </w:r>
      <w:r>
        <w:rPr>
          <w:rFonts w:hint="eastAsia" w:ascii="宋体" w:hAnsi="宋体"/>
          <w:sz w:val="24"/>
          <w:szCs w:val="32"/>
        </w:rPr>
        <w:t>秀小组的评选，低于60分者无评选资格。</w:t>
      </w:r>
    </w:p>
    <w:p>
      <w:pPr>
        <w:spacing w:line="540" w:lineRule="exact"/>
        <w:ind w:firstLine="480" w:firstLineChars="200"/>
        <w:rPr>
          <w:rFonts w:hint="eastAsia" w:ascii="宋体" w:hAnsi="宋体"/>
          <w:sz w:val="24"/>
          <w:szCs w:val="32"/>
        </w:rPr>
      </w:pPr>
      <w:r>
        <w:rPr>
          <w:rFonts w:hint="eastAsia" w:ascii="宋体" w:hAnsi="宋体"/>
          <w:sz w:val="24"/>
          <w:szCs w:val="32"/>
        </w:rPr>
        <w:t>第十条 每次课程（或活动）的出勤率为全勤的小组加5分，低于80％的减5分，低于70％的减10分。</w:t>
      </w:r>
    </w:p>
    <w:p>
      <w:pPr>
        <w:spacing w:line="540" w:lineRule="exact"/>
        <w:ind w:firstLine="480" w:firstLineChars="200"/>
        <w:rPr>
          <w:rFonts w:hint="eastAsia" w:ascii="宋体" w:hAnsi="宋体"/>
          <w:sz w:val="24"/>
          <w:szCs w:val="32"/>
        </w:rPr>
      </w:pPr>
      <w:r>
        <w:rPr>
          <w:rFonts w:hint="eastAsia" w:ascii="宋体" w:hAnsi="宋体"/>
          <w:sz w:val="24"/>
          <w:szCs w:val="32"/>
        </w:rPr>
        <w:t>第十一条 在培训班组织的以小组为单位的活动中获得前三名的小组按名次依次给予15分、10分、5分的加分。</w:t>
      </w:r>
    </w:p>
    <w:p>
      <w:pPr>
        <w:spacing w:line="540" w:lineRule="exact"/>
        <w:ind w:firstLine="480" w:firstLineChars="200"/>
        <w:rPr>
          <w:rFonts w:hint="eastAsia" w:ascii="宋体" w:hAnsi="宋体"/>
          <w:sz w:val="24"/>
          <w:szCs w:val="32"/>
        </w:rPr>
      </w:pPr>
      <w:r>
        <w:rPr>
          <w:rFonts w:hint="eastAsia" w:ascii="宋体" w:hAnsi="宋体"/>
          <w:sz w:val="24"/>
          <w:szCs w:val="32"/>
        </w:rPr>
        <w:t>第十二条 小组成员在各项活动中均积极参与，有特殊贡献的小组加10分。</w:t>
      </w:r>
    </w:p>
    <w:p>
      <w:pPr>
        <w:spacing w:line="540" w:lineRule="exact"/>
        <w:ind w:firstLine="480" w:firstLineChars="200"/>
        <w:rPr>
          <w:rFonts w:hint="eastAsia" w:ascii="宋体" w:hAnsi="宋体"/>
          <w:b/>
          <w:sz w:val="24"/>
          <w:szCs w:val="32"/>
        </w:rPr>
      </w:pPr>
      <w:r>
        <w:rPr>
          <w:rFonts w:hint="eastAsia" w:ascii="宋体" w:hAnsi="宋体"/>
          <w:b/>
          <w:sz w:val="24"/>
          <w:szCs w:val="32"/>
        </w:rPr>
        <w:t>优秀学员评选方法</w:t>
      </w:r>
    </w:p>
    <w:p>
      <w:pPr>
        <w:spacing w:line="540" w:lineRule="exact"/>
        <w:ind w:firstLine="480" w:firstLineChars="200"/>
        <w:rPr>
          <w:rFonts w:hint="eastAsia" w:ascii="宋体" w:hAnsi="宋体"/>
          <w:sz w:val="24"/>
          <w:szCs w:val="32"/>
        </w:rPr>
      </w:pPr>
      <w:r>
        <w:rPr>
          <w:rFonts w:hint="eastAsia" w:ascii="宋体" w:hAnsi="宋体"/>
          <w:sz w:val="24"/>
          <w:szCs w:val="32"/>
        </w:rPr>
        <w:t>第十三条 各学员基本分为60分，在此基础上加减，根据最终成绩进行优秀学员的评选。</w:t>
      </w:r>
    </w:p>
    <w:p>
      <w:pPr>
        <w:spacing w:line="540" w:lineRule="exact"/>
        <w:ind w:firstLine="480" w:firstLineChars="200"/>
        <w:rPr>
          <w:rFonts w:hint="eastAsia" w:ascii="宋体" w:hAnsi="宋体"/>
          <w:sz w:val="24"/>
          <w:szCs w:val="32"/>
        </w:rPr>
      </w:pPr>
      <w:r>
        <w:rPr>
          <w:rFonts w:hint="eastAsia" w:ascii="宋体" w:hAnsi="宋体"/>
          <w:sz w:val="24"/>
          <w:szCs w:val="32"/>
        </w:rPr>
        <w:t>第十四条 对培训班各期校刊积极投稿且稿件通过审阅被校刊所收录，则每篇稿件的加5分。</w:t>
      </w:r>
    </w:p>
    <w:p>
      <w:pPr>
        <w:spacing w:line="540" w:lineRule="exact"/>
        <w:ind w:firstLine="480" w:firstLineChars="200"/>
        <w:rPr>
          <w:rFonts w:hint="eastAsia" w:ascii="宋体" w:hAnsi="宋体"/>
          <w:sz w:val="24"/>
          <w:szCs w:val="32"/>
        </w:rPr>
      </w:pPr>
      <w:r>
        <w:rPr>
          <w:rFonts w:hint="eastAsia" w:ascii="宋体" w:hAnsi="宋体"/>
          <w:sz w:val="24"/>
          <w:szCs w:val="32"/>
        </w:rPr>
        <w:t>第十五条 参与通讯稿撰写、拍照摄影、学员日志撰写的学员依次加5分、3分、3分。</w:t>
      </w:r>
    </w:p>
    <w:p>
      <w:pPr>
        <w:spacing w:line="540" w:lineRule="exact"/>
        <w:ind w:firstLine="480" w:firstLineChars="200"/>
        <w:rPr>
          <w:rFonts w:hint="eastAsia" w:ascii="宋体" w:hAnsi="宋体"/>
          <w:sz w:val="24"/>
          <w:szCs w:val="32"/>
        </w:rPr>
      </w:pPr>
      <w:r>
        <w:rPr>
          <w:rFonts w:hint="eastAsia" w:ascii="宋体" w:hAnsi="宋体"/>
          <w:sz w:val="24"/>
          <w:szCs w:val="32"/>
        </w:rPr>
        <w:t>第十六条 担任各小组小组长且工作认真负责，成绩显著的学员加十分</w:t>
      </w:r>
    </w:p>
    <w:p>
      <w:pPr>
        <w:spacing w:line="540" w:lineRule="exact"/>
        <w:ind w:firstLine="480" w:firstLineChars="200"/>
        <w:rPr>
          <w:rFonts w:hint="eastAsia" w:ascii="宋体" w:hAnsi="宋体"/>
          <w:sz w:val="24"/>
          <w:szCs w:val="32"/>
        </w:rPr>
      </w:pPr>
      <w:r>
        <w:rPr>
          <w:rFonts w:hint="eastAsia" w:ascii="宋体" w:hAnsi="宋体"/>
          <w:sz w:val="24"/>
          <w:szCs w:val="32"/>
        </w:rPr>
        <w:t>第十七条 培训班学习期间内无故不参加课程的学员，缺席一次扣5分。</w:t>
      </w:r>
    </w:p>
    <w:p>
      <w:pPr>
        <w:spacing w:line="540" w:lineRule="exact"/>
        <w:ind w:firstLine="480" w:firstLineChars="200"/>
        <w:rPr>
          <w:rFonts w:hint="eastAsia" w:ascii="宋体" w:hAnsi="宋体"/>
          <w:sz w:val="24"/>
          <w:szCs w:val="32"/>
        </w:rPr>
      </w:pPr>
      <w:r>
        <w:rPr>
          <w:rFonts w:hint="eastAsia" w:ascii="宋体" w:hAnsi="宋体"/>
          <w:sz w:val="24"/>
          <w:szCs w:val="32"/>
        </w:rPr>
        <w:t>第十八条 优秀学员占全体学员人数10％；积极分子占全体学员的15％。</w:t>
      </w:r>
    </w:p>
    <w:p>
      <w:pPr>
        <w:spacing w:line="540" w:lineRule="exact"/>
        <w:ind w:firstLine="480" w:firstLineChars="200"/>
        <w:rPr>
          <w:rFonts w:hint="eastAsia" w:ascii="宋体" w:hAnsi="宋体"/>
          <w:sz w:val="24"/>
          <w:szCs w:val="32"/>
        </w:rPr>
      </w:pPr>
      <w:r>
        <w:rPr>
          <w:rFonts w:hint="eastAsia" w:ascii="宋体" w:hAnsi="宋体"/>
          <w:sz w:val="24"/>
          <w:szCs w:val="32"/>
        </w:rPr>
        <w:t>第十九条 优秀学员、积极分子将在培训班结业典礼进行表彰并奖励，评比结果通告院系且于全校公示。</w:t>
      </w:r>
    </w:p>
    <w:p>
      <w:pPr>
        <w:spacing w:line="540" w:lineRule="exact"/>
        <w:ind w:firstLine="480" w:firstLineChars="200"/>
        <w:rPr>
          <w:rFonts w:hint="eastAsia" w:ascii="宋体" w:hAnsi="宋体"/>
          <w:b/>
          <w:sz w:val="24"/>
          <w:szCs w:val="32"/>
        </w:rPr>
      </w:pPr>
      <w:r>
        <w:rPr>
          <w:rFonts w:hint="eastAsia" w:ascii="宋体" w:hAnsi="宋体"/>
          <w:b/>
          <w:sz w:val="24"/>
          <w:szCs w:val="32"/>
        </w:rPr>
        <w:t>附则</w:t>
      </w:r>
    </w:p>
    <w:p>
      <w:pPr>
        <w:spacing w:line="540" w:lineRule="exact"/>
        <w:ind w:firstLine="480" w:firstLineChars="200"/>
        <w:rPr>
          <w:rFonts w:hint="eastAsia" w:ascii="宋体" w:hAnsi="宋体"/>
          <w:sz w:val="24"/>
          <w:szCs w:val="32"/>
        </w:rPr>
      </w:pPr>
      <w:r>
        <w:rPr>
          <w:rFonts w:hint="eastAsia" w:ascii="宋体" w:hAnsi="宋体"/>
          <w:sz w:val="24"/>
          <w:szCs w:val="32"/>
        </w:rPr>
        <w:t>第二十条 本条例解释权归校团委团校。</w:t>
      </w:r>
    </w:p>
    <w:p>
      <w:pPr>
        <w:spacing w:line="540" w:lineRule="exact"/>
        <w:ind w:firstLine="480" w:firstLineChars="200"/>
        <w:rPr>
          <w:rFonts w:hint="eastAsia" w:ascii="宋体" w:hAnsi="宋体"/>
          <w:sz w:val="24"/>
          <w:szCs w:val="32"/>
        </w:rPr>
      </w:pPr>
      <w:r>
        <w:rPr>
          <w:rFonts w:hint="eastAsia" w:ascii="宋体" w:hAnsi="宋体"/>
          <w:sz w:val="24"/>
          <w:szCs w:val="32"/>
        </w:rPr>
        <w:t>第二十一条 本条例自培训班开学之日起实施。</w:t>
      </w:r>
    </w:p>
    <w:p>
      <w:pPr>
        <w:spacing w:line="540" w:lineRule="exact"/>
        <w:ind w:firstLine="480" w:firstLineChars="200"/>
        <w:jc w:val="right"/>
        <w:rPr>
          <w:rFonts w:hint="eastAsia" w:ascii="宋体" w:hAnsi="宋体"/>
          <w:sz w:val="24"/>
          <w:szCs w:val="32"/>
        </w:rPr>
      </w:pPr>
      <w:r>
        <w:rPr>
          <w:rFonts w:hint="eastAsia" w:ascii="宋体" w:hAnsi="宋体"/>
          <w:sz w:val="24"/>
          <w:szCs w:val="32"/>
        </w:rPr>
        <w:t>共青团上海政法学院委员会</w:t>
      </w:r>
    </w:p>
    <w:p>
      <w:pPr>
        <w:jc w:val="right"/>
      </w:pPr>
      <w:r>
        <w:rPr>
          <w:rFonts w:hint="eastAsia" w:ascii="宋体" w:hAnsi="宋体"/>
          <w:sz w:val="24"/>
          <w:szCs w:val="32"/>
          <w:lang w:val="en-US" w:eastAsia="zh-CN"/>
        </w:rPr>
        <w:t>二〇一六年九月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12C03"/>
    <w:rsid w:val="45512C0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2016-09-28T08:42:00Z</dcterms:created>
  <dc:creator>asusjskj</dc:creator>
  <cp:lastModifiedBy>asusjskj</cp:lastModifiedBy>
  <dcterms:modified xsi:type="dcterms:W3CDTF">2016-09-28T08:42:54Z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