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附件7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</w:p>
    <w:p>
      <w:pPr>
        <w:jc w:val="center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kern w:val="0"/>
          <w:sz w:val="32"/>
          <w:szCs w:val="32"/>
        </w:rPr>
        <w:t>上海政法学院201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仿宋"/>
          <w:kern w:val="0"/>
          <w:sz w:val="32"/>
          <w:szCs w:val="32"/>
        </w:rPr>
        <w:t>-201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仿宋"/>
          <w:kern w:val="0"/>
          <w:sz w:val="32"/>
          <w:szCs w:val="32"/>
        </w:rPr>
        <w:t>学年度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五四</w:t>
      </w:r>
      <w:r>
        <w:rPr>
          <w:rFonts w:hint="eastAsia" w:ascii="黑体" w:hAnsi="黑体" w:eastAsia="黑体" w:cs="仿宋"/>
          <w:kern w:val="0"/>
          <w:sz w:val="32"/>
          <w:szCs w:val="32"/>
        </w:rPr>
        <w:t>青年标兵候选人登记表</w:t>
      </w:r>
      <w:bookmarkEnd w:id="0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院部名称：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年   月   日</w:t>
      </w:r>
    </w:p>
    <w:tbl>
      <w:tblPr>
        <w:tblStyle w:val="3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567"/>
        <w:gridCol w:w="989"/>
        <w:gridCol w:w="1085"/>
        <w:gridCol w:w="1376"/>
        <w:gridCol w:w="794"/>
        <w:gridCol w:w="904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07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567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8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6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  族</w:t>
            </w:r>
          </w:p>
        </w:tc>
        <w:tc>
          <w:tcPr>
            <w:tcW w:w="794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>
            <w:pPr>
              <w:snapToGrid w:val="0"/>
              <w:spacing w:before="156" w:beforeLines="50" w:after="156" w:afterLines="50"/>
              <w:ind w:left="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858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07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567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08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6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所在支部</w:t>
            </w:r>
          </w:p>
        </w:tc>
        <w:tc>
          <w:tcPr>
            <w:tcW w:w="2556" w:type="dxa"/>
            <w:gridSpan w:val="3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07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申报种类</w:t>
            </w:r>
          </w:p>
        </w:tc>
        <w:tc>
          <w:tcPr>
            <w:tcW w:w="7573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综合类□          文体类□          学术类□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0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主要事迹</w:t>
            </w:r>
          </w:p>
        </w:tc>
        <w:tc>
          <w:tcPr>
            <w:tcW w:w="7573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（请另附件）</w:t>
            </w: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50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73" w:type="dxa"/>
            <w:gridSpan w:val="7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0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分团委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73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0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学院党总支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73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50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73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盖章          年   月  日</w:t>
            </w:r>
          </w:p>
        </w:tc>
      </w:tr>
    </w:tbl>
    <w:p>
      <w:pPr>
        <w:spacing w:before="156" w:beforeLines="50" w:after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注：此表一式两份，复制有效，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团委和</w:t>
      </w:r>
      <w:r>
        <w:rPr>
          <w:rFonts w:hint="eastAsia" w:ascii="仿宋" w:hAnsi="仿宋" w:eastAsia="仿宋"/>
          <w:sz w:val="28"/>
          <w:szCs w:val="28"/>
          <w:lang w:eastAsia="zh-CN"/>
        </w:rPr>
        <w:t>分团委</w:t>
      </w:r>
      <w:r>
        <w:rPr>
          <w:rFonts w:hint="eastAsia" w:ascii="仿宋" w:hAnsi="仿宋" w:eastAsia="仿宋"/>
          <w:sz w:val="28"/>
          <w:szCs w:val="28"/>
        </w:rPr>
        <w:t>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73C25"/>
    <w:rsid w:val="42D73C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2017-03-22T09:42:00Z</dcterms:created>
  <dc:creator>asusjskj</dc:creator>
  <cp:lastModifiedBy>asusjskj</cp:lastModifiedBy>
  <dcterms:modified xsi:type="dcterms:W3CDTF">2017-03-22T09:42:26Z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