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93F2" w14:textId="77777777" w:rsidR="00E75AAA" w:rsidRDefault="00E75AAA" w:rsidP="00E75AAA">
      <w:pPr>
        <w:widowControl/>
        <w:autoSpaceDE w:val="0"/>
        <w:autoSpaceDN w:val="0"/>
        <w:spacing w:line="360" w:lineRule="auto"/>
        <w:textAlignment w:val="bottom"/>
        <w:rPr>
          <w:rFonts w:ascii="仿宋" w:eastAsia="仿宋" w:hAnsi="仿宋" w:hint="eastAsia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附件</w:t>
      </w:r>
      <w:r>
        <w:rPr>
          <w:rFonts w:ascii="仿宋" w:eastAsia="仿宋" w:hAnsi="仿宋"/>
          <w:spacing w:val="20"/>
          <w:sz w:val="30"/>
          <w:szCs w:val="30"/>
        </w:rPr>
        <w:t>1</w:t>
      </w:r>
    </w:p>
    <w:p w14:paraId="61F591A4" w14:textId="77777777" w:rsidR="00E75AAA" w:rsidRDefault="00E75AAA" w:rsidP="00E75AAA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仿宋" w:eastAsia="仿宋" w:hAnsi="仿宋" w:hint="eastAsia"/>
          <w:b/>
          <w:spacing w:val="60"/>
          <w:sz w:val="36"/>
          <w:szCs w:val="36"/>
        </w:rPr>
      </w:pPr>
      <w:r>
        <w:rPr>
          <w:rFonts w:ascii="仿宋" w:eastAsia="仿宋" w:hAnsi="仿宋" w:hint="eastAsia"/>
          <w:b/>
          <w:spacing w:val="60"/>
          <w:sz w:val="36"/>
          <w:szCs w:val="36"/>
        </w:rPr>
        <w:t>报 价</w:t>
      </w:r>
      <w:r>
        <w:rPr>
          <w:rFonts w:ascii="仿宋" w:eastAsia="仿宋" w:hAnsi="仿宋"/>
          <w:b/>
          <w:spacing w:val="6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pacing w:val="60"/>
          <w:sz w:val="36"/>
          <w:szCs w:val="36"/>
        </w:rPr>
        <w:t>函</w:t>
      </w:r>
    </w:p>
    <w:p w14:paraId="24E11B8B" w14:textId="77777777" w:rsidR="00E75AAA" w:rsidRDefault="00E75AAA" w:rsidP="00E75AAA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仿宋" w:eastAsia="仿宋" w:hAnsi="仿宋" w:hint="eastAsia"/>
          <w:b/>
          <w:spacing w:val="60"/>
          <w:sz w:val="36"/>
          <w:szCs w:val="36"/>
        </w:rPr>
      </w:pPr>
    </w:p>
    <w:p w14:paraId="6AEA6A9A" w14:textId="77777777" w:rsidR="00E75AAA" w:rsidRDefault="00E75AAA" w:rsidP="00E75AAA">
      <w:pPr>
        <w:spacing w:line="560" w:lineRule="exact"/>
        <w:outlineLvl w:val="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致：</w:t>
      </w:r>
      <w:r>
        <w:rPr>
          <w:rFonts w:ascii="仿宋" w:eastAsia="仿宋" w:hAnsi="仿宋" w:hint="eastAsia"/>
          <w:sz w:val="30"/>
          <w:szCs w:val="30"/>
          <w:u w:val="single"/>
        </w:rPr>
        <w:t>上海政法学院</w:t>
      </w:r>
    </w:p>
    <w:p w14:paraId="3E087E3F" w14:textId="77777777" w:rsidR="00E75AAA" w:rsidRDefault="00E75AAA" w:rsidP="00E75AAA">
      <w:pPr>
        <w:spacing w:line="560" w:lineRule="exact"/>
        <w:outlineLvl w:val="0"/>
        <w:rPr>
          <w:rFonts w:ascii="仿宋" w:eastAsia="仿宋" w:hAnsi="仿宋" w:hint="eastAsia"/>
          <w:sz w:val="30"/>
          <w:szCs w:val="30"/>
          <w:u w:val="single"/>
        </w:rPr>
      </w:pPr>
    </w:p>
    <w:p w14:paraId="66E00ABB" w14:textId="77777777" w:rsidR="00E75AAA" w:rsidRDefault="00E75AAA" w:rsidP="00E75AAA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" w:eastAsia="仿宋" w:hAnsi="仿宋" w:hint="eastAsia"/>
          <w:sz w:val="30"/>
          <w:szCs w:val="30"/>
        </w:rPr>
        <w:t>1、在考察了项目现场和研究了</w:t>
      </w:r>
      <w:r>
        <w:rPr>
          <w:rFonts w:ascii="仿宋" w:eastAsia="仿宋" w:hAnsi="仿宋" w:hint="eastAsia"/>
          <w:sz w:val="30"/>
          <w:szCs w:val="30"/>
          <w:u w:val="single"/>
        </w:rPr>
        <w:t>上海政法学院 中国上合司法基地客房</w:t>
      </w:r>
      <w:proofErr w:type="gramStart"/>
      <w:r>
        <w:rPr>
          <w:rFonts w:ascii="仿宋" w:eastAsia="仿宋" w:hAnsi="仿宋" w:hint="eastAsia"/>
          <w:sz w:val="30"/>
          <w:szCs w:val="30"/>
          <w:u w:val="single"/>
        </w:rPr>
        <w:t>一次性耗品采购</w:t>
      </w:r>
      <w:proofErr w:type="gramEnd"/>
      <w:r>
        <w:rPr>
          <w:rFonts w:ascii="仿宋" w:eastAsia="仿宋" w:hAnsi="仿宋" w:hint="eastAsia"/>
          <w:sz w:val="30"/>
          <w:szCs w:val="30"/>
          <w:u w:val="single"/>
        </w:rPr>
        <w:t>项目</w:t>
      </w:r>
      <w:r>
        <w:rPr>
          <w:rFonts w:ascii="仿宋" w:eastAsia="仿宋" w:hAnsi="仿宋" w:hint="eastAsia"/>
          <w:sz w:val="30"/>
          <w:szCs w:val="30"/>
        </w:rPr>
        <w:t>的询价公告相关内容及附件后，我方愿报价如下：</w:t>
      </w:r>
    </w:p>
    <w:tbl>
      <w:tblPr>
        <w:tblpPr w:leftFromText="180" w:rightFromText="180" w:vertAnchor="text" w:horzAnchor="page" w:tblpX="1624" w:tblpY="152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552"/>
        <w:gridCol w:w="1559"/>
        <w:gridCol w:w="1276"/>
        <w:gridCol w:w="1134"/>
        <w:gridCol w:w="992"/>
      </w:tblGrid>
      <w:tr w:rsidR="00E75AAA" w14:paraId="2194E8D1" w14:textId="77777777" w:rsidTr="00767E9C">
        <w:trPr>
          <w:trHeight w:val="644"/>
        </w:trPr>
        <w:tc>
          <w:tcPr>
            <w:tcW w:w="2418" w:type="dxa"/>
            <w:vAlign w:val="center"/>
          </w:tcPr>
          <w:p w14:paraId="3C088B97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 品 名 称</w:t>
            </w:r>
          </w:p>
        </w:tc>
        <w:tc>
          <w:tcPr>
            <w:tcW w:w="1552" w:type="dxa"/>
            <w:vAlign w:val="center"/>
          </w:tcPr>
          <w:p w14:paraId="2EDFE9A9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厂家、品牌</w:t>
            </w:r>
          </w:p>
        </w:tc>
        <w:tc>
          <w:tcPr>
            <w:tcW w:w="1559" w:type="dxa"/>
            <w:vAlign w:val="center"/>
          </w:tcPr>
          <w:p w14:paraId="5F13CF03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预估数量</w:t>
            </w:r>
          </w:p>
        </w:tc>
        <w:tc>
          <w:tcPr>
            <w:tcW w:w="1276" w:type="dxa"/>
          </w:tcPr>
          <w:p w14:paraId="15F97F08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</w:tcPr>
          <w:p w14:paraId="1F8B20B0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总金额（元）</w:t>
            </w:r>
          </w:p>
        </w:tc>
        <w:tc>
          <w:tcPr>
            <w:tcW w:w="992" w:type="dxa"/>
            <w:vAlign w:val="center"/>
          </w:tcPr>
          <w:p w14:paraId="3771BE0E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75AAA" w14:paraId="789BD1A8" w14:textId="77777777" w:rsidTr="00767E9C">
        <w:trPr>
          <w:trHeight w:val="549"/>
        </w:trPr>
        <w:tc>
          <w:tcPr>
            <w:tcW w:w="2418" w:type="dxa"/>
            <w:vAlign w:val="center"/>
          </w:tcPr>
          <w:p w14:paraId="68B46993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一次性牙具</w:t>
            </w:r>
          </w:p>
        </w:tc>
        <w:tc>
          <w:tcPr>
            <w:tcW w:w="1552" w:type="dxa"/>
            <w:vAlign w:val="center"/>
          </w:tcPr>
          <w:p w14:paraId="6C430976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CEE4A2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14000</w:t>
            </w:r>
          </w:p>
        </w:tc>
        <w:tc>
          <w:tcPr>
            <w:tcW w:w="1276" w:type="dxa"/>
            <w:vAlign w:val="center"/>
          </w:tcPr>
          <w:p w14:paraId="362602EE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6B4B2366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99F013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5D88EC56" w14:textId="77777777" w:rsidTr="00767E9C">
        <w:trPr>
          <w:trHeight w:val="450"/>
        </w:trPr>
        <w:tc>
          <w:tcPr>
            <w:tcW w:w="2418" w:type="dxa"/>
            <w:vAlign w:val="center"/>
          </w:tcPr>
          <w:p w14:paraId="0CC7022F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一次性拖鞋</w:t>
            </w:r>
          </w:p>
        </w:tc>
        <w:tc>
          <w:tcPr>
            <w:tcW w:w="1552" w:type="dxa"/>
            <w:tcBorders>
              <w:top w:val="nil"/>
            </w:tcBorders>
            <w:vAlign w:val="center"/>
          </w:tcPr>
          <w:p w14:paraId="49AB8B22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056AD2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14000</w:t>
            </w:r>
          </w:p>
        </w:tc>
        <w:tc>
          <w:tcPr>
            <w:tcW w:w="1276" w:type="dxa"/>
            <w:vAlign w:val="center"/>
          </w:tcPr>
          <w:p w14:paraId="4BDFE17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66D970A3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C31853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3E188277" w14:textId="77777777" w:rsidTr="00767E9C">
        <w:trPr>
          <w:trHeight w:val="450"/>
        </w:trPr>
        <w:tc>
          <w:tcPr>
            <w:tcW w:w="2418" w:type="dxa"/>
            <w:vAlign w:val="center"/>
          </w:tcPr>
          <w:p w14:paraId="68DF8451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一次性梳子</w:t>
            </w:r>
          </w:p>
        </w:tc>
        <w:tc>
          <w:tcPr>
            <w:tcW w:w="1552" w:type="dxa"/>
            <w:vAlign w:val="center"/>
          </w:tcPr>
          <w:p w14:paraId="61E418E6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9C2AF7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7000</w:t>
            </w:r>
          </w:p>
        </w:tc>
        <w:tc>
          <w:tcPr>
            <w:tcW w:w="1276" w:type="dxa"/>
            <w:vAlign w:val="center"/>
          </w:tcPr>
          <w:p w14:paraId="3028FF6D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FDBCD31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5BAD6A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121CAC16" w14:textId="77777777" w:rsidTr="00767E9C">
        <w:trPr>
          <w:trHeight w:val="375"/>
        </w:trPr>
        <w:tc>
          <w:tcPr>
            <w:tcW w:w="2418" w:type="dxa"/>
            <w:vAlign w:val="center"/>
          </w:tcPr>
          <w:p w14:paraId="4D51E998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一次性沐浴露</w:t>
            </w:r>
          </w:p>
        </w:tc>
        <w:tc>
          <w:tcPr>
            <w:tcW w:w="1552" w:type="dxa"/>
            <w:vAlign w:val="center"/>
          </w:tcPr>
          <w:p w14:paraId="5A7B484E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91BB3E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  <w:tc>
          <w:tcPr>
            <w:tcW w:w="1276" w:type="dxa"/>
            <w:vAlign w:val="center"/>
          </w:tcPr>
          <w:p w14:paraId="5FC90A5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E9FB7FA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61C704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2AE578FC" w14:textId="77777777" w:rsidTr="00767E9C">
        <w:trPr>
          <w:trHeight w:val="390"/>
        </w:trPr>
        <w:tc>
          <w:tcPr>
            <w:tcW w:w="2418" w:type="dxa"/>
            <w:vAlign w:val="center"/>
          </w:tcPr>
          <w:p w14:paraId="71029457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一次性洗发水</w:t>
            </w:r>
          </w:p>
        </w:tc>
        <w:tc>
          <w:tcPr>
            <w:tcW w:w="1552" w:type="dxa"/>
            <w:vAlign w:val="center"/>
          </w:tcPr>
          <w:p w14:paraId="0B01D155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C869F1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18000</w:t>
            </w:r>
          </w:p>
        </w:tc>
        <w:tc>
          <w:tcPr>
            <w:tcW w:w="1276" w:type="dxa"/>
            <w:vAlign w:val="center"/>
          </w:tcPr>
          <w:p w14:paraId="26952801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432C85F4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1BC872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4D35BFCE" w14:textId="77777777" w:rsidTr="00767E9C">
        <w:trPr>
          <w:trHeight w:val="390"/>
        </w:trPr>
        <w:tc>
          <w:tcPr>
            <w:tcW w:w="2418" w:type="dxa"/>
            <w:vAlign w:val="center"/>
          </w:tcPr>
          <w:p w14:paraId="405F1E88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一次性吸水杯垫</w:t>
            </w:r>
          </w:p>
        </w:tc>
        <w:tc>
          <w:tcPr>
            <w:tcW w:w="1552" w:type="dxa"/>
            <w:vAlign w:val="center"/>
          </w:tcPr>
          <w:p w14:paraId="1C233015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F865F5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1276" w:type="dxa"/>
            <w:vAlign w:val="center"/>
          </w:tcPr>
          <w:p w14:paraId="306C10B1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CC921FB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95F32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08364068" w14:textId="77777777" w:rsidTr="00767E9C">
        <w:trPr>
          <w:trHeight w:val="390"/>
        </w:trPr>
        <w:tc>
          <w:tcPr>
            <w:tcW w:w="2418" w:type="dxa"/>
            <w:vAlign w:val="center"/>
          </w:tcPr>
          <w:p w14:paraId="220C15FC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一次性浴帽</w:t>
            </w:r>
          </w:p>
        </w:tc>
        <w:tc>
          <w:tcPr>
            <w:tcW w:w="1552" w:type="dxa"/>
            <w:vAlign w:val="center"/>
          </w:tcPr>
          <w:p w14:paraId="44B41759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F09104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276" w:type="dxa"/>
            <w:vAlign w:val="center"/>
          </w:tcPr>
          <w:p w14:paraId="66F81E91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57B991E4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1EC347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62FABB75" w14:textId="77777777" w:rsidTr="00767E9C">
        <w:trPr>
          <w:trHeight w:val="390"/>
        </w:trPr>
        <w:tc>
          <w:tcPr>
            <w:tcW w:w="2418" w:type="dxa"/>
            <w:vAlign w:val="center"/>
          </w:tcPr>
          <w:p w14:paraId="24517F72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一次性香皂</w:t>
            </w:r>
          </w:p>
        </w:tc>
        <w:tc>
          <w:tcPr>
            <w:tcW w:w="1552" w:type="dxa"/>
            <w:vAlign w:val="center"/>
          </w:tcPr>
          <w:p w14:paraId="6592EB97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64DC04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1276" w:type="dxa"/>
            <w:vAlign w:val="center"/>
          </w:tcPr>
          <w:p w14:paraId="48596F54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A10B63E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2C425C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58A67135" w14:textId="77777777" w:rsidTr="00767E9C">
        <w:trPr>
          <w:trHeight w:val="390"/>
        </w:trPr>
        <w:tc>
          <w:tcPr>
            <w:tcW w:w="2418" w:type="dxa"/>
            <w:vAlign w:val="center"/>
          </w:tcPr>
          <w:p w14:paraId="47F650E5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一次性擦鞋布</w:t>
            </w:r>
          </w:p>
        </w:tc>
        <w:tc>
          <w:tcPr>
            <w:tcW w:w="1552" w:type="dxa"/>
            <w:vAlign w:val="center"/>
          </w:tcPr>
          <w:p w14:paraId="4F8A2F6A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49E7A1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76" w:type="dxa"/>
            <w:vAlign w:val="center"/>
          </w:tcPr>
          <w:p w14:paraId="4547B11A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6A621354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8C6909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384954F1" w14:textId="77777777" w:rsidTr="00767E9C">
        <w:trPr>
          <w:trHeight w:val="390"/>
        </w:trPr>
        <w:tc>
          <w:tcPr>
            <w:tcW w:w="2418" w:type="dxa"/>
            <w:vAlign w:val="center"/>
          </w:tcPr>
          <w:p w14:paraId="0451F086" w14:textId="77777777" w:rsidR="00E75AAA" w:rsidRDefault="00E75AAA" w:rsidP="00767E9C">
            <w:pPr>
              <w:adjustRightInd w:val="0"/>
              <w:spacing w:line="3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一次性剃须刀</w:t>
            </w:r>
          </w:p>
        </w:tc>
        <w:tc>
          <w:tcPr>
            <w:tcW w:w="1552" w:type="dxa"/>
            <w:vAlign w:val="center"/>
          </w:tcPr>
          <w:p w14:paraId="5684F83B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33C813" w14:textId="77777777" w:rsidR="00E75AAA" w:rsidRDefault="00E75AAA" w:rsidP="00767E9C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76" w:type="dxa"/>
            <w:vAlign w:val="center"/>
          </w:tcPr>
          <w:p w14:paraId="4B8F562C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54E9A495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5BD6BA" w14:textId="77777777" w:rsidR="00E75AAA" w:rsidRDefault="00E75AAA" w:rsidP="00767E9C">
            <w:pPr>
              <w:adjustRightIn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75AAA" w14:paraId="3F517B74" w14:textId="77777777" w:rsidTr="00767E9C">
        <w:trPr>
          <w:trHeight w:val="937"/>
        </w:trPr>
        <w:tc>
          <w:tcPr>
            <w:tcW w:w="2418" w:type="dxa"/>
            <w:vAlign w:val="center"/>
          </w:tcPr>
          <w:p w14:paraId="704C844E" w14:textId="77777777" w:rsidR="00E75AAA" w:rsidRDefault="00E75AAA" w:rsidP="00767E9C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6513" w:type="dxa"/>
            <w:gridSpan w:val="5"/>
          </w:tcPr>
          <w:p w14:paraId="427C8D9C" w14:textId="77777777" w:rsidR="00E75AAA" w:rsidRDefault="00E75AAA" w:rsidP="00767E9C">
            <w:pPr>
              <w:spacing w:line="440" w:lineRule="exact"/>
              <w:ind w:left="108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3F9EC8E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2、我方保证从投递响应文件之日起至报价有效期内遵守本响应文件。在此期限之内，本响应文件对我方始终有约束力，并可随时被贵方接受。</w:t>
      </w:r>
    </w:p>
    <w:p w14:paraId="15F4CE24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3、如果贵方接受我方报价，我方保证遵守贵方的书面成交通知书。在制订和签署正式合同协议之前，本响应文件连同贵方的成</w:t>
      </w:r>
      <w:r>
        <w:rPr>
          <w:rFonts w:ascii="仿宋" w:eastAsia="仿宋" w:hAnsi="仿宋" w:hint="eastAsia"/>
          <w:sz w:val="30"/>
          <w:szCs w:val="30"/>
        </w:rPr>
        <w:lastRenderedPageBreak/>
        <w:t>交通知书应成为约束双方的合同。</w:t>
      </w:r>
    </w:p>
    <w:p w14:paraId="6B950AA6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4、我方理解贵方不一定接受我方的报价。</w:t>
      </w:r>
    </w:p>
    <w:p w14:paraId="4FC67EC3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14:paraId="0CF9CD71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14:paraId="664B3048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供应商：（公章）</w:t>
      </w:r>
    </w:p>
    <w:p w14:paraId="6D8817E4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14:paraId="19096896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负责人：（签字）</w:t>
      </w:r>
    </w:p>
    <w:p w14:paraId="18FE058E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14:paraId="6427E1DD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公司地址：</w:t>
      </w:r>
    </w:p>
    <w:p w14:paraId="6910CDD9" w14:textId="77777777" w:rsidR="00E75AAA" w:rsidRDefault="00E75AAA" w:rsidP="00E75AAA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14:paraId="44B5F39F" w14:textId="77777777" w:rsidR="00E75AAA" w:rsidRDefault="00E75AAA" w:rsidP="00E75AAA">
      <w:pPr>
        <w:spacing w:line="560" w:lineRule="exac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    期：</w:t>
      </w:r>
    </w:p>
    <w:p w14:paraId="134FE2EC" w14:textId="77777777" w:rsidR="00E75AAA" w:rsidRDefault="00E75AAA" w:rsidP="00E75AAA">
      <w:pPr>
        <w:widowControl/>
        <w:spacing w:line="560" w:lineRule="exact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 xml:space="preserve">              </w:t>
      </w:r>
    </w:p>
    <w:p w14:paraId="7AC12823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5F2DAD97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766962D4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44014B36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00AF3B8D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5D8C3709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6728318E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0C01FF5D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43AE400B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0EDBB4C0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1DB1D98F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</w:p>
    <w:p w14:paraId="4AF3F214" w14:textId="77777777" w:rsidR="00E75AAA" w:rsidRDefault="00E75AAA" w:rsidP="00E75AAA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14:paraId="0B9ACCC6" w14:textId="77777777" w:rsidR="00E75AAA" w:rsidRDefault="00E75AAA" w:rsidP="00E75AAA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仿宋" w:eastAsia="仿宋" w:hAnsi="仿宋" w:hint="eastAsia"/>
          <w:b/>
          <w:spacing w:val="60"/>
          <w:sz w:val="36"/>
          <w:szCs w:val="36"/>
        </w:rPr>
      </w:pPr>
      <w:r>
        <w:rPr>
          <w:rFonts w:ascii="仿宋" w:eastAsia="仿宋" w:hAnsi="仿宋" w:hint="eastAsia"/>
          <w:b/>
          <w:spacing w:val="60"/>
          <w:sz w:val="36"/>
          <w:szCs w:val="36"/>
        </w:rPr>
        <w:t>技术要求</w:t>
      </w:r>
    </w:p>
    <w:p w14:paraId="4CAE83CC" w14:textId="77777777" w:rsidR="00E75AAA" w:rsidRDefault="00E75AAA" w:rsidP="00E75AAA">
      <w:pPr>
        <w:widowControl/>
        <w:autoSpaceDE w:val="0"/>
        <w:autoSpaceDN w:val="0"/>
        <w:spacing w:line="360" w:lineRule="auto"/>
        <w:textAlignment w:val="bottom"/>
        <w:outlineLvl w:val="0"/>
        <w:rPr>
          <w:rFonts w:ascii="仿宋" w:eastAsia="仿宋" w:hAnsi="仿宋" w:hint="eastAsia"/>
          <w:b/>
          <w:spacing w:val="60"/>
          <w:sz w:val="36"/>
          <w:szCs w:val="36"/>
        </w:rPr>
      </w:pPr>
      <w:r>
        <w:rPr>
          <w:rFonts w:hint="eastAsia"/>
          <w:b/>
          <w:sz w:val="28"/>
          <w:szCs w:val="28"/>
        </w:rPr>
        <w:t>招标范围及技术参数：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695"/>
        <w:gridCol w:w="4862"/>
        <w:gridCol w:w="877"/>
        <w:gridCol w:w="1246"/>
      </w:tblGrid>
      <w:tr w:rsidR="00E75AAA" w14:paraId="433DA6B3" w14:textId="77777777" w:rsidTr="00767E9C">
        <w:trPr>
          <w:trHeight w:val="645"/>
          <w:jc w:val="center"/>
        </w:trPr>
        <w:tc>
          <w:tcPr>
            <w:tcW w:w="586" w:type="dxa"/>
            <w:noWrap/>
            <w:vAlign w:val="center"/>
          </w:tcPr>
          <w:p w14:paraId="5E0307F8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695" w:type="dxa"/>
            <w:noWrap/>
            <w:vAlign w:val="center"/>
          </w:tcPr>
          <w:p w14:paraId="35558D49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物品名称</w:t>
            </w:r>
          </w:p>
        </w:tc>
        <w:tc>
          <w:tcPr>
            <w:tcW w:w="4862" w:type="dxa"/>
            <w:vAlign w:val="center"/>
          </w:tcPr>
          <w:p w14:paraId="2E19FB58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规格</w:t>
            </w:r>
          </w:p>
        </w:tc>
        <w:tc>
          <w:tcPr>
            <w:tcW w:w="877" w:type="dxa"/>
            <w:vAlign w:val="center"/>
          </w:tcPr>
          <w:p w14:paraId="35CC1FE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1246" w:type="dxa"/>
            <w:vAlign w:val="center"/>
          </w:tcPr>
          <w:p w14:paraId="72F1D9CE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预估数量</w:t>
            </w:r>
          </w:p>
        </w:tc>
      </w:tr>
      <w:tr w:rsidR="00E75AAA" w14:paraId="309D2533" w14:textId="77777777" w:rsidTr="00767E9C">
        <w:trPr>
          <w:trHeight w:val="1140"/>
          <w:jc w:val="center"/>
        </w:trPr>
        <w:tc>
          <w:tcPr>
            <w:tcW w:w="586" w:type="dxa"/>
            <w:noWrap/>
            <w:vAlign w:val="center"/>
          </w:tcPr>
          <w:p w14:paraId="2F310C6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695" w:type="dxa"/>
            <w:noWrap/>
            <w:vAlign w:val="center"/>
          </w:tcPr>
          <w:p w14:paraId="07B58A10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一次性牙具</w:t>
            </w:r>
          </w:p>
        </w:tc>
        <w:tc>
          <w:tcPr>
            <w:tcW w:w="4862" w:type="dxa"/>
            <w:vAlign w:val="center"/>
          </w:tcPr>
          <w:p w14:paraId="5A7E3598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牙刷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柄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材质：环保秸秆，</w:t>
            </w:r>
          </w:p>
          <w:p w14:paraId="36DAE162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刷丝材质：磨尖软毛，尼龙丝，33孔，单孔刷丝20-22根，单丝直径：0.18，</w:t>
            </w:r>
          </w:p>
          <w:p w14:paraId="06054C4A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牙刷全长180mm；牙膏：6G；</w:t>
            </w:r>
          </w:p>
          <w:p w14:paraId="144C64A3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230g白卡纸外盒+OPP袋内包装，印LOGO</w:t>
            </w:r>
          </w:p>
          <w:p w14:paraId="51BD8C11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纸盒尺寸：190mm*35mm </w:t>
            </w:r>
          </w:p>
          <w:p w14:paraId="6FB3539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牙膏：黑妹、高露洁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以基地实样为准</w:t>
            </w:r>
          </w:p>
        </w:tc>
        <w:tc>
          <w:tcPr>
            <w:tcW w:w="877" w:type="dxa"/>
            <w:vAlign w:val="center"/>
          </w:tcPr>
          <w:p w14:paraId="4D9BE6BC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把</w:t>
            </w:r>
          </w:p>
        </w:tc>
        <w:tc>
          <w:tcPr>
            <w:tcW w:w="1246" w:type="dxa"/>
            <w:vAlign w:val="center"/>
          </w:tcPr>
          <w:p w14:paraId="70EF8A64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14000</w:t>
            </w:r>
          </w:p>
        </w:tc>
      </w:tr>
      <w:tr w:rsidR="00E75AAA" w14:paraId="77B2C4B7" w14:textId="77777777" w:rsidTr="00767E9C">
        <w:trPr>
          <w:trHeight w:val="2100"/>
          <w:jc w:val="center"/>
        </w:trPr>
        <w:tc>
          <w:tcPr>
            <w:tcW w:w="586" w:type="dxa"/>
            <w:noWrap/>
            <w:vAlign w:val="center"/>
          </w:tcPr>
          <w:p w14:paraId="17A8ED92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695" w:type="dxa"/>
            <w:noWrap/>
            <w:vAlign w:val="center"/>
          </w:tcPr>
          <w:p w14:paraId="46AEBDED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一次性拖鞋</w:t>
            </w:r>
          </w:p>
        </w:tc>
        <w:tc>
          <w:tcPr>
            <w:tcW w:w="4862" w:type="dxa"/>
            <w:vAlign w:val="center"/>
          </w:tcPr>
          <w:p w14:paraId="38B8F64E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尺寸：290*110mm，底厚4mm，拉毛绒，EVA底，绣LOGO,白色包边。OPP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袋独立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包装；</w:t>
            </w:r>
          </w:p>
          <w:p w14:paraId="2ACDD392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以基地实样为准</w:t>
            </w:r>
          </w:p>
        </w:tc>
        <w:tc>
          <w:tcPr>
            <w:tcW w:w="877" w:type="dxa"/>
            <w:vAlign w:val="center"/>
          </w:tcPr>
          <w:p w14:paraId="353A5B96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双</w:t>
            </w:r>
          </w:p>
        </w:tc>
        <w:tc>
          <w:tcPr>
            <w:tcW w:w="1246" w:type="dxa"/>
            <w:vAlign w:val="center"/>
          </w:tcPr>
          <w:p w14:paraId="1AD8514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14000</w:t>
            </w:r>
          </w:p>
        </w:tc>
      </w:tr>
      <w:tr w:rsidR="00E75AAA" w14:paraId="48099F9B" w14:textId="77777777" w:rsidTr="00767E9C">
        <w:trPr>
          <w:trHeight w:val="1425"/>
          <w:jc w:val="center"/>
        </w:trPr>
        <w:tc>
          <w:tcPr>
            <w:tcW w:w="586" w:type="dxa"/>
            <w:noWrap/>
            <w:vAlign w:val="center"/>
          </w:tcPr>
          <w:p w14:paraId="20319BF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2A391365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一次性梳子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6AA9DA2A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有柄梳子材质：环保秸秆，梳子尺寸：150*35MM； 230g白卡纸外盒+OPP袋内包装，印LOGO</w:t>
            </w:r>
          </w:p>
          <w:p w14:paraId="11235A3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纸盒尺寸：160mm*40mm           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1449E653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14:paraId="7215C3E8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7000</w:t>
            </w:r>
          </w:p>
        </w:tc>
      </w:tr>
      <w:tr w:rsidR="00E75AAA" w14:paraId="1CC5C5AA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343CCEC2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BD4ACF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一次性沐浴露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48FC33F5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印logo 30ml/瓶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0E6208A3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瓶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14:paraId="61F20564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18000</w:t>
            </w:r>
          </w:p>
        </w:tc>
      </w:tr>
      <w:tr w:rsidR="00E75AAA" w14:paraId="5E47CA4F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6A3CD9A8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3B76E623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一次性洗发水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5B6799F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印logo 30ml/瓶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308A7CFC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瓶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14:paraId="4BE9AABC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18000</w:t>
            </w:r>
          </w:p>
        </w:tc>
      </w:tr>
      <w:tr w:rsidR="00E75AAA" w14:paraId="416BC494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032914A4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5A09862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一次性吸水杯垫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3A6D922B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纸质吸水卡纸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Φ90MM;印LOGO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188D44FB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14:paraId="7E9BFDFD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5000</w:t>
            </w:r>
          </w:p>
        </w:tc>
      </w:tr>
      <w:tr w:rsidR="00E75AAA" w14:paraId="49B989E2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5E612A5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50A358BA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一次性浴帽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258FA5B9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塑料薄膜制品，洁净耐热性好，</w:t>
            </w:r>
          </w:p>
          <w:p w14:paraId="12D56EFF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渗水，OPP袋+印logo 230克白卡纸盒 </w:t>
            </w:r>
          </w:p>
          <w:p w14:paraId="210FD660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779FDB04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14:paraId="4AA226DB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500</w:t>
            </w:r>
          </w:p>
        </w:tc>
      </w:tr>
      <w:tr w:rsidR="00E75AAA" w14:paraId="1770C360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6DEB7346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7CB22BE7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一次性香皂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5A4B3746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OPP袋+印logo </w:t>
            </w:r>
          </w:p>
          <w:p w14:paraId="12946A19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重量：30g  </w:t>
            </w:r>
          </w:p>
          <w:p w14:paraId="62B7099C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22F89F48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块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14:paraId="37035F6E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500</w:t>
            </w:r>
          </w:p>
        </w:tc>
      </w:tr>
      <w:tr w:rsidR="00E75AAA" w14:paraId="79160949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5C03E721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1CC6D21B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一次性擦鞋布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1277059E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手型加厚绒布印LOGO+OPP袋  </w:t>
            </w:r>
          </w:p>
          <w:p w14:paraId="7B1F2D86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7622778B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14:paraId="23511818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</w:t>
            </w:r>
          </w:p>
        </w:tc>
      </w:tr>
      <w:tr w:rsidR="00E75AAA" w14:paraId="3000682B" w14:textId="77777777" w:rsidTr="00767E9C">
        <w:trPr>
          <w:trHeight w:val="1035"/>
          <w:jc w:val="center"/>
        </w:trPr>
        <w:tc>
          <w:tcPr>
            <w:tcW w:w="586" w:type="dxa"/>
            <w:noWrap/>
            <w:vAlign w:val="center"/>
          </w:tcPr>
          <w:p w14:paraId="5D6F3B0A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14:paraId="0F38E2DA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一次性剃须刀</w:t>
            </w:r>
          </w:p>
        </w:tc>
        <w:tc>
          <w:tcPr>
            <w:tcW w:w="4862" w:type="dxa"/>
            <w:shd w:val="clear" w:color="000000" w:fill="FFFFFF"/>
            <w:vAlign w:val="center"/>
          </w:tcPr>
          <w:p w14:paraId="14636E1C" w14:textId="77777777" w:rsidR="00E75AAA" w:rsidRDefault="00E75AAA" w:rsidP="00767E9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弯刀柄+10克须泡沫膏+OPP袋+印logo 230克白卡纸盒    </w:t>
            </w:r>
          </w:p>
          <w:p w14:paraId="4583E264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以基地实样为准</w:t>
            </w:r>
          </w:p>
        </w:tc>
        <w:tc>
          <w:tcPr>
            <w:tcW w:w="877" w:type="dxa"/>
            <w:shd w:val="clear" w:color="000000" w:fill="FFFFFF"/>
            <w:vAlign w:val="center"/>
          </w:tcPr>
          <w:p w14:paraId="6F90F556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14:paraId="2720CA5F" w14:textId="77777777" w:rsidR="00E75AAA" w:rsidRDefault="00E75AAA" w:rsidP="00767E9C">
            <w:pPr>
              <w:jc w:val="center"/>
              <w:rPr>
                <w:rFonts w:ascii="等线" w:eastAsia="等线" w:hAnsi="等线" w:cs="宋体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</w:t>
            </w:r>
          </w:p>
        </w:tc>
      </w:tr>
    </w:tbl>
    <w:p w14:paraId="1AA9024E" w14:textId="77777777" w:rsidR="00E75AAA" w:rsidRDefault="00E75AAA" w:rsidP="00E75AAA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注：1.投标人须在投标文件中注明每种酒店一次性用品的生产厂家、品牌、具体单价和金额汇总之</w:t>
      </w:r>
      <w:proofErr w:type="gramStart"/>
      <w:r>
        <w:rPr>
          <w:rFonts w:ascii="仿宋" w:eastAsia="仿宋" w:hAnsi="仿宋" w:hint="eastAsia"/>
          <w:sz w:val="30"/>
          <w:szCs w:val="30"/>
        </w:rPr>
        <w:t>和</w:t>
      </w:r>
      <w:proofErr w:type="gramEnd"/>
      <w:r>
        <w:rPr>
          <w:rFonts w:ascii="仿宋" w:eastAsia="仿宋" w:hAnsi="仿宋" w:hint="eastAsia"/>
          <w:sz w:val="30"/>
          <w:szCs w:val="30"/>
        </w:rPr>
        <w:t>。</w:t>
      </w:r>
    </w:p>
    <w:p w14:paraId="60CA2527" w14:textId="77777777" w:rsidR="00E75AAA" w:rsidRDefault="00E75AAA" w:rsidP="00E75AAA">
      <w:pPr>
        <w:spacing w:line="36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2.递交标书时需交样品一份，样品需注明投标人，样品不予退还。</w:t>
      </w:r>
    </w:p>
    <w:p w14:paraId="4600398F" w14:textId="77777777" w:rsidR="00E75AAA" w:rsidRDefault="00E75AAA" w:rsidP="00E75AAA">
      <w:pPr>
        <w:spacing w:line="36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3.交货地点：上海市外青松公路7989号中国上合司法培训基地。</w:t>
      </w:r>
    </w:p>
    <w:p w14:paraId="11AD0E79" w14:textId="77777777" w:rsidR="00E75AAA" w:rsidRDefault="00E75AAA" w:rsidP="00E75AAA">
      <w:pPr>
        <w:spacing w:line="36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4.所供货物均为全新未使用过的产品，并符合国家和行业质量要求，满足业主需求，同时通过采购人的合格验收。</w:t>
      </w:r>
    </w:p>
    <w:p w14:paraId="37110489" w14:textId="77777777" w:rsidR="00E75AAA" w:rsidRDefault="00E75AAA" w:rsidP="00E75AAA">
      <w:pPr>
        <w:spacing w:line="36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5.投标人应按照采购清单提供样品，样品无须印有采购人LOGO，中标后供货时必须按采购要求供货。</w:t>
      </w:r>
    </w:p>
    <w:p w14:paraId="22E7C7AD" w14:textId="77777777" w:rsidR="00E75AAA" w:rsidRDefault="00E75AAA" w:rsidP="00E75AAA">
      <w:pPr>
        <w:spacing w:line="36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14:paraId="30E3EB66" w14:textId="77777777" w:rsidR="00E75AAA" w:rsidRDefault="00E75AAA" w:rsidP="00E75AAA">
      <w:pPr>
        <w:spacing w:line="360" w:lineRule="auto"/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14:paraId="6FCF713C" w14:textId="77777777" w:rsidR="00675229" w:rsidRPr="00A9364C" w:rsidRDefault="00675229"/>
    <w:sectPr w:rsidR="00675229" w:rsidRPr="00A9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62A3" w14:textId="77777777" w:rsidR="003C23C3" w:rsidRDefault="003C23C3" w:rsidP="00A9364C">
      <w:r>
        <w:separator/>
      </w:r>
    </w:p>
  </w:endnote>
  <w:endnote w:type="continuationSeparator" w:id="0">
    <w:p w14:paraId="64CB4B9F" w14:textId="77777777" w:rsidR="003C23C3" w:rsidRDefault="003C23C3" w:rsidP="00A9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F704" w14:textId="77777777" w:rsidR="003C23C3" w:rsidRDefault="003C23C3" w:rsidP="00A9364C">
      <w:r>
        <w:separator/>
      </w:r>
    </w:p>
  </w:footnote>
  <w:footnote w:type="continuationSeparator" w:id="0">
    <w:p w14:paraId="19F86786" w14:textId="77777777" w:rsidR="003C23C3" w:rsidRDefault="003C23C3" w:rsidP="00A9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AA"/>
    <w:rsid w:val="003C23C3"/>
    <w:rsid w:val="004D3372"/>
    <w:rsid w:val="00675229"/>
    <w:rsid w:val="00A91F06"/>
    <w:rsid w:val="00A9364C"/>
    <w:rsid w:val="00B53EE2"/>
    <w:rsid w:val="00CF3216"/>
    <w:rsid w:val="00DB2BBD"/>
    <w:rsid w:val="00E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1A590"/>
  <w15:chartTrackingRefBased/>
  <w15:docId w15:val="{2F4C1751-70D5-454F-A416-D4EFD9FC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5AA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A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A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A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5AA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36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364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3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明华 戴</dc:creator>
  <cp:keywords/>
  <dc:description/>
  <cp:lastModifiedBy>明华 戴</cp:lastModifiedBy>
  <cp:revision>2</cp:revision>
  <dcterms:created xsi:type="dcterms:W3CDTF">2025-09-09T02:08:00Z</dcterms:created>
  <dcterms:modified xsi:type="dcterms:W3CDTF">2025-09-09T02:10:00Z</dcterms:modified>
</cp:coreProperties>
</file>