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03" w:rsidRPr="00987E04" w:rsidRDefault="003E777B">
      <w:pPr>
        <w:spacing w:before="156" w:after="156" w:line="360" w:lineRule="auto"/>
        <w:ind w:left="360" w:right="158" w:firstLine="640"/>
        <w:jc w:val="center"/>
        <w:rPr>
          <w:rStyle w:val="aa"/>
          <w:rFonts w:ascii="方正小标宋简体" w:eastAsia="方正小标宋简体" w:hAnsi="方正小标宋简体"/>
          <w:b w:val="0"/>
          <w:color w:val="000000"/>
          <w:sz w:val="32"/>
          <w:szCs w:val="32"/>
        </w:rPr>
      </w:pPr>
      <w:r w:rsidRPr="00987E04">
        <w:rPr>
          <w:rStyle w:val="aa"/>
          <w:rFonts w:ascii="方正小标宋简体" w:eastAsia="方正小标宋简体" w:hAnsi="方正小标宋简体" w:hint="eastAsia"/>
          <w:b w:val="0"/>
          <w:color w:val="000000"/>
          <w:sz w:val="32"/>
          <w:szCs w:val="32"/>
        </w:rPr>
        <w:t>“</w:t>
      </w:r>
      <w:r w:rsidR="000C72BE">
        <w:rPr>
          <w:rStyle w:val="aa"/>
          <w:rFonts w:ascii="方正小标宋简体" w:eastAsia="方正小标宋简体" w:hAnsi="方正小标宋简体" w:hint="eastAsia"/>
          <w:b w:val="0"/>
          <w:color w:val="000000"/>
          <w:sz w:val="32"/>
          <w:szCs w:val="32"/>
        </w:rPr>
        <w:t>人工智能</w:t>
      </w:r>
      <w:r w:rsidRPr="00987E04">
        <w:rPr>
          <w:rStyle w:val="aa"/>
          <w:rFonts w:ascii="方正小标宋简体" w:eastAsia="方正小标宋简体" w:hAnsi="方正小标宋简体" w:hint="eastAsia"/>
          <w:b w:val="0"/>
          <w:color w:val="000000"/>
          <w:sz w:val="32"/>
          <w:szCs w:val="32"/>
        </w:rPr>
        <w:t>微专业”招生简章</w:t>
      </w:r>
    </w:p>
    <w:p w:rsidR="00466C03" w:rsidRPr="00162878" w:rsidRDefault="003E777B" w:rsidP="00162878">
      <w:pPr>
        <w:pStyle w:val="1"/>
        <w:spacing w:before="312" w:after="312"/>
        <w:ind w:left="360" w:right="158" w:firstLine="562"/>
        <w:rPr>
          <w:szCs w:val="36"/>
        </w:rPr>
      </w:pPr>
      <w:r w:rsidRPr="00162878">
        <w:rPr>
          <w:rStyle w:val="aa"/>
          <w:rFonts w:hint="eastAsia"/>
          <w:b/>
          <w:bCs/>
          <w:szCs w:val="36"/>
        </w:rPr>
        <w:t>一、专业简介</w:t>
      </w:r>
    </w:p>
    <w:p w:rsidR="000C72BE" w:rsidRPr="00162878" w:rsidRDefault="000C72BE" w:rsidP="00162878">
      <w:pPr>
        <w:spacing w:before="156" w:after="156"/>
        <w:ind w:left="360" w:right="158" w:firstLine="480"/>
      </w:pPr>
      <w:r w:rsidRPr="00162878">
        <w:t>数字化时代背景下，人工智能技术已成为推动社会发展的关键力量。上海政法学院</w:t>
      </w:r>
      <w:r w:rsidRPr="00162878">
        <w:rPr>
          <w:rFonts w:hint="eastAsia"/>
        </w:rPr>
        <w:t>人工智能法学院</w:t>
      </w:r>
      <w:r w:rsidRPr="00162878">
        <w:t>紧跟时代步伐，开设人工智能微专业，旨在培养具有扎实的人工智能理论基础、掌握关键技术、并能在法律、社会治理等领域应用这些技术的复合型人才。本专业将强化学生的实践能力和创新思维，以适应未来社会对高素质人才的需求。</w:t>
      </w:r>
    </w:p>
    <w:p w:rsidR="000C72BE" w:rsidRPr="00162878" w:rsidRDefault="000C72BE" w:rsidP="00162878">
      <w:pPr>
        <w:spacing w:before="156" w:after="156"/>
        <w:ind w:left="360" w:right="158" w:firstLine="480"/>
      </w:pPr>
      <w:r w:rsidRPr="00162878">
        <w:rPr>
          <w:rFonts w:hint="eastAsia"/>
        </w:rPr>
        <w:t>人工智能微专业课程体系以现代人工智能核心基础理论与应用实践为导向，课程内容主要包括：</w:t>
      </w:r>
      <w:r w:rsidRPr="00162878">
        <w:t>人工智能</w:t>
      </w:r>
      <w:r w:rsidRPr="00162878">
        <w:rPr>
          <w:rFonts w:hint="eastAsia"/>
        </w:rPr>
        <w:t>原理、</w:t>
      </w:r>
      <w:r w:rsidRPr="00162878">
        <w:t>Python</w:t>
      </w:r>
      <w:r w:rsidRPr="00162878">
        <w:rPr>
          <w:rFonts w:hint="eastAsia"/>
        </w:rPr>
        <w:t>程序与算法设计、人工智能伦理与法律、深度学习、大语言模型技术等。</w:t>
      </w:r>
    </w:p>
    <w:p w:rsidR="00466C03" w:rsidRPr="00162878" w:rsidRDefault="000C72BE" w:rsidP="00162878">
      <w:pPr>
        <w:spacing w:before="156" w:after="156"/>
        <w:ind w:left="360" w:right="158" w:firstLine="480"/>
      </w:pPr>
      <w:bookmarkStart w:id="0" w:name="_Hlk179738303"/>
      <w:r w:rsidRPr="00162878">
        <w:t>本微专业强调将理论与实践紧密结合，致力于培育学生的跨学科创新实践技能。我们根据学生的多样化专业背景，加强多学科知识的融合，激励学生将人工智能的先进理念和技术融入自己的专业领域</w:t>
      </w:r>
      <w:r w:rsidRPr="00162878">
        <w:rPr>
          <w:rFonts w:hint="eastAsia"/>
        </w:rPr>
        <w:t>，旨在</w:t>
      </w:r>
      <w:r w:rsidRPr="00162878">
        <w:t>通过跨学科创新方法，帮助学生解决各自学科中的科学和工程挑战。</w:t>
      </w:r>
      <w:bookmarkEnd w:id="0"/>
    </w:p>
    <w:p w:rsidR="00466C03" w:rsidRPr="00162878" w:rsidRDefault="003E777B" w:rsidP="00162878">
      <w:pPr>
        <w:pStyle w:val="1"/>
        <w:spacing w:before="312" w:after="312"/>
        <w:ind w:left="360" w:right="158" w:firstLine="562"/>
        <w:rPr>
          <w:rStyle w:val="aa"/>
          <w:b/>
          <w:bCs/>
        </w:rPr>
      </w:pPr>
      <w:r w:rsidRPr="00162878">
        <w:rPr>
          <w:rStyle w:val="aa"/>
          <w:rFonts w:hint="eastAsia"/>
          <w:b/>
          <w:bCs/>
        </w:rPr>
        <w:t>二、培养目标</w:t>
      </w:r>
    </w:p>
    <w:p w:rsidR="000C72BE" w:rsidRDefault="000C72BE" w:rsidP="00162878">
      <w:pPr>
        <w:spacing w:before="156" w:after="156"/>
        <w:ind w:left="360" w:right="158" w:firstLine="480"/>
      </w:pPr>
      <w:r>
        <w:t>人工智能微专业致力于培养具有强烈社会责任感和职业道德的高素质复合型人才</w:t>
      </w:r>
      <w:r>
        <w:rPr>
          <w:rFonts w:hint="eastAsia"/>
        </w:rPr>
        <w:t>。修读本微专业的学生</w:t>
      </w:r>
      <w:r>
        <w:t>将掌握人工智能的基础理论和关键技术，具备迅速吸收前沿知识的能力，并拥有将理论应用于实践的实践技能。</w:t>
      </w:r>
      <w:r>
        <w:rPr>
          <w:rFonts w:hint="eastAsia"/>
        </w:rPr>
        <w:t>本微专业的</w:t>
      </w:r>
      <w:r>
        <w:t>教学理念以学生为中心，强调科学研究与教学的紧密结合，鼓励学生主动探索，通过参与前沿研究项目来提升解决复杂问题的能力。此外，</w:t>
      </w:r>
      <w:r>
        <w:rPr>
          <w:rFonts w:hint="eastAsia"/>
        </w:rPr>
        <w:t>本微专业</w:t>
      </w:r>
      <w:r>
        <w:t>特别强调交叉学科的融合，鼓励学生将人工智能技术应用于各自的专业领域，通过跨学科的创新实践来解决科学和工程问题，推动领域进步。</w:t>
      </w:r>
    </w:p>
    <w:p w:rsidR="00466C03" w:rsidRPr="00162878" w:rsidRDefault="003E777B" w:rsidP="00162878">
      <w:pPr>
        <w:pStyle w:val="1"/>
        <w:spacing w:before="312" w:after="312"/>
        <w:ind w:left="360" w:right="158" w:firstLine="562"/>
      </w:pPr>
      <w:r w:rsidRPr="00162878">
        <w:rPr>
          <w:rStyle w:val="aa"/>
          <w:rFonts w:hint="eastAsia"/>
          <w:b/>
          <w:bCs/>
        </w:rPr>
        <w:lastRenderedPageBreak/>
        <w:t>三、招生对象、报名条件及招生规模</w:t>
      </w:r>
    </w:p>
    <w:p w:rsidR="00987E04" w:rsidRPr="00987E04" w:rsidRDefault="00987E04" w:rsidP="00987E04">
      <w:pPr>
        <w:spacing w:before="156" w:after="156" w:line="360" w:lineRule="auto"/>
        <w:ind w:left="360" w:right="158" w:firstLine="482"/>
        <w:rPr>
          <w:rFonts w:ascii="宋体" w:hAnsi="宋体"/>
          <w:b/>
          <w:color w:val="4D4D4D"/>
          <w:szCs w:val="24"/>
        </w:rPr>
      </w:pPr>
      <w:r w:rsidRPr="00987E04">
        <w:rPr>
          <w:rFonts w:ascii="宋体" w:hAnsi="宋体" w:hint="eastAsia"/>
          <w:b/>
          <w:color w:val="4D4D4D"/>
          <w:szCs w:val="24"/>
        </w:rPr>
        <w:t>（一）招生对象</w:t>
      </w:r>
    </w:p>
    <w:p w:rsidR="00987E04" w:rsidRPr="00162878" w:rsidRDefault="00987E04" w:rsidP="00162878">
      <w:pPr>
        <w:spacing w:before="156" w:after="156"/>
        <w:ind w:left="360" w:right="158" w:firstLine="480"/>
        <w:rPr>
          <w:rFonts w:ascii="宋体" w:hAnsi="宋体"/>
          <w:color w:val="4D4D4D"/>
          <w:szCs w:val="24"/>
        </w:rPr>
      </w:pPr>
      <w:r w:rsidRPr="00162878">
        <w:rPr>
          <w:rFonts w:ascii="宋体" w:hAnsi="宋体" w:hint="eastAsia"/>
          <w:szCs w:val="24"/>
        </w:rPr>
        <w:t>本</w:t>
      </w:r>
      <w:r w:rsidR="003E777B" w:rsidRPr="00162878">
        <w:rPr>
          <w:rFonts w:ascii="宋体" w:hAnsi="宋体" w:hint="eastAsia"/>
          <w:szCs w:val="24"/>
        </w:rPr>
        <w:t>微专业面向上海政法学院</w:t>
      </w:r>
      <w:r w:rsidR="003E514B">
        <w:rPr>
          <w:rFonts w:ascii="宋体" w:hAnsi="宋体" w:hint="eastAsia"/>
          <w:szCs w:val="24"/>
        </w:rPr>
        <w:t>及上海西南片其他成员高校</w:t>
      </w:r>
      <w:r w:rsidR="00E31DC1">
        <w:rPr>
          <w:rFonts w:ascii="宋体" w:hAnsi="宋体" w:hint="eastAsia"/>
        </w:rPr>
        <w:t>20</w:t>
      </w:r>
      <w:r w:rsidR="0012292C">
        <w:rPr>
          <w:rFonts w:ascii="宋体" w:hAnsi="宋体" w:hint="eastAsia"/>
        </w:rPr>
        <w:t>23</w:t>
      </w:r>
      <w:r w:rsidR="00E31DC1">
        <w:rPr>
          <w:rFonts w:ascii="宋体" w:hAnsi="宋体" w:hint="eastAsia"/>
        </w:rPr>
        <w:t>级</w:t>
      </w:r>
      <w:r w:rsidR="0012292C">
        <w:rPr>
          <w:rFonts w:ascii="宋体" w:hAnsi="宋体" w:hint="eastAsia"/>
        </w:rPr>
        <w:t>、</w:t>
      </w:r>
      <w:r w:rsidR="00E31DC1">
        <w:rPr>
          <w:rFonts w:ascii="宋体" w:hAnsi="宋体" w:hint="eastAsia"/>
        </w:rPr>
        <w:t>20</w:t>
      </w:r>
      <w:r w:rsidR="0012292C">
        <w:rPr>
          <w:rFonts w:ascii="宋体" w:hAnsi="宋体" w:hint="eastAsia"/>
        </w:rPr>
        <w:t>24级</w:t>
      </w:r>
      <w:r w:rsidR="000C72BE" w:rsidRPr="00162878">
        <w:rPr>
          <w:rFonts w:ascii="宋体" w:hAnsi="宋体" w:hint="eastAsia"/>
        </w:rPr>
        <w:t>全日制本科生</w:t>
      </w:r>
      <w:r w:rsidR="00E31DC1">
        <w:rPr>
          <w:rFonts w:ascii="宋体" w:hAnsi="宋体" w:hint="eastAsia"/>
        </w:rPr>
        <w:t>招生</w:t>
      </w:r>
      <w:r w:rsidR="000C72BE" w:rsidRPr="00162878">
        <w:rPr>
          <w:rFonts w:ascii="宋体" w:hAnsi="宋体" w:hint="eastAsia"/>
        </w:rPr>
        <w:t>，不限专业背景，要求有一定的编程基础，</w:t>
      </w:r>
      <w:r w:rsidR="00BD4769">
        <w:rPr>
          <w:rFonts w:ascii="宋体" w:hAnsi="宋体" w:hint="eastAsia"/>
        </w:rPr>
        <w:t>包括但不限于</w:t>
      </w:r>
      <w:r w:rsidR="000C72BE" w:rsidRPr="00162878">
        <w:rPr>
          <w:rFonts w:ascii="宋体" w:hAnsi="宋体" w:hint="eastAsia"/>
        </w:rPr>
        <w:t>掌握python</w:t>
      </w:r>
      <w:r w:rsidR="000052E7">
        <w:rPr>
          <w:rFonts w:ascii="宋体" w:hAnsi="宋体" w:hint="eastAsia"/>
        </w:rPr>
        <w:t>或一种其他编程语言</w:t>
      </w:r>
      <w:r w:rsidR="000C72BE" w:rsidRPr="00162878">
        <w:rPr>
          <w:rFonts w:ascii="宋体" w:hAnsi="宋体" w:hint="eastAsia"/>
        </w:rPr>
        <w:t>。</w:t>
      </w:r>
    </w:p>
    <w:p w:rsidR="00B10E46" w:rsidRDefault="00987E04" w:rsidP="00E31DC1">
      <w:pPr>
        <w:pStyle w:val="2"/>
        <w:spacing w:before="156" w:after="156"/>
        <w:ind w:left="360" w:right="158" w:firstLine="482"/>
      </w:pPr>
      <w:r w:rsidRPr="00987E04">
        <w:rPr>
          <w:rFonts w:hint="eastAsia"/>
        </w:rPr>
        <w:t>（二）报名条件</w:t>
      </w:r>
    </w:p>
    <w:p w:rsidR="00B10E46" w:rsidRDefault="00B10E46" w:rsidP="00B10E46">
      <w:pPr>
        <w:pStyle w:val="ad"/>
        <w:numPr>
          <w:ilvl w:val="0"/>
          <w:numId w:val="11"/>
        </w:numPr>
        <w:spacing w:before="156" w:after="156"/>
        <w:ind w:leftChars="0" w:right="158" w:firstLineChars="0"/>
      </w:pPr>
      <w:r w:rsidRPr="00B10E46">
        <w:rPr>
          <w:rFonts w:hint="eastAsia"/>
        </w:rPr>
        <w:t>对人工智能有浓厚兴趣，愿意投入时间和精力进行学习。</w:t>
      </w:r>
    </w:p>
    <w:p w:rsidR="00B10E46" w:rsidRDefault="00B10E46" w:rsidP="00B10E46">
      <w:pPr>
        <w:pStyle w:val="ad"/>
        <w:numPr>
          <w:ilvl w:val="0"/>
          <w:numId w:val="11"/>
        </w:numPr>
        <w:spacing w:before="156" w:after="156"/>
        <w:ind w:leftChars="0" w:right="158" w:firstLineChars="0"/>
      </w:pPr>
      <w:r w:rsidRPr="00B10E46">
        <w:rPr>
          <w:rFonts w:hint="eastAsia"/>
        </w:rPr>
        <w:t>具备一定的数学和编程基础，能够适应专业课程的学习要求。</w:t>
      </w:r>
    </w:p>
    <w:p w:rsidR="00B10E46" w:rsidRDefault="00B10E46" w:rsidP="00B10E46">
      <w:pPr>
        <w:pStyle w:val="ad"/>
        <w:numPr>
          <w:ilvl w:val="0"/>
          <w:numId w:val="11"/>
        </w:numPr>
        <w:spacing w:before="156" w:after="156"/>
        <w:ind w:leftChars="0" w:right="158" w:firstLineChars="0"/>
      </w:pPr>
      <w:r w:rsidRPr="00B10E46">
        <w:rPr>
          <w:rFonts w:hint="eastAsia"/>
        </w:rPr>
        <w:t>在主修专业中表现良好，综合平均绩点达到</w:t>
      </w:r>
      <w:r w:rsidRPr="00B10E46">
        <w:rPr>
          <w:rFonts w:hint="eastAsia"/>
        </w:rPr>
        <w:t>3.0</w:t>
      </w:r>
      <w:r w:rsidRPr="00B10E46">
        <w:rPr>
          <w:rFonts w:hint="eastAsia"/>
        </w:rPr>
        <w:t>及以上。</w:t>
      </w:r>
    </w:p>
    <w:p w:rsidR="00B10E46" w:rsidRPr="00B10E46" w:rsidRDefault="00B10E46" w:rsidP="00B10E46">
      <w:pPr>
        <w:pStyle w:val="ad"/>
        <w:numPr>
          <w:ilvl w:val="0"/>
          <w:numId w:val="11"/>
        </w:numPr>
        <w:spacing w:before="156" w:after="156"/>
        <w:ind w:leftChars="0" w:right="158" w:firstLineChars="0"/>
      </w:pPr>
      <w:r w:rsidRPr="00B10E46">
        <w:rPr>
          <w:rFonts w:hint="eastAsia"/>
        </w:rPr>
        <w:t>具有科技文献阅读基础与人工智能基本概念的学生尤其适合修习本微专业。</w:t>
      </w:r>
    </w:p>
    <w:p w:rsidR="00987E04" w:rsidRPr="00987E04" w:rsidRDefault="00987E04" w:rsidP="00E31DC1">
      <w:pPr>
        <w:pStyle w:val="2"/>
        <w:spacing w:before="156" w:after="156"/>
        <w:ind w:left="360" w:right="158" w:firstLine="482"/>
      </w:pPr>
      <w:r w:rsidRPr="00987E04">
        <w:rPr>
          <w:rFonts w:hint="eastAsia"/>
        </w:rPr>
        <w:t>（三）</w:t>
      </w:r>
      <w:r>
        <w:rPr>
          <w:rFonts w:hint="eastAsia"/>
        </w:rPr>
        <w:t>招生规模</w:t>
      </w:r>
    </w:p>
    <w:p w:rsidR="00466C03" w:rsidRPr="00B10E46" w:rsidRDefault="00987E04" w:rsidP="00B10E46">
      <w:pPr>
        <w:spacing w:before="156" w:after="156"/>
        <w:ind w:left="360" w:right="158" w:firstLine="480"/>
      </w:pPr>
      <w:r w:rsidRPr="00B10E46">
        <w:rPr>
          <w:rFonts w:hint="eastAsia"/>
        </w:rPr>
        <w:t>本</w:t>
      </w:r>
      <w:r w:rsidR="003E777B" w:rsidRPr="00B10E46">
        <w:rPr>
          <w:rFonts w:hint="eastAsia"/>
        </w:rPr>
        <w:t>微专业本</w:t>
      </w:r>
      <w:r w:rsidR="006A5178" w:rsidRPr="00B10E46">
        <w:rPr>
          <w:rFonts w:hint="eastAsia"/>
        </w:rPr>
        <w:t>次</w:t>
      </w:r>
      <w:r w:rsidR="003E777B" w:rsidRPr="00B10E46">
        <w:rPr>
          <w:rFonts w:hint="eastAsia"/>
        </w:rPr>
        <w:t>招生人数为</w:t>
      </w:r>
      <w:r w:rsidR="00962FC7">
        <w:rPr>
          <w:rFonts w:hint="eastAsia"/>
        </w:rPr>
        <w:t>4</w:t>
      </w:r>
      <w:r w:rsidR="000C72BE" w:rsidRPr="00B10E46">
        <w:rPr>
          <w:rFonts w:hint="eastAsia"/>
        </w:rPr>
        <w:t>0</w:t>
      </w:r>
      <w:r w:rsidR="003E777B" w:rsidRPr="00B10E46">
        <w:rPr>
          <w:rFonts w:hint="eastAsia"/>
        </w:rPr>
        <w:t>名。若报名人数超过限额，将</w:t>
      </w:r>
      <w:r w:rsidR="00962FC7">
        <w:rPr>
          <w:rFonts w:hint="eastAsia"/>
        </w:rPr>
        <w:t>综合绩点、数学、英语和编程基础水平</w:t>
      </w:r>
      <w:r w:rsidR="003E777B" w:rsidRPr="00B10E46">
        <w:rPr>
          <w:rFonts w:hint="eastAsia"/>
        </w:rPr>
        <w:t>择优录取。</w:t>
      </w:r>
    </w:p>
    <w:p w:rsidR="00466C03" w:rsidRPr="00B10E46" w:rsidRDefault="003E777B" w:rsidP="00B10E46">
      <w:pPr>
        <w:pStyle w:val="1"/>
        <w:spacing w:before="312" w:after="312"/>
        <w:ind w:left="360" w:right="158" w:firstLine="562"/>
        <w:rPr>
          <w:rStyle w:val="aa"/>
          <w:b/>
          <w:bCs/>
        </w:rPr>
      </w:pPr>
      <w:r w:rsidRPr="00B10E46">
        <w:rPr>
          <w:rStyle w:val="aa"/>
          <w:rFonts w:hint="eastAsia"/>
          <w:b/>
          <w:bCs/>
        </w:rPr>
        <w:t>四、课程设置</w:t>
      </w:r>
    </w:p>
    <w:p w:rsidR="00906FD1" w:rsidRDefault="00B10E46" w:rsidP="00850E52">
      <w:pPr>
        <w:spacing w:before="156" w:after="156" w:line="400" w:lineRule="exact"/>
        <w:ind w:left="360" w:right="158" w:firstLine="482"/>
        <w:jc w:val="center"/>
        <w:rPr>
          <w:rFonts w:ascii="黑体" w:eastAsia="黑体"/>
          <w:b/>
        </w:rPr>
      </w:pPr>
      <w:r>
        <w:rPr>
          <w:rFonts w:ascii="黑体" w:eastAsia="黑体" w:hint="eastAsia"/>
          <w:b/>
        </w:rPr>
        <w:t>人工智能</w:t>
      </w:r>
      <w:r w:rsidR="003E777B">
        <w:rPr>
          <w:rFonts w:ascii="黑体" w:eastAsia="黑体" w:hint="eastAsia"/>
          <w:b/>
        </w:rPr>
        <w:t>微专业课程设置及教学进程计划表</w:t>
      </w:r>
    </w:p>
    <w:tbl>
      <w:tblPr>
        <w:tblStyle w:val="a9"/>
        <w:tblW w:w="8931" w:type="dxa"/>
        <w:tblInd w:w="-34" w:type="dxa"/>
        <w:tblLook w:val="04A0"/>
      </w:tblPr>
      <w:tblGrid>
        <w:gridCol w:w="993"/>
        <w:gridCol w:w="2693"/>
        <w:gridCol w:w="992"/>
        <w:gridCol w:w="993"/>
        <w:gridCol w:w="3260"/>
      </w:tblGrid>
      <w:tr w:rsidR="00AF6C97" w:rsidTr="00AF6C97">
        <w:trPr>
          <w:trHeight w:val="776"/>
        </w:trPr>
        <w:tc>
          <w:tcPr>
            <w:tcW w:w="993" w:type="dxa"/>
          </w:tcPr>
          <w:p w:rsidR="00AF6C97" w:rsidRDefault="00AF6C97" w:rsidP="00AF6C97">
            <w:pPr>
              <w:spacing w:before="156" w:after="156" w:line="240" w:lineRule="auto"/>
              <w:ind w:leftChars="0" w:left="0" w:right="158" w:firstLineChars="0" w:firstLine="0"/>
              <w:jc w:val="center"/>
              <w:rPr>
                <w:rFonts w:ascii="黑体" w:eastAsia="黑体"/>
                <w:b/>
              </w:rPr>
            </w:pPr>
            <w:r>
              <w:rPr>
                <w:rFonts w:ascii="黑体" w:eastAsia="黑体" w:hint="eastAsia"/>
                <w:b/>
              </w:rPr>
              <w:t>序号</w:t>
            </w:r>
          </w:p>
        </w:tc>
        <w:tc>
          <w:tcPr>
            <w:tcW w:w="2693" w:type="dxa"/>
          </w:tcPr>
          <w:p w:rsidR="00AF6C97" w:rsidRDefault="00AF6C97" w:rsidP="00AF6C97">
            <w:pPr>
              <w:spacing w:before="156" w:after="156" w:line="240" w:lineRule="auto"/>
              <w:ind w:leftChars="0" w:left="0" w:right="158" w:firstLineChars="0" w:firstLine="0"/>
              <w:jc w:val="center"/>
              <w:rPr>
                <w:rFonts w:ascii="黑体" w:eastAsia="黑体"/>
                <w:b/>
              </w:rPr>
            </w:pPr>
            <w:r>
              <w:rPr>
                <w:rFonts w:ascii="黑体" w:eastAsia="黑体" w:hint="eastAsia"/>
                <w:b/>
              </w:rPr>
              <w:t>课程名称</w:t>
            </w:r>
          </w:p>
        </w:tc>
        <w:tc>
          <w:tcPr>
            <w:tcW w:w="992" w:type="dxa"/>
          </w:tcPr>
          <w:p w:rsidR="00AF6C97" w:rsidRDefault="00AF6C97" w:rsidP="00AF6C97">
            <w:pPr>
              <w:spacing w:before="156" w:after="156" w:line="240" w:lineRule="auto"/>
              <w:ind w:leftChars="0" w:left="0" w:right="158" w:firstLineChars="0" w:firstLine="0"/>
              <w:jc w:val="center"/>
              <w:rPr>
                <w:rFonts w:ascii="黑体" w:eastAsia="黑体"/>
                <w:b/>
              </w:rPr>
            </w:pPr>
            <w:r>
              <w:rPr>
                <w:rFonts w:ascii="黑体" w:eastAsia="黑体" w:hint="eastAsia"/>
                <w:b/>
              </w:rPr>
              <w:t>学分</w:t>
            </w:r>
          </w:p>
        </w:tc>
        <w:tc>
          <w:tcPr>
            <w:tcW w:w="993" w:type="dxa"/>
          </w:tcPr>
          <w:p w:rsidR="00AF6C97" w:rsidRDefault="00AF6C97" w:rsidP="00AF6C97">
            <w:pPr>
              <w:spacing w:before="156" w:after="156" w:line="240" w:lineRule="auto"/>
              <w:ind w:leftChars="0" w:left="0" w:right="158" w:firstLineChars="0" w:firstLine="0"/>
              <w:jc w:val="center"/>
              <w:rPr>
                <w:rFonts w:ascii="黑体" w:eastAsia="黑体"/>
                <w:b/>
              </w:rPr>
            </w:pPr>
            <w:r>
              <w:rPr>
                <w:rFonts w:ascii="黑体" w:eastAsia="黑体" w:hint="eastAsia"/>
                <w:b/>
              </w:rPr>
              <w:t>学时</w:t>
            </w:r>
          </w:p>
        </w:tc>
        <w:tc>
          <w:tcPr>
            <w:tcW w:w="3260" w:type="dxa"/>
          </w:tcPr>
          <w:p w:rsidR="00AF6C97" w:rsidRDefault="00AF6C97" w:rsidP="00AF6C97">
            <w:pPr>
              <w:spacing w:before="156" w:after="156" w:line="240" w:lineRule="auto"/>
              <w:ind w:leftChars="0" w:left="0" w:right="158" w:firstLineChars="0" w:firstLine="0"/>
              <w:jc w:val="center"/>
              <w:rPr>
                <w:rFonts w:ascii="黑体" w:eastAsia="黑体"/>
                <w:b/>
              </w:rPr>
            </w:pPr>
            <w:r>
              <w:rPr>
                <w:rFonts w:ascii="黑体" w:eastAsia="黑体" w:hint="eastAsia"/>
                <w:b/>
              </w:rPr>
              <w:t>开课学期</w:t>
            </w:r>
          </w:p>
        </w:tc>
      </w:tr>
      <w:tr w:rsidR="00AF6C97" w:rsidTr="00AF6C97">
        <w:trPr>
          <w:trHeight w:val="776"/>
        </w:trPr>
        <w:tc>
          <w:tcPr>
            <w:tcW w:w="993" w:type="dxa"/>
          </w:tcPr>
          <w:p w:rsidR="00AF6C97" w:rsidRDefault="00AF6C97" w:rsidP="00AF6C97">
            <w:pPr>
              <w:spacing w:before="156" w:after="156" w:line="240" w:lineRule="auto"/>
              <w:ind w:leftChars="0" w:left="0" w:right="158" w:firstLineChars="0" w:firstLine="0"/>
              <w:jc w:val="center"/>
              <w:rPr>
                <w:rFonts w:ascii="黑体" w:eastAsia="黑体"/>
                <w:b/>
              </w:rPr>
            </w:pPr>
            <w:r w:rsidRPr="00EE075F">
              <w:rPr>
                <w:rFonts w:ascii="黑体" w:eastAsia="黑体" w:hint="eastAsia"/>
                <w:bCs/>
              </w:rPr>
              <w:t>1</w:t>
            </w:r>
          </w:p>
        </w:tc>
        <w:tc>
          <w:tcPr>
            <w:tcW w:w="2693" w:type="dxa"/>
            <w:vAlign w:val="center"/>
          </w:tcPr>
          <w:p w:rsidR="00AF6C97" w:rsidRDefault="00AF6C97" w:rsidP="00AF6C97">
            <w:pPr>
              <w:spacing w:before="156" w:after="156" w:line="240" w:lineRule="auto"/>
              <w:ind w:leftChars="0" w:left="0" w:right="158" w:firstLineChars="0" w:firstLine="0"/>
              <w:jc w:val="center"/>
              <w:rPr>
                <w:rFonts w:ascii="黑体" w:eastAsia="黑体"/>
                <w:b/>
              </w:rPr>
            </w:pPr>
            <w:bookmarkStart w:id="1" w:name="_Hlk179742150"/>
            <w:r w:rsidRPr="00EE075F">
              <w:rPr>
                <w:rFonts w:ascii="宋体" w:hAnsi="宋体" w:hint="eastAsia"/>
                <w:kern w:val="0"/>
                <w:sz w:val="22"/>
              </w:rPr>
              <w:t>Python程序</w:t>
            </w:r>
            <w:bookmarkEnd w:id="1"/>
            <w:r w:rsidRPr="00EE075F">
              <w:rPr>
                <w:rFonts w:ascii="宋体" w:hAnsi="宋体" w:hint="eastAsia"/>
                <w:kern w:val="0"/>
                <w:sz w:val="22"/>
              </w:rPr>
              <w:t>与算法设计</w:t>
            </w:r>
          </w:p>
        </w:tc>
        <w:tc>
          <w:tcPr>
            <w:tcW w:w="992" w:type="dxa"/>
            <w:vAlign w:val="center"/>
          </w:tcPr>
          <w:p w:rsidR="00AF6C97" w:rsidRDefault="00AF6C97" w:rsidP="00AF6C97">
            <w:pPr>
              <w:spacing w:before="156" w:after="156" w:line="240" w:lineRule="auto"/>
              <w:ind w:leftChars="0" w:left="0" w:right="158" w:firstLineChars="0" w:firstLine="0"/>
              <w:jc w:val="center"/>
              <w:rPr>
                <w:rFonts w:ascii="黑体" w:eastAsia="黑体"/>
                <w:b/>
              </w:rPr>
            </w:pPr>
            <w:r w:rsidRPr="00EE075F">
              <w:rPr>
                <w:rFonts w:ascii="宋体" w:hAnsi="宋体" w:hint="eastAsia"/>
                <w:kern w:val="0"/>
                <w:sz w:val="22"/>
              </w:rPr>
              <w:t>3</w:t>
            </w:r>
          </w:p>
        </w:tc>
        <w:tc>
          <w:tcPr>
            <w:tcW w:w="993" w:type="dxa"/>
            <w:vAlign w:val="center"/>
          </w:tcPr>
          <w:p w:rsidR="00AF6C97" w:rsidRDefault="00AF6C97" w:rsidP="00AF6C97">
            <w:pPr>
              <w:spacing w:before="156" w:after="156" w:line="240" w:lineRule="auto"/>
              <w:ind w:leftChars="0" w:left="0" w:right="158" w:firstLineChars="0" w:firstLine="0"/>
              <w:jc w:val="center"/>
              <w:rPr>
                <w:rFonts w:ascii="黑体" w:eastAsia="黑体"/>
                <w:b/>
              </w:rPr>
            </w:pPr>
            <w:r w:rsidRPr="00EE075F">
              <w:rPr>
                <w:rFonts w:ascii="宋体" w:hAnsi="宋体" w:hint="eastAsia"/>
                <w:kern w:val="0"/>
                <w:sz w:val="22"/>
              </w:rPr>
              <w:t>45</w:t>
            </w:r>
          </w:p>
        </w:tc>
        <w:tc>
          <w:tcPr>
            <w:tcW w:w="3260" w:type="dxa"/>
          </w:tcPr>
          <w:p w:rsidR="00AF6C97" w:rsidRPr="00906FD1" w:rsidRDefault="00AF6C97" w:rsidP="009A4C89">
            <w:pPr>
              <w:spacing w:before="156" w:after="156" w:line="240" w:lineRule="auto"/>
              <w:ind w:leftChars="0" w:left="0" w:right="158" w:firstLineChars="0" w:firstLine="0"/>
              <w:jc w:val="center"/>
              <w:rPr>
                <w:rFonts w:ascii="黑体" w:eastAsia="黑体"/>
                <w:b/>
              </w:rPr>
            </w:pPr>
            <w:r w:rsidRPr="00E4440F">
              <w:rPr>
                <w:rFonts w:ascii="宋体" w:hAnsi="宋体" w:hint="eastAsia"/>
                <w:bCs/>
                <w:sz w:val="22"/>
                <w:szCs w:val="21"/>
              </w:rPr>
              <w:t>202</w:t>
            </w:r>
            <w:r w:rsidR="009A4C89" w:rsidRPr="00E4440F">
              <w:rPr>
                <w:rFonts w:ascii="宋体" w:hAnsi="宋体" w:hint="eastAsia"/>
                <w:bCs/>
                <w:sz w:val="22"/>
                <w:szCs w:val="21"/>
              </w:rPr>
              <w:t>4</w:t>
            </w:r>
            <w:r w:rsidRPr="00E4440F">
              <w:rPr>
                <w:rFonts w:ascii="宋体" w:hAnsi="宋体" w:hint="eastAsia"/>
                <w:bCs/>
                <w:sz w:val="22"/>
                <w:szCs w:val="21"/>
              </w:rPr>
              <w:t>-202</w:t>
            </w:r>
            <w:r w:rsidR="009A4C89" w:rsidRPr="00E4440F">
              <w:rPr>
                <w:rFonts w:ascii="宋体" w:hAnsi="宋体" w:hint="eastAsia"/>
                <w:bCs/>
                <w:sz w:val="22"/>
                <w:szCs w:val="21"/>
              </w:rPr>
              <w:t>5</w:t>
            </w:r>
            <w:r w:rsidRPr="00E4440F">
              <w:rPr>
                <w:rFonts w:ascii="宋体" w:hAnsi="宋体" w:hint="eastAsia"/>
                <w:bCs/>
                <w:sz w:val="22"/>
                <w:szCs w:val="21"/>
              </w:rPr>
              <w:t>学年</w:t>
            </w:r>
            <w:r w:rsidR="0012292C" w:rsidRPr="00E4440F">
              <w:rPr>
                <w:rFonts w:ascii="宋体" w:hAnsi="宋体" w:hint="eastAsia"/>
                <w:bCs/>
                <w:sz w:val="22"/>
                <w:szCs w:val="21"/>
              </w:rPr>
              <w:t>春</w:t>
            </w:r>
            <w:r w:rsidRPr="00E4440F">
              <w:rPr>
                <w:rFonts w:ascii="宋体" w:hAnsi="宋体" w:hint="eastAsia"/>
                <w:bCs/>
                <w:sz w:val="22"/>
                <w:szCs w:val="21"/>
              </w:rPr>
              <w:t>季学期</w:t>
            </w:r>
          </w:p>
        </w:tc>
      </w:tr>
      <w:tr w:rsidR="00AF6C97" w:rsidRPr="00EE075F" w:rsidTr="00AF6C97">
        <w:tc>
          <w:tcPr>
            <w:tcW w:w="993"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EE075F">
              <w:rPr>
                <w:rFonts w:ascii="黑体" w:eastAsia="黑体" w:hint="eastAsia"/>
                <w:bCs/>
              </w:rPr>
              <w:t>2</w:t>
            </w:r>
          </w:p>
        </w:tc>
        <w:tc>
          <w:tcPr>
            <w:tcW w:w="26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人工智能伦理与法律</w:t>
            </w:r>
          </w:p>
        </w:tc>
        <w:tc>
          <w:tcPr>
            <w:tcW w:w="992"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2</w:t>
            </w:r>
          </w:p>
        </w:tc>
        <w:tc>
          <w:tcPr>
            <w:tcW w:w="9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30</w:t>
            </w:r>
          </w:p>
        </w:tc>
        <w:tc>
          <w:tcPr>
            <w:tcW w:w="3260" w:type="dxa"/>
          </w:tcPr>
          <w:p w:rsidR="00AF6C97" w:rsidRPr="00EE075F" w:rsidRDefault="00AF6C97" w:rsidP="00E4440F">
            <w:pPr>
              <w:spacing w:before="156" w:after="156" w:line="240" w:lineRule="auto"/>
              <w:ind w:leftChars="0" w:left="0" w:right="158" w:firstLineChars="0" w:firstLine="0"/>
              <w:jc w:val="center"/>
              <w:rPr>
                <w:rFonts w:ascii="宋体" w:hAnsi="宋体"/>
                <w:bCs/>
              </w:rPr>
            </w:pPr>
            <w:r w:rsidRPr="00E4440F">
              <w:rPr>
                <w:rFonts w:ascii="宋体" w:hAnsi="宋体" w:hint="eastAsia"/>
                <w:bCs/>
                <w:sz w:val="22"/>
                <w:szCs w:val="21"/>
              </w:rPr>
              <w:t>202</w:t>
            </w:r>
            <w:r w:rsidR="009A4C89" w:rsidRPr="00E4440F">
              <w:rPr>
                <w:rFonts w:ascii="宋体" w:hAnsi="宋体" w:hint="eastAsia"/>
                <w:bCs/>
                <w:sz w:val="22"/>
                <w:szCs w:val="21"/>
              </w:rPr>
              <w:t>4</w:t>
            </w:r>
            <w:r w:rsidRPr="00E4440F">
              <w:rPr>
                <w:rFonts w:ascii="宋体" w:hAnsi="宋体" w:hint="eastAsia"/>
                <w:bCs/>
                <w:sz w:val="22"/>
                <w:szCs w:val="21"/>
              </w:rPr>
              <w:t>-202</w:t>
            </w:r>
            <w:r w:rsidR="009A4C89" w:rsidRPr="00E4440F">
              <w:rPr>
                <w:rFonts w:ascii="宋体" w:hAnsi="宋体" w:hint="eastAsia"/>
                <w:bCs/>
                <w:sz w:val="22"/>
                <w:szCs w:val="21"/>
              </w:rPr>
              <w:t>5</w:t>
            </w:r>
            <w:r w:rsidRPr="00E4440F">
              <w:rPr>
                <w:rFonts w:ascii="宋体" w:hAnsi="宋体" w:hint="eastAsia"/>
                <w:bCs/>
                <w:sz w:val="22"/>
                <w:szCs w:val="21"/>
              </w:rPr>
              <w:t>学年</w:t>
            </w:r>
            <w:r w:rsidR="0012292C" w:rsidRPr="00E4440F">
              <w:rPr>
                <w:rFonts w:ascii="宋体" w:hAnsi="宋体" w:hint="eastAsia"/>
                <w:bCs/>
                <w:sz w:val="22"/>
                <w:szCs w:val="21"/>
              </w:rPr>
              <w:t>春</w:t>
            </w:r>
            <w:r w:rsidRPr="00E4440F">
              <w:rPr>
                <w:rFonts w:ascii="宋体" w:hAnsi="宋体" w:hint="eastAsia"/>
                <w:bCs/>
                <w:sz w:val="22"/>
                <w:szCs w:val="21"/>
              </w:rPr>
              <w:t>季学期</w:t>
            </w:r>
          </w:p>
        </w:tc>
      </w:tr>
      <w:tr w:rsidR="00AF6C97" w:rsidTr="00AF6C97">
        <w:tc>
          <w:tcPr>
            <w:tcW w:w="993"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EE075F">
              <w:rPr>
                <w:rFonts w:ascii="黑体" w:eastAsia="黑体" w:hint="eastAsia"/>
                <w:bCs/>
              </w:rPr>
              <w:t>3</w:t>
            </w:r>
          </w:p>
        </w:tc>
        <w:tc>
          <w:tcPr>
            <w:tcW w:w="26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人工智能原理</w:t>
            </w:r>
          </w:p>
        </w:tc>
        <w:tc>
          <w:tcPr>
            <w:tcW w:w="992"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2</w:t>
            </w:r>
          </w:p>
        </w:tc>
        <w:tc>
          <w:tcPr>
            <w:tcW w:w="9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30</w:t>
            </w:r>
          </w:p>
        </w:tc>
        <w:tc>
          <w:tcPr>
            <w:tcW w:w="3260" w:type="dxa"/>
          </w:tcPr>
          <w:p w:rsidR="00AF6C97" w:rsidRDefault="00AF6C97" w:rsidP="009A4C89">
            <w:pPr>
              <w:spacing w:before="156" w:after="156" w:line="400" w:lineRule="exact"/>
              <w:ind w:leftChars="0" w:left="0" w:right="158" w:firstLineChars="0" w:firstLine="0"/>
              <w:jc w:val="center"/>
              <w:rPr>
                <w:rFonts w:ascii="黑体" w:eastAsia="黑体"/>
                <w:b/>
              </w:rPr>
            </w:pPr>
            <w:r w:rsidRPr="00E4440F">
              <w:rPr>
                <w:rFonts w:ascii="宋体" w:hAnsi="宋体" w:hint="eastAsia"/>
                <w:bCs/>
                <w:sz w:val="22"/>
                <w:szCs w:val="21"/>
              </w:rPr>
              <w:t>202</w:t>
            </w:r>
            <w:r w:rsidR="009A4C89" w:rsidRPr="00E4440F">
              <w:rPr>
                <w:rFonts w:ascii="宋体" w:hAnsi="宋体" w:hint="eastAsia"/>
                <w:bCs/>
                <w:sz w:val="22"/>
                <w:szCs w:val="21"/>
              </w:rPr>
              <w:t>4</w:t>
            </w:r>
            <w:r w:rsidRPr="00E4440F">
              <w:rPr>
                <w:rFonts w:ascii="宋体" w:hAnsi="宋体" w:hint="eastAsia"/>
                <w:bCs/>
                <w:sz w:val="22"/>
                <w:szCs w:val="21"/>
              </w:rPr>
              <w:t>-202</w:t>
            </w:r>
            <w:r w:rsidR="009A4C89" w:rsidRPr="00E4440F">
              <w:rPr>
                <w:rFonts w:ascii="宋体" w:hAnsi="宋体" w:hint="eastAsia"/>
                <w:bCs/>
                <w:sz w:val="22"/>
                <w:szCs w:val="21"/>
              </w:rPr>
              <w:t>5</w:t>
            </w:r>
            <w:r w:rsidRPr="00E4440F">
              <w:rPr>
                <w:rFonts w:ascii="宋体" w:hAnsi="宋体" w:hint="eastAsia"/>
                <w:bCs/>
                <w:sz w:val="22"/>
                <w:szCs w:val="21"/>
              </w:rPr>
              <w:t>学年</w:t>
            </w:r>
            <w:r w:rsidR="0012292C" w:rsidRPr="00E4440F">
              <w:rPr>
                <w:rFonts w:ascii="宋体" w:hAnsi="宋体" w:hint="eastAsia"/>
                <w:bCs/>
                <w:sz w:val="22"/>
                <w:szCs w:val="21"/>
              </w:rPr>
              <w:t>春</w:t>
            </w:r>
            <w:r w:rsidRPr="00E4440F">
              <w:rPr>
                <w:rFonts w:ascii="宋体" w:hAnsi="宋体" w:hint="eastAsia"/>
                <w:bCs/>
                <w:sz w:val="22"/>
                <w:szCs w:val="21"/>
              </w:rPr>
              <w:t>季学期</w:t>
            </w:r>
          </w:p>
        </w:tc>
      </w:tr>
      <w:tr w:rsidR="00AF6C97" w:rsidTr="00AF6C97">
        <w:tc>
          <w:tcPr>
            <w:tcW w:w="993"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EE075F">
              <w:rPr>
                <w:rFonts w:ascii="黑体" w:eastAsia="黑体" w:hint="eastAsia"/>
                <w:bCs/>
              </w:rPr>
              <w:lastRenderedPageBreak/>
              <w:t>4</w:t>
            </w:r>
          </w:p>
        </w:tc>
        <w:tc>
          <w:tcPr>
            <w:tcW w:w="26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深度学习</w:t>
            </w:r>
          </w:p>
        </w:tc>
        <w:tc>
          <w:tcPr>
            <w:tcW w:w="992"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3</w:t>
            </w:r>
          </w:p>
        </w:tc>
        <w:tc>
          <w:tcPr>
            <w:tcW w:w="9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45</w:t>
            </w:r>
          </w:p>
        </w:tc>
        <w:tc>
          <w:tcPr>
            <w:tcW w:w="3260"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885D09">
              <w:rPr>
                <w:rFonts w:ascii="宋体" w:hAnsi="宋体" w:hint="eastAsia"/>
                <w:bCs/>
                <w:sz w:val="22"/>
                <w:szCs w:val="21"/>
              </w:rPr>
              <w:t>2025-2026学年</w:t>
            </w:r>
            <w:r w:rsidR="0012292C">
              <w:rPr>
                <w:rFonts w:ascii="宋体" w:hAnsi="宋体" w:hint="eastAsia"/>
                <w:bCs/>
                <w:sz w:val="22"/>
                <w:szCs w:val="21"/>
              </w:rPr>
              <w:t>秋</w:t>
            </w:r>
            <w:r w:rsidRPr="00885D09">
              <w:rPr>
                <w:rFonts w:ascii="宋体" w:hAnsi="宋体" w:hint="eastAsia"/>
                <w:bCs/>
                <w:sz w:val="22"/>
                <w:szCs w:val="21"/>
              </w:rPr>
              <w:t>季学期</w:t>
            </w:r>
          </w:p>
        </w:tc>
      </w:tr>
      <w:tr w:rsidR="00AF6C97" w:rsidTr="00AF6C97">
        <w:tc>
          <w:tcPr>
            <w:tcW w:w="993"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EE075F">
              <w:rPr>
                <w:rFonts w:ascii="黑体" w:eastAsia="黑体" w:hint="eastAsia"/>
                <w:bCs/>
              </w:rPr>
              <w:t>5</w:t>
            </w:r>
          </w:p>
        </w:tc>
        <w:tc>
          <w:tcPr>
            <w:tcW w:w="26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大语言模型</w:t>
            </w:r>
          </w:p>
        </w:tc>
        <w:tc>
          <w:tcPr>
            <w:tcW w:w="992"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2</w:t>
            </w:r>
          </w:p>
        </w:tc>
        <w:tc>
          <w:tcPr>
            <w:tcW w:w="993" w:type="dxa"/>
            <w:vAlign w:val="center"/>
          </w:tcPr>
          <w:p w:rsidR="00AF6C97" w:rsidRPr="00EE075F" w:rsidRDefault="00AF6C97" w:rsidP="00EE075F">
            <w:pPr>
              <w:spacing w:before="156" w:after="156" w:line="400" w:lineRule="exact"/>
              <w:ind w:leftChars="0" w:left="0" w:right="158" w:firstLineChars="0" w:firstLine="0"/>
              <w:jc w:val="center"/>
              <w:rPr>
                <w:rFonts w:ascii="宋体" w:hAnsi="宋体"/>
                <w:b/>
                <w:sz w:val="22"/>
              </w:rPr>
            </w:pPr>
            <w:r w:rsidRPr="00EE075F">
              <w:rPr>
                <w:rFonts w:ascii="宋体" w:hAnsi="宋体" w:hint="eastAsia"/>
                <w:kern w:val="0"/>
                <w:sz w:val="22"/>
              </w:rPr>
              <w:t>30</w:t>
            </w:r>
          </w:p>
        </w:tc>
        <w:tc>
          <w:tcPr>
            <w:tcW w:w="3260" w:type="dxa"/>
          </w:tcPr>
          <w:p w:rsidR="00AF6C97" w:rsidRPr="00EE075F" w:rsidRDefault="00AF6C97" w:rsidP="00EE075F">
            <w:pPr>
              <w:spacing w:before="156" w:after="156" w:line="400" w:lineRule="exact"/>
              <w:ind w:leftChars="0" w:left="0" w:right="158" w:firstLineChars="0" w:firstLine="0"/>
              <w:jc w:val="center"/>
              <w:rPr>
                <w:rFonts w:ascii="黑体" w:eastAsia="黑体"/>
                <w:bCs/>
              </w:rPr>
            </w:pPr>
            <w:r w:rsidRPr="00885D09">
              <w:rPr>
                <w:rFonts w:ascii="宋体" w:hAnsi="宋体" w:hint="eastAsia"/>
                <w:bCs/>
                <w:sz w:val="22"/>
                <w:szCs w:val="21"/>
              </w:rPr>
              <w:t>2025-2026学年</w:t>
            </w:r>
            <w:r w:rsidR="0012292C">
              <w:rPr>
                <w:rFonts w:ascii="宋体" w:hAnsi="宋体" w:hint="eastAsia"/>
                <w:bCs/>
                <w:sz w:val="22"/>
                <w:szCs w:val="21"/>
              </w:rPr>
              <w:t>秋</w:t>
            </w:r>
            <w:r w:rsidRPr="00885D09">
              <w:rPr>
                <w:rFonts w:ascii="宋体" w:hAnsi="宋体" w:hint="eastAsia"/>
                <w:bCs/>
                <w:sz w:val="22"/>
                <w:szCs w:val="21"/>
              </w:rPr>
              <w:t>季学期</w:t>
            </w:r>
          </w:p>
        </w:tc>
      </w:tr>
    </w:tbl>
    <w:p w:rsidR="00466C03" w:rsidRDefault="003E777B" w:rsidP="00EE075F">
      <w:pPr>
        <w:spacing w:before="156" w:after="156" w:line="560" w:lineRule="exact"/>
        <w:ind w:leftChars="0" w:left="0" w:right="158" w:firstLine="562"/>
        <w:rPr>
          <w:rFonts w:ascii="宋体" w:hAnsi="宋体"/>
          <w:b/>
          <w:sz w:val="28"/>
          <w:szCs w:val="28"/>
        </w:rPr>
      </w:pPr>
      <w:r>
        <w:rPr>
          <w:rFonts w:ascii="宋体" w:hAnsi="宋体" w:hint="eastAsia"/>
          <w:b/>
          <w:sz w:val="28"/>
          <w:szCs w:val="28"/>
        </w:rPr>
        <w:t>附：课程简介</w:t>
      </w:r>
    </w:p>
    <w:p w:rsidR="00466C03" w:rsidRPr="00EE075F" w:rsidRDefault="00987E04" w:rsidP="00EE075F">
      <w:pPr>
        <w:pStyle w:val="3"/>
        <w:spacing w:before="156" w:after="156"/>
        <w:ind w:left="360" w:right="158" w:firstLine="482"/>
      </w:pPr>
      <w:r w:rsidRPr="00EE075F">
        <w:rPr>
          <w:rFonts w:hint="eastAsia"/>
        </w:rPr>
        <w:t>1.</w:t>
      </w:r>
      <w:r w:rsidR="003E777B" w:rsidRPr="00EE075F">
        <w:rPr>
          <w:rFonts w:hint="eastAsia"/>
        </w:rPr>
        <w:t>《</w:t>
      </w:r>
      <w:r w:rsidR="000C72BE" w:rsidRPr="00EE075F">
        <w:rPr>
          <w:rFonts w:hint="eastAsia"/>
        </w:rPr>
        <w:t>Python</w:t>
      </w:r>
      <w:r w:rsidR="000C72BE" w:rsidRPr="00EE075F">
        <w:rPr>
          <w:rFonts w:hint="eastAsia"/>
        </w:rPr>
        <w:t>程序与算法设计</w:t>
      </w:r>
      <w:r w:rsidR="003E777B" w:rsidRPr="00EE075F">
        <w:rPr>
          <w:rFonts w:hint="eastAsia"/>
        </w:rPr>
        <w:t>》课程</w:t>
      </w:r>
    </w:p>
    <w:p w:rsidR="000C72BE" w:rsidRDefault="000C72BE" w:rsidP="00EE075F">
      <w:pPr>
        <w:spacing w:before="156" w:after="156"/>
        <w:ind w:left="360" w:right="158" w:firstLine="480"/>
      </w:pPr>
      <w:r>
        <w:rPr>
          <w:rFonts w:hint="eastAsia"/>
        </w:rPr>
        <w:t>Python</w:t>
      </w:r>
      <w:r>
        <w:rPr>
          <w:rFonts w:hint="eastAsia"/>
        </w:rPr>
        <w:t>语言是人工智能领域重要的编程语言之一，本课程旨在介绍</w:t>
      </w:r>
      <w:r>
        <w:rPr>
          <w:rFonts w:hint="eastAsia"/>
        </w:rPr>
        <w:t>Python</w:t>
      </w:r>
      <w:r>
        <w:rPr>
          <w:rFonts w:hint="eastAsia"/>
        </w:rPr>
        <w:t>开发环境及常用工具、基本理论、数据分析以及智能算法开发。课程内容包括</w:t>
      </w:r>
      <w:r>
        <w:rPr>
          <w:rFonts w:hint="eastAsia"/>
        </w:rPr>
        <w:t>Python</w:t>
      </w:r>
      <w:r>
        <w:rPr>
          <w:rFonts w:hint="eastAsia"/>
        </w:rPr>
        <w:t>基础编程知识、数据处理与分析、智能算法基础及代码实现等。</w:t>
      </w:r>
    </w:p>
    <w:p w:rsidR="000C72BE" w:rsidRDefault="000C72BE" w:rsidP="00EE075F">
      <w:pPr>
        <w:spacing w:before="156" w:after="156"/>
        <w:ind w:left="360" w:right="158" w:firstLine="480"/>
      </w:pPr>
      <w:r>
        <w:rPr>
          <w:rFonts w:hint="eastAsia"/>
        </w:rPr>
        <w:t>课程内容涵盖以下几个主要部分：</w:t>
      </w:r>
    </w:p>
    <w:p w:rsidR="000C72BE" w:rsidRDefault="000C72BE" w:rsidP="00EE075F">
      <w:pPr>
        <w:spacing w:before="156" w:after="156"/>
        <w:ind w:left="360" w:right="158" w:firstLine="482"/>
      </w:pPr>
      <w:r>
        <w:rPr>
          <w:rFonts w:hint="eastAsia"/>
          <w:b/>
        </w:rPr>
        <w:t>Python</w:t>
      </w:r>
      <w:r>
        <w:rPr>
          <w:rFonts w:hint="eastAsia"/>
          <w:b/>
        </w:rPr>
        <w:t>基础：</w:t>
      </w:r>
      <w:r>
        <w:rPr>
          <w:rFonts w:hint="eastAsia"/>
        </w:rPr>
        <w:t>介绍</w:t>
      </w:r>
      <w:r>
        <w:rPr>
          <w:rFonts w:hint="eastAsia"/>
        </w:rPr>
        <w:t>Python</w:t>
      </w:r>
      <w:r>
        <w:rPr>
          <w:rFonts w:hint="eastAsia"/>
        </w:rPr>
        <w:t>的基本概念，包括数据类型、变量、运算符、控制流（条件语句和循环）等。</w:t>
      </w:r>
    </w:p>
    <w:p w:rsidR="00466C03" w:rsidRDefault="000C72BE" w:rsidP="00EE075F">
      <w:pPr>
        <w:spacing w:before="156" w:after="156"/>
        <w:ind w:left="360" w:right="158" w:firstLine="482"/>
      </w:pPr>
      <w:r w:rsidRPr="00372410">
        <w:rPr>
          <w:rFonts w:hint="eastAsia"/>
          <w:b/>
        </w:rPr>
        <w:t>算法基础：</w:t>
      </w:r>
      <w:r w:rsidRPr="00372410">
        <w:rPr>
          <w:rFonts w:hint="eastAsia"/>
        </w:rPr>
        <w:t>介绍算法的基本概念，包括时间复杂度和空间复杂度的分析，以及算法设计的基本策略，如分治法、动态规划、贪心算法等</w:t>
      </w:r>
      <w:r>
        <w:rPr>
          <w:rFonts w:hint="eastAsia"/>
        </w:rPr>
        <w:t>。</w:t>
      </w:r>
    </w:p>
    <w:p w:rsidR="000C72BE" w:rsidRDefault="000C72BE" w:rsidP="00EE075F">
      <w:pPr>
        <w:pStyle w:val="3"/>
        <w:spacing w:before="156" w:after="156"/>
        <w:ind w:left="360" w:right="158" w:firstLine="482"/>
      </w:pPr>
      <w:r>
        <w:rPr>
          <w:rFonts w:hint="eastAsia"/>
        </w:rPr>
        <w:t>2.</w:t>
      </w:r>
      <w:r>
        <w:rPr>
          <w:rFonts w:hint="eastAsia"/>
        </w:rPr>
        <w:t>《人工智能伦理与法律》课程</w:t>
      </w:r>
    </w:p>
    <w:p w:rsidR="000C72BE" w:rsidRDefault="000C72BE" w:rsidP="00EE075F">
      <w:pPr>
        <w:spacing w:before="156" w:after="156"/>
        <w:ind w:left="360" w:right="158" w:firstLine="480"/>
      </w:pPr>
      <w:r>
        <w:rPr>
          <w:rFonts w:hint="eastAsia"/>
        </w:rPr>
        <w:t>《人工智能伦理与法律》是一门专注于探讨人工智能技术发展所带来的伦理和法律问题的课程。本课程旨在帮助学生理解人工智能的伦理原则，掌握相关的法律知识，并培养</w:t>
      </w:r>
      <w:r w:rsidR="00227098">
        <w:rPr>
          <w:rFonts w:hint="eastAsia"/>
        </w:rPr>
        <w:t>学生</w:t>
      </w:r>
      <w:r>
        <w:rPr>
          <w:rFonts w:hint="eastAsia"/>
        </w:rPr>
        <w:t>解决实际问题的能力。</w:t>
      </w:r>
    </w:p>
    <w:p w:rsidR="000C72BE" w:rsidRDefault="000C72BE" w:rsidP="00EE075F">
      <w:pPr>
        <w:spacing w:before="156" w:after="156"/>
        <w:ind w:left="360" w:right="158" w:firstLine="480"/>
      </w:pPr>
      <w:r>
        <w:rPr>
          <w:rFonts w:hint="eastAsia"/>
        </w:rPr>
        <w:t>课程内容涵盖以下几个主要部分：</w:t>
      </w:r>
    </w:p>
    <w:p w:rsidR="000C72BE" w:rsidRDefault="000C72BE" w:rsidP="00EE075F">
      <w:pPr>
        <w:spacing w:before="156" w:after="156"/>
        <w:ind w:left="360" w:right="158" w:firstLine="482"/>
      </w:pPr>
      <w:r>
        <w:rPr>
          <w:rFonts w:hint="eastAsia"/>
          <w:b/>
        </w:rPr>
        <w:t>1</w:t>
      </w:r>
      <w:r>
        <w:rPr>
          <w:rFonts w:hint="eastAsia"/>
          <w:b/>
        </w:rPr>
        <w:t>）</w:t>
      </w:r>
      <w:r>
        <w:rPr>
          <w:b/>
        </w:rPr>
        <w:t>人工智能伦理基础</w:t>
      </w:r>
      <w:r>
        <w:t>：介绍伦理学的基本概念和原则，探讨人工智能技术发展中的伦理问题，如隐私保护、数据偏见、机器自主性等。</w:t>
      </w:r>
    </w:p>
    <w:p w:rsidR="000C72BE" w:rsidRDefault="000C72BE" w:rsidP="00EE075F">
      <w:pPr>
        <w:spacing w:before="156" w:after="156"/>
        <w:ind w:left="360" w:right="158" w:firstLine="482"/>
      </w:pPr>
      <w:r>
        <w:rPr>
          <w:rFonts w:hint="eastAsia"/>
          <w:b/>
        </w:rPr>
        <w:t>2</w:t>
      </w:r>
      <w:r>
        <w:rPr>
          <w:rFonts w:hint="eastAsia"/>
          <w:b/>
        </w:rPr>
        <w:t>）</w:t>
      </w:r>
      <w:r>
        <w:rPr>
          <w:b/>
        </w:rPr>
        <w:t>人工智能与法律</w:t>
      </w:r>
      <w:r>
        <w:t>：分析人工智能技术对现有法律体系的挑战，包括知识产权、责任归属、数据保护等方面的法律问题。</w:t>
      </w:r>
    </w:p>
    <w:p w:rsidR="000C72BE" w:rsidRDefault="000C72BE" w:rsidP="00EE075F">
      <w:pPr>
        <w:spacing w:before="156" w:after="156"/>
        <w:ind w:left="360" w:right="158" w:firstLine="482"/>
      </w:pPr>
      <w:r>
        <w:rPr>
          <w:rFonts w:hint="eastAsia"/>
          <w:b/>
        </w:rPr>
        <w:lastRenderedPageBreak/>
        <w:t>3</w:t>
      </w:r>
      <w:r>
        <w:rPr>
          <w:rFonts w:hint="eastAsia"/>
          <w:b/>
        </w:rPr>
        <w:t>）</w:t>
      </w:r>
      <w:r>
        <w:rPr>
          <w:b/>
        </w:rPr>
        <w:t>人工智能在特定领域的伦理与法律问题</w:t>
      </w:r>
      <w:r>
        <w:t>：深入探讨人工智能在医疗、金融、教育、交通等特定领域的应用所带来的伦理和法律问题。</w:t>
      </w:r>
    </w:p>
    <w:p w:rsidR="000C72BE" w:rsidRDefault="000C72BE" w:rsidP="00EE075F">
      <w:pPr>
        <w:spacing w:before="156" w:after="156"/>
        <w:ind w:left="360" w:right="158" w:firstLine="482"/>
      </w:pPr>
      <w:r>
        <w:rPr>
          <w:rFonts w:hint="eastAsia"/>
          <w:b/>
        </w:rPr>
        <w:t>4</w:t>
      </w:r>
      <w:r>
        <w:rPr>
          <w:rFonts w:hint="eastAsia"/>
          <w:b/>
        </w:rPr>
        <w:t>）</w:t>
      </w:r>
      <w:r>
        <w:rPr>
          <w:b/>
        </w:rPr>
        <w:t>人工智能政策与法规</w:t>
      </w:r>
      <w:r>
        <w:t>：介绍国内外关于人工智能的政策和法规，分析这些政策和法规对人工智能发展的影响。</w:t>
      </w:r>
    </w:p>
    <w:p w:rsidR="000C72BE" w:rsidRDefault="000C72BE" w:rsidP="00EE075F">
      <w:pPr>
        <w:spacing w:before="156" w:after="156"/>
        <w:ind w:left="360" w:right="158" w:firstLine="482"/>
      </w:pPr>
      <w:r>
        <w:rPr>
          <w:rFonts w:hint="eastAsia"/>
          <w:b/>
        </w:rPr>
        <w:t>5</w:t>
      </w:r>
      <w:r>
        <w:rPr>
          <w:rFonts w:hint="eastAsia"/>
          <w:b/>
        </w:rPr>
        <w:t>）</w:t>
      </w:r>
      <w:r>
        <w:rPr>
          <w:b/>
        </w:rPr>
        <w:t>人工智能伦理与法律的实践案例分析</w:t>
      </w:r>
      <w:r>
        <w:t>：通过分析真实的案例，让学生了解人工智能伦理与法律问题在实际中的应用，提高</w:t>
      </w:r>
      <w:r>
        <w:rPr>
          <w:rFonts w:hint="eastAsia"/>
        </w:rPr>
        <w:t>学生</w:t>
      </w:r>
      <w:r>
        <w:t>分析和解决问题的能力。</w:t>
      </w:r>
    </w:p>
    <w:p w:rsidR="000C72BE" w:rsidRDefault="000C72BE" w:rsidP="00EE075F">
      <w:pPr>
        <w:pStyle w:val="3"/>
        <w:spacing w:before="156" w:after="156"/>
        <w:ind w:left="360" w:right="158" w:firstLine="482"/>
      </w:pPr>
      <w:r>
        <w:rPr>
          <w:rFonts w:hint="eastAsia"/>
        </w:rPr>
        <w:t>3.</w:t>
      </w:r>
      <w:r>
        <w:rPr>
          <w:rFonts w:hint="eastAsia"/>
        </w:rPr>
        <w:t>《人工智能原理》课程</w:t>
      </w:r>
    </w:p>
    <w:p w:rsidR="000C72BE" w:rsidRDefault="000C72BE" w:rsidP="00EE075F">
      <w:pPr>
        <w:spacing w:before="156" w:after="156"/>
        <w:ind w:left="360" w:right="158" w:firstLine="480"/>
      </w:pPr>
      <w:r>
        <w:t>《</w:t>
      </w:r>
      <w:r>
        <w:rPr>
          <w:b/>
        </w:rPr>
        <w:t>人工智能原理》课程是微专业中的核心课程</w:t>
      </w:r>
      <w:r>
        <w:rPr>
          <w:rFonts w:hint="eastAsia"/>
        </w:rPr>
        <w:t>。该课程</w:t>
      </w:r>
      <w:r>
        <w:t>旨在为学生提供对人工智能领域的深入理解。本课程将系统地介绍人工智能的基本原理、关键技术、以及这些技术在多个学科领域的应用。通过本课程的学习，学生将能够掌握人工智能的核心技术，理解其背后的数学和逻辑基础，并能够将这些知识应用于解决复杂问题。</w:t>
      </w:r>
    </w:p>
    <w:p w:rsidR="000C72BE" w:rsidRDefault="000C72BE" w:rsidP="00EE075F">
      <w:pPr>
        <w:spacing w:before="156" w:after="156"/>
        <w:ind w:left="360" w:right="158" w:firstLine="480"/>
      </w:pPr>
      <w:r>
        <w:rPr>
          <w:rFonts w:hint="eastAsia"/>
        </w:rPr>
        <w:t>课程内容涵盖以下几个主要部分：</w:t>
      </w:r>
    </w:p>
    <w:p w:rsidR="000C72BE" w:rsidRDefault="000C72BE" w:rsidP="00EE075F">
      <w:pPr>
        <w:pStyle w:val="ad"/>
        <w:numPr>
          <w:ilvl w:val="0"/>
          <w:numId w:val="12"/>
        </w:numPr>
        <w:spacing w:before="156" w:after="156"/>
        <w:ind w:leftChars="0" w:right="158" w:firstLineChars="0"/>
      </w:pPr>
      <w:r w:rsidRPr="00EE075F">
        <w:rPr>
          <w:b/>
        </w:rPr>
        <w:t>人工智能的哲学基础与历史发展：</w:t>
      </w:r>
      <w:r>
        <w:t>探讨智能的本质，以及人工智能的发展历程，包括重要的里程碑事件和当前的研究趋势。</w:t>
      </w:r>
    </w:p>
    <w:p w:rsidR="000C72BE" w:rsidRDefault="000C72BE" w:rsidP="00EE075F">
      <w:pPr>
        <w:pStyle w:val="ad"/>
        <w:numPr>
          <w:ilvl w:val="0"/>
          <w:numId w:val="12"/>
        </w:numPr>
        <w:spacing w:before="156" w:after="156"/>
        <w:ind w:leftChars="0" w:right="158" w:firstLineChars="0"/>
      </w:pPr>
      <w:r w:rsidRPr="00EE075F">
        <w:rPr>
          <w:b/>
        </w:rPr>
        <w:t>知识表示与推理：</w:t>
      </w:r>
      <w:r>
        <w:t>深入讲解基于规则的专家系统，包括命题逻辑、谓词逻辑、不确定性处理以及推理机制。</w:t>
      </w:r>
    </w:p>
    <w:p w:rsidR="000C72BE" w:rsidRDefault="000C72BE" w:rsidP="00EE075F">
      <w:pPr>
        <w:pStyle w:val="ad"/>
        <w:numPr>
          <w:ilvl w:val="0"/>
          <w:numId w:val="12"/>
        </w:numPr>
        <w:spacing w:before="156" w:after="156"/>
        <w:ind w:leftChars="0" w:right="158" w:firstLineChars="0"/>
      </w:pPr>
      <w:r w:rsidRPr="00EE075F">
        <w:rPr>
          <w:b/>
        </w:rPr>
        <w:t>搜索算法：</w:t>
      </w:r>
      <w:r>
        <w:t>分析状态空间搜索、盲目搜索与启发式搜索算法，如深度优先搜索、广度优先搜索、</w:t>
      </w:r>
      <w:r>
        <w:t>A*</w:t>
      </w:r>
      <w:r>
        <w:t>搜索等，以及它们在解决优化问题中的应用。</w:t>
      </w:r>
    </w:p>
    <w:p w:rsidR="000C72BE" w:rsidRDefault="000C72BE" w:rsidP="00EE075F">
      <w:pPr>
        <w:pStyle w:val="ad"/>
        <w:numPr>
          <w:ilvl w:val="0"/>
          <w:numId w:val="12"/>
        </w:numPr>
        <w:spacing w:before="156" w:after="156"/>
        <w:ind w:leftChars="0" w:right="158" w:firstLineChars="0"/>
      </w:pPr>
      <w:r w:rsidRPr="00EE075F">
        <w:rPr>
          <w:b/>
        </w:rPr>
        <w:t>机器学习</w:t>
      </w:r>
      <w:r w:rsidRPr="00EE075F">
        <w:rPr>
          <w:rFonts w:hint="eastAsia"/>
          <w:b/>
        </w:rPr>
        <w:t>基础</w:t>
      </w:r>
      <w:r w:rsidRPr="00EE075F">
        <w:rPr>
          <w:b/>
        </w:rPr>
        <w:t>：</w:t>
      </w:r>
      <w:r>
        <w:t>系统介绍</w:t>
      </w:r>
      <w:r>
        <w:rPr>
          <w:rFonts w:hint="eastAsia"/>
        </w:rPr>
        <w:t>与回顾</w:t>
      </w:r>
      <w:r>
        <w:t>机器学习的基本原理，包括监督学习、无监督学习、半监督学习和强化学习。</w:t>
      </w:r>
    </w:p>
    <w:p w:rsidR="000C72BE" w:rsidRDefault="000C72BE" w:rsidP="00EE075F">
      <w:pPr>
        <w:pStyle w:val="ad"/>
        <w:numPr>
          <w:ilvl w:val="0"/>
          <w:numId w:val="12"/>
        </w:numPr>
        <w:spacing w:before="156" w:after="156"/>
        <w:ind w:leftChars="0" w:right="158" w:firstLineChars="0"/>
      </w:pPr>
      <w:r w:rsidRPr="00EE075F">
        <w:rPr>
          <w:b/>
        </w:rPr>
        <w:t>自然语言处理：</w:t>
      </w:r>
      <w:r>
        <w:t>探讨语言模型、词嵌入、句子解析、语义分析等技术，以及它们在机器翻译、情感分析和问答系统中的应用。</w:t>
      </w:r>
    </w:p>
    <w:p w:rsidR="000C72BE" w:rsidRDefault="000C72BE" w:rsidP="00EE075F">
      <w:pPr>
        <w:pStyle w:val="ad"/>
        <w:numPr>
          <w:ilvl w:val="0"/>
          <w:numId w:val="12"/>
        </w:numPr>
        <w:spacing w:before="156" w:after="156"/>
        <w:ind w:leftChars="0" w:right="158" w:firstLineChars="0"/>
      </w:pPr>
      <w:r w:rsidRPr="00EE075F">
        <w:rPr>
          <w:b/>
        </w:rPr>
        <w:lastRenderedPageBreak/>
        <w:t>计算机视觉：</w:t>
      </w:r>
      <w:r>
        <w:t>介绍图像和视频处理的基本概念，包括特征提取、目标检测、图像分割和识别等，以及深度学习在计算机视觉中的应用。</w:t>
      </w:r>
    </w:p>
    <w:p w:rsidR="000C72BE" w:rsidRDefault="000C72BE" w:rsidP="00EE075F">
      <w:pPr>
        <w:pStyle w:val="3"/>
        <w:spacing w:before="156" w:after="156"/>
        <w:ind w:left="360" w:right="158" w:firstLine="482"/>
      </w:pPr>
      <w:r>
        <w:rPr>
          <w:rFonts w:hint="eastAsia"/>
        </w:rPr>
        <w:t>4.</w:t>
      </w:r>
      <w:r>
        <w:rPr>
          <w:rFonts w:hint="eastAsia"/>
        </w:rPr>
        <w:t>《深度学习》课程</w:t>
      </w:r>
    </w:p>
    <w:p w:rsidR="000C72BE" w:rsidRDefault="000C72BE" w:rsidP="00EE075F">
      <w:pPr>
        <w:spacing w:before="156" w:after="156"/>
        <w:ind w:left="360" w:right="158" w:firstLine="480"/>
      </w:pPr>
      <w:r>
        <w:rPr>
          <w:rFonts w:hint="eastAsia"/>
        </w:rPr>
        <w:t>深度学习理论与方法是现代人工智能的关键核心技术。本课程拟通过讲授和实验，使学生能了解、掌握和应用深度学习的基本原理、基本方法。</w:t>
      </w:r>
    </w:p>
    <w:p w:rsidR="000C72BE" w:rsidRDefault="000C72BE" w:rsidP="00EE075F">
      <w:pPr>
        <w:spacing w:before="156" w:after="156"/>
        <w:ind w:left="360" w:right="158" w:firstLine="480"/>
      </w:pPr>
      <w:r>
        <w:rPr>
          <w:rFonts w:hint="eastAsia"/>
        </w:rPr>
        <w:t>本课程第一部分包括基础知识和预备知识。然后将快速介绍实践深度学习所需的前提条件，例如如何存储和处理数据，以及如何应用基于线性代数、微积分和概率基本概念的各种数值运算。涵盖了深度学习的最基本概念和技术，例如线性回归、多层感知机和正则化。</w:t>
      </w:r>
    </w:p>
    <w:p w:rsidR="000C72BE" w:rsidRDefault="000C72BE" w:rsidP="00EE075F">
      <w:pPr>
        <w:spacing w:before="156" w:after="156"/>
        <w:ind w:left="360" w:right="158" w:firstLine="480"/>
      </w:pPr>
      <w:r>
        <w:rPr>
          <w:rFonts w:hint="eastAsia"/>
        </w:rPr>
        <w:t>第二部分集中讨论现代深度学习技术。包括描述了深度学习计算的各种关键组件，卷积神经网络（</w:t>
      </w:r>
      <w:r>
        <w:rPr>
          <w:rFonts w:hint="eastAsia"/>
        </w:rPr>
        <w:t>convolutional neural network</w:t>
      </w:r>
      <w:r>
        <w:rPr>
          <w:rFonts w:hint="eastAsia"/>
        </w:rPr>
        <w:t>，</w:t>
      </w:r>
      <w:r>
        <w:rPr>
          <w:rFonts w:hint="eastAsia"/>
        </w:rPr>
        <w:t>CNN</w:t>
      </w:r>
      <w:r>
        <w:rPr>
          <w:rFonts w:hint="eastAsia"/>
        </w:rPr>
        <w:t>）、循环神经网络</w:t>
      </w:r>
      <w:r>
        <w:rPr>
          <w:rFonts w:hint="eastAsia"/>
        </w:rPr>
        <w:t>(recurrent neural network</w:t>
      </w:r>
      <w:r>
        <w:rPr>
          <w:rFonts w:hint="eastAsia"/>
        </w:rPr>
        <w:t>，</w:t>
      </w:r>
      <w:r>
        <w:rPr>
          <w:rFonts w:hint="eastAsia"/>
        </w:rPr>
        <w:t>RNN)</w:t>
      </w:r>
      <w:r>
        <w:rPr>
          <w:rFonts w:hint="eastAsia"/>
        </w:rPr>
        <w:t>、注意力机制的技术。</w:t>
      </w:r>
    </w:p>
    <w:p w:rsidR="000C72BE" w:rsidRDefault="000C72BE" w:rsidP="00EE075F">
      <w:pPr>
        <w:spacing w:before="156" w:after="156"/>
        <w:ind w:left="360" w:right="158" w:firstLine="480"/>
      </w:pPr>
      <w:r>
        <w:rPr>
          <w:rFonts w:hint="eastAsia"/>
        </w:rPr>
        <w:t>第三部分讨论可伸缩性、效率和应用程序。首先讨论了用于训练深度学习模型的几种常用优化算法。然后将探讨影响深度学习代码计算性能的几个关键因素。最后介绍深度学习在计算机视觉中的主要应用、预训练语言表示模型并将其应用于自然语言处理任务。</w:t>
      </w:r>
    </w:p>
    <w:p w:rsidR="000C72BE" w:rsidRDefault="000C72BE" w:rsidP="00EE075F">
      <w:pPr>
        <w:pStyle w:val="3"/>
        <w:spacing w:before="156" w:after="156"/>
        <w:ind w:left="360" w:right="158" w:firstLine="482"/>
      </w:pPr>
      <w:r>
        <w:rPr>
          <w:rFonts w:hint="eastAsia"/>
        </w:rPr>
        <w:t>5.</w:t>
      </w:r>
      <w:r>
        <w:rPr>
          <w:rFonts w:hint="eastAsia"/>
        </w:rPr>
        <w:t>《大语言模型》课程</w:t>
      </w:r>
    </w:p>
    <w:p w:rsidR="000C72BE" w:rsidRDefault="000C72BE" w:rsidP="00EE075F">
      <w:pPr>
        <w:spacing w:before="156" w:after="156"/>
        <w:ind w:left="360" w:right="158" w:firstLine="480"/>
        <w:rPr>
          <w:bCs/>
        </w:rPr>
      </w:pPr>
      <w:r>
        <w:rPr>
          <w:rFonts w:hint="eastAsia"/>
        </w:rPr>
        <w:t>大语言模型是最近几年出现的人工智能重要方法，被视为通往通用人工智能的重要路径。本课程将通过理论结合实践，依托人工智能法学实验室的深度学习计算平台，教授学生了解和掌握大模型应用现状，大模型的关键算法技术实践，大模型的影响。</w:t>
      </w:r>
      <w:r>
        <w:rPr>
          <w:rFonts w:hint="eastAsia"/>
          <w:bCs/>
        </w:rPr>
        <w:t>课程首先介绍</w:t>
      </w:r>
      <w:r>
        <w:rPr>
          <w:bCs/>
        </w:rPr>
        <w:t>大语言模型的基本概念和算法、研究前沿以及应用，涵盖大语言模型的广泛主题，从基础到前沿，从方法到应用，涉及从方法论到应用场景方方面面的内容</w:t>
      </w:r>
      <w:r>
        <w:rPr>
          <w:rFonts w:hint="eastAsia"/>
          <w:bCs/>
        </w:rPr>
        <w:t>。主要内容包括：</w:t>
      </w:r>
    </w:p>
    <w:p w:rsidR="000C72BE" w:rsidRPr="00933C5B" w:rsidRDefault="000C72BE" w:rsidP="00933C5B">
      <w:pPr>
        <w:pStyle w:val="ad"/>
        <w:numPr>
          <w:ilvl w:val="0"/>
          <w:numId w:val="13"/>
        </w:numPr>
        <w:spacing w:before="156" w:after="156"/>
        <w:ind w:leftChars="0" w:right="158" w:firstLineChars="0"/>
        <w:rPr>
          <w:bCs/>
        </w:rPr>
      </w:pPr>
      <w:r w:rsidRPr="00933C5B">
        <w:rPr>
          <w:rFonts w:hint="eastAsia"/>
          <w:bCs/>
        </w:rPr>
        <w:t>人工智能大模型</w:t>
      </w:r>
      <w:r w:rsidRPr="00933C5B">
        <w:rPr>
          <w:bCs/>
        </w:rPr>
        <w:t>领域的进展和趋势；</w:t>
      </w:r>
    </w:p>
    <w:p w:rsidR="000C72BE" w:rsidRPr="00933C5B" w:rsidRDefault="000C72BE" w:rsidP="00933C5B">
      <w:pPr>
        <w:pStyle w:val="ad"/>
        <w:numPr>
          <w:ilvl w:val="0"/>
          <w:numId w:val="13"/>
        </w:numPr>
        <w:spacing w:before="156" w:after="156"/>
        <w:ind w:leftChars="0" w:right="158" w:firstLineChars="0"/>
        <w:rPr>
          <w:bCs/>
        </w:rPr>
      </w:pPr>
      <w:r w:rsidRPr="00933C5B">
        <w:rPr>
          <w:bCs/>
        </w:rPr>
        <w:t>语言模型的基本概念和架构</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lastRenderedPageBreak/>
        <w:t>Transformer</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预训练目标和解码策略</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上下文学习和轻量级微调</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稀疏专家模型</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检索增强型语言模型</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对齐语言模型与人类偏好</w:t>
      </w:r>
      <w:r w:rsidRPr="00933C5B">
        <w:rPr>
          <w:rFonts w:hint="eastAsia"/>
          <w:bCs/>
        </w:rPr>
        <w:t>；</w:t>
      </w:r>
    </w:p>
    <w:p w:rsidR="000C72BE" w:rsidRPr="00933C5B" w:rsidRDefault="000C72BE" w:rsidP="00933C5B">
      <w:pPr>
        <w:pStyle w:val="ad"/>
        <w:numPr>
          <w:ilvl w:val="0"/>
          <w:numId w:val="13"/>
        </w:numPr>
        <w:spacing w:before="156" w:after="156"/>
        <w:ind w:leftChars="0" w:right="158" w:firstLineChars="0"/>
        <w:rPr>
          <w:bCs/>
        </w:rPr>
      </w:pPr>
      <w:r w:rsidRPr="00933C5B">
        <w:rPr>
          <w:bCs/>
        </w:rPr>
        <w:t>减少偏见和有害性以及视觉语言模型等内容</w:t>
      </w:r>
      <w:r w:rsidRPr="00933C5B">
        <w:rPr>
          <w:rFonts w:hint="eastAsia"/>
          <w:bCs/>
        </w:rPr>
        <w:t>；</w:t>
      </w:r>
    </w:p>
    <w:p w:rsidR="00466C03" w:rsidRPr="00933C5B" w:rsidRDefault="000C72BE" w:rsidP="00933C5B">
      <w:pPr>
        <w:pStyle w:val="ad"/>
        <w:numPr>
          <w:ilvl w:val="0"/>
          <w:numId w:val="13"/>
        </w:numPr>
        <w:spacing w:before="156" w:after="156"/>
        <w:ind w:leftChars="0" w:right="158" w:firstLineChars="0"/>
        <w:rPr>
          <w:bCs/>
        </w:rPr>
      </w:pPr>
      <w:r w:rsidRPr="00933C5B">
        <w:rPr>
          <w:bCs/>
        </w:rPr>
        <w:t>语言模型影响</w:t>
      </w:r>
      <w:r w:rsidRPr="00933C5B">
        <w:rPr>
          <w:rFonts w:hint="eastAsia"/>
          <w:bCs/>
        </w:rPr>
        <w:t>等；</w:t>
      </w:r>
    </w:p>
    <w:p w:rsidR="000C72BE" w:rsidRDefault="000C72BE" w:rsidP="000C72BE">
      <w:pPr>
        <w:pStyle w:val="ac"/>
        <w:spacing w:before="156" w:after="156"/>
        <w:ind w:left="360" w:right="158" w:firstLine="482"/>
        <w:rPr>
          <w:rFonts w:ascii="宋体" w:hAnsi="宋体"/>
          <w:b/>
          <w:color w:val="4D4D4D"/>
          <w:szCs w:val="24"/>
          <w:lang w:eastAsia="zh-CN"/>
        </w:rPr>
      </w:pPr>
    </w:p>
    <w:p w:rsidR="00466C03" w:rsidRPr="00EE075F" w:rsidRDefault="003E777B" w:rsidP="00EE075F">
      <w:pPr>
        <w:pStyle w:val="1"/>
        <w:spacing w:before="312" w:after="312"/>
        <w:ind w:left="360" w:right="158" w:firstLine="562"/>
      </w:pPr>
      <w:r w:rsidRPr="00EE075F">
        <w:rPr>
          <w:rStyle w:val="aa"/>
          <w:rFonts w:hint="eastAsia"/>
          <w:b/>
          <w:bCs/>
        </w:rPr>
        <w:t>五、师资力量</w:t>
      </w:r>
    </w:p>
    <w:p w:rsidR="00466C03" w:rsidRPr="00AF6C97" w:rsidRDefault="00162878" w:rsidP="00AF6C97">
      <w:pPr>
        <w:spacing w:before="156" w:after="156" w:line="276" w:lineRule="auto"/>
        <w:ind w:leftChars="32" w:left="77" w:right="158" w:firstLine="480"/>
        <w:rPr>
          <w:rStyle w:val="aa"/>
          <w:b w:val="0"/>
          <w:bCs w:val="0"/>
        </w:rPr>
      </w:pPr>
      <w:r>
        <w:rPr>
          <w:rFonts w:hint="eastAsia"/>
        </w:rPr>
        <w:t>微专业集结了一批专业性强、教学经验丰富的计算机方向和法学方向的授课老师，授课老师具有丰富的实业经验，专业技术水平优秀，能够为学生带来前沿信息和深度理论。</w:t>
      </w:r>
    </w:p>
    <w:p w:rsidR="00466C03" w:rsidRDefault="00466C03">
      <w:pPr>
        <w:spacing w:before="156" w:after="156" w:line="360" w:lineRule="auto"/>
        <w:ind w:left="360" w:right="158" w:firstLine="480"/>
        <w:rPr>
          <w:rStyle w:val="aa"/>
          <w:rFonts w:ascii="宋体" w:hAnsi="宋体"/>
          <w:b w:val="0"/>
          <w:bCs w:val="0"/>
          <w:color w:val="4D4D4D"/>
          <w:szCs w:val="24"/>
        </w:rPr>
      </w:pPr>
    </w:p>
    <w:p w:rsidR="00466C03" w:rsidRPr="00EE075F" w:rsidRDefault="003E777B" w:rsidP="00EE075F">
      <w:pPr>
        <w:pStyle w:val="1"/>
        <w:spacing w:before="312" w:after="312"/>
        <w:ind w:left="360" w:right="158" w:firstLine="562"/>
        <w:rPr>
          <w:rStyle w:val="aa"/>
          <w:b/>
          <w:bCs/>
        </w:rPr>
      </w:pPr>
      <w:r w:rsidRPr="00EE075F">
        <w:rPr>
          <w:rStyle w:val="aa"/>
          <w:rFonts w:hint="eastAsia"/>
          <w:b/>
          <w:bCs/>
        </w:rPr>
        <w:t>六、学制及证书</w:t>
      </w:r>
    </w:p>
    <w:p w:rsidR="00466C03" w:rsidRDefault="00927D63">
      <w:pPr>
        <w:spacing w:before="156" w:after="156" w:line="360" w:lineRule="auto"/>
        <w:ind w:left="360" w:right="158" w:firstLine="480"/>
        <w:rPr>
          <w:rFonts w:ascii="宋体" w:hAnsi="宋体"/>
          <w:color w:val="4D4D4D"/>
          <w:szCs w:val="24"/>
        </w:rPr>
      </w:pPr>
      <w:r>
        <w:rPr>
          <w:rFonts w:ascii="宋体" w:hAnsi="宋体" w:hint="eastAsia"/>
          <w:color w:val="4D4D4D"/>
          <w:szCs w:val="24"/>
        </w:rPr>
        <w:t>本</w:t>
      </w:r>
      <w:r w:rsidR="003E777B">
        <w:rPr>
          <w:rFonts w:ascii="宋体" w:hAnsi="宋体" w:hint="eastAsia"/>
          <w:color w:val="4D4D4D"/>
          <w:szCs w:val="24"/>
        </w:rPr>
        <w:t>微专业修读年限为</w:t>
      </w:r>
      <w:r w:rsidR="00AF6C97" w:rsidRPr="00A551EC">
        <w:rPr>
          <w:rFonts w:ascii="宋体" w:hAnsi="宋体" w:hint="eastAsia"/>
          <w:color w:val="4D4D4D"/>
          <w:szCs w:val="24"/>
        </w:rPr>
        <w:t>2</w:t>
      </w:r>
      <w:r w:rsidRPr="00A551EC">
        <w:rPr>
          <w:rFonts w:ascii="宋体" w:hAnsi="宋体" w:hint="eastAsia"/>
          <w:color w:val="4D4D4D"/>
          <w:szCs w:val="24"/>
        </w:rPr>
        <w:t>个</w:t>
      </w:r>
      <w:r w:rsidR="003E777B">
        <w:rPr>
          <w:rFonts w:ascii="宋体" w:hAnsi="宋体" w:hint="eastAsia"/>
          <w:color w:val="4D4D4D"/>
          <w:szCs w:val="24"/>
        </w:rPr>
        <w:t>学期。完成全部课程修满学分的同学可获得上海政法学院颁发的“</w:t>
      </w:r>
      <w:r w:rsidR="000C72BE">
        <w:rPr>
          <w:rFonts w:ascii="宋体" w:hAnsi="宋体" w:hint="eastAsia"/>
          <w:color w:val="4D4D4D"/>
          <w:szCs w:val="24"/>
        </w:rPr>
        <w:t>人工智能</w:t>
      </w:r>
      <w:r w:rsidR="003E777B">
        <w:rPr>
          <w:rFonts w:ascii="宋体" w:hAnsi="宋体" w:hint="eastAsia"/>
          <w:color w:val="4D4D4D"/>
          <w:szCs w:val="24"/>
        </w:rPr>
        <w:t>微专业结业证书”。</w:t>
      </w:r>
    </w:p>
    <w:p w:rsidR="00466C03" w:rsidRPr="00EE075F" w:rsidRDefault="003E777B" w:rsidP="00EE075F">
      <w:pPr>
        <w:pStyle w:val="1"/>
        <w:spacing w:before="312" w:after="312"/>
        <w:ind w:left="360" w:right="158" w:firstLine="562"/>
        <w:rPr>
          <w:rStyle w:val="aa"/>
          <w:b/>
          <w:bCs/>
        </w:rPr>
      </w:pPr>
      <w:r w:rsidRPr="00EE075F">
        <w:rPr>
          <w:rStyle w:val="aa"/>
          <w:rFonts w:hint="eastAsia"/>
          <w:b/>
          <w:bCs/>
        </w:rPr>
        <w:t>七、报名时间与办法</w:t>
      </w:r>
    </w:p>
    <w:p w:rsidR="00466C03" w:rsidRDefault="003E777B" w:rsidP="00927D63">
      <w:pPr>
        <w:spacing w:before="156" w:after="156" w:line="360" w:lineRule="auto"/>
        <w:ind w:left="360" w:right="158" w:firstLine="482"/>
        <w:rPr>
          <w:rFonts w:ascii="宋体" w:hAnsi="宋体"/>
          <w:color w:val="4D4D4D"/>
          <w:szCs w:val="24"/>
        </w:rPr>
      </w:pPr>
      <w:r w:rsidRPr="00927D63">
        <w:rPr>
          <w:rFonts w:ascii="宋体" w:hAnsi="宋体" w:hint="eastAsia"/>
          <w:b/>
          <w:color w:val="4D4D4D"/>
          <w:szCs w:val="24"/>
        </w:rPr>
        <w:t>报名截止时间</w:t>
      </w:r>
      <w:r w:rsidR="00927D63" w:rsidRPr="00927D63">
        <w:rPr>
          <w:rFonts w:ascii="宋体" w:hAnsi="宋体" w:hint="eastAsia"/>
          <w:b/>
          <w:color w:val="4D4D4D"/>
          <w:szCs w:val="24"/>
        </w:rPr>
        <w:t>：</w:t>
      </w:r>
      <w:r w:rsidRPr="00A551EC">
        <w:rPr>
          <w:rFonts w:ascii="宋体" w:hAnsi="宋体" w:hint="eastAsia"/>
          <w:color w:val="4D4D4D"/>
          <w:szCs w:val="24"/>
        </w:rPr>
        <w:t>2</w:t>
      </w:r>
      <w:r w:rsidRPr="00A551EC">
        <w:rPr>
          <w:rFonts w:ascii="宋体" w:hAnsi="宋体"/>
          <w:color w:val="4D4D4D"/>
          <w:szCs w:val="24"/>
        </w:rPr>
        <w:t>02</w:t>
      </w:r>
      <w:r w:rsidRPr="00A551EC">
        <w:rPr>
          <w:rFonts w:ascii="宋体" w:hAnsi="宋体" w:hint="eastAsia"/>
          <w:color w:val="4D4D4D"/>
          <w:szCs w:val="24"/>
        </w:rPr>
        <w:t>4年12月</w:t>
      </w:r>
      <w:r w:rsidR="00A551EC" w:rsidRPr="00A551EC">
        <w:rPr>
          <w:rFonts w:ascii="宋体" w:hAnsi="宋体" w:hint="eastAsia"/>
          <w:color w:val="4D4D4D"/>
          <w:szCs w:val="24"/>
        </w:rPr>
        <w:t>31</w:t>
      </w:r>
      <w:r w:rsidRPr="00A551EC">
        <w:rPr>
          <w:rFonts w:ascii="宋体" w:hAnsi="宋体" w:hint="eastAsia"/>
          <w:color w:val="4D4D4D"/>
          <w:szCs w:val="24"/>
        </w:rPr>
        <w:t>日。</w:t>
      </w:r>
    </w:p>
    <w:p w:rsidR="00927D63" w:rsidRPr="00EE075F" w:rsidRDefault="00927D63" w:rsidP="00EE075F">
      <w:pPr>
        <w:spacing w:before="156" w:after="156" w:line="360" w:lineRule="auto"/>
        <w:ind w:left="360" w:right="158" w:firstLine="482"/>
        <w:rPr>
          <w:rFonts w:ascii="宋体" w:hAnsi="宋体"/>
          <w:color w:val="4D4D4D"/>
          <w:szCs w:val="24"/>
        </w:rPr>
      </w:pPr>
      <w:r w:rsidRPr="00927D63">
        <w:rPr>
          <w:rFonts w:ascii="宋体" w:hAnsi="宋体" w:hint="eastAsia"/>
          <w:b/>
          <w:color w:val="4D4D4D"/>
          <w:szCs w:val="24"/>
        </w:rPr>
        <w:t>报名办法：</w:t>
      </w:r>
      <w:r>
        <w:rPr>
          <w:rFonts w:ascii="宋体" w:hAnsi="宋体" w:hint="eastAsia"/>
          <w:color w:val="4D4D4D"/>
          <w:szCs w:val="24"/>
        </w:rPr>
        <w:t>请符合</w:t>
      </w:r>
      <w:r w:rsidRPr="00927D63">
        <w:rPr>
          <w:rFonts w:ascii="宋体" w:hAnsi="宋体" w:hint="eastAsia"/>
          <w:color w:val="4D4D4D"/>
          <w:szCs w:val="24"/>
        </w:rPr>
        <w:t>报名条件的同学将《上海政法学院本科生修读微专业申请表》及本人成绩单纸质版提交至</w:t>
      </w:r>
      <w:r w:rsidR="000C72BE" w:rsidRPr="00E93D81">
        <w:rPr>
          <w:rFonts w:ascii="宋体" w:hAnsi="宋体" w:hint="eastAsia"/>
          <w:color w:val="4D4D4D"/>
          <w:szCs w:val="24"/>
        </w:rPr>
        <w:t>人工智能法</w:t>
      </w:r>
      <w:r w:rsidRPr="00E93D81">
        <w:rPr>
          <w:rFonts w:ascii="宋体" w:hAnsi="宋体" w:hint="eastAsia"/>
          <w:color w:val="4D4D4D"/>
          <w:szCs w:val="24"/>
        </w:rPr>
        <w:t>学院</w:t>
      </w:r>
      <w:r w:rsidR="000C72BE" w:rsidRPr="00E93D81">
        <w:rPr>
          <w:rFonts w:ascii="宋体" w:hAnsi="宋体" w:hint="eastAsia"/>
          <w:color w:val="4D4D4D"/>
          <w:szCs w:val="24"/>
        </w:rPr>
        <w:t>主211C</w:t>
      </w:r>
      <w:r w:rsidRPr="00E93D81">
        <w:rPr>
          <w:rFonts w:ascii="宋体" w:hAnsi="宋体" w:hint="eastAsia"/>
          <w:color w:val="4D4D4D"/>
          <w:szCs w:val="24"/>
        </w:rPr>
        <w:t>办公室</w:t>
      </w:r>
      <w:r>
        <w:rPr>
          <w:rFonts w:ascii="宋体" w:hAnsi="宋体" w:hint="eastAsia"/>
          <w:color w:val="4D4D4D"/>
          <w:szCs w:val="24"/>
        </w:rPr>
        <w:t>，同时将电子版发送到</w:t>
      </w:r>
      <w:r w:rsidR="00EE075F">
        <w:rPr>
          <w:rFonts w:ascii="宋体" w:hAnsi="宋体" w:hint="eastAsia"/>
          <w:color w:val="4D4D4D"/>
          <w:szCs w:val="24"/>
        </w:rPr>
        <w:t>：</w:t>
      </w:r>
      <w:r w:rsidR="00162878" w:rsidRPr="00E93D81">
        <w:rPr>
          <w:rFonts w:ascii="宋体" w:hAnsi="宋体" w:hint="eastAsia"/>
          <w:color w:val="4D4D4D"/>
          <w:szCs w:val="24"/>
        </w:rPr>
        <w:t>shenyinuan@shupl.edu.cn</w:t>
      </w:r>
      <w:r w:rsidRPr="00E93D81">
        <w:rPr>
          <w:rFonts w:ascii="宋体" w:hAnsi="宋体" w:hint="eastAsia"/>
          <w:color w:val="4D4D4D"/>
          <w:szCs w:val="24"/>
        </w:rPr>
        <w:t>。</w:t>
      </w:r>
    </w:p>
    <w:p w:rsidR="00466C03" w:rsidRDefault="003E777B" w:rsidP="00927D63">
      <w:pPr>
        <w:spacing w:before="156" w:after="156" w:line="360" w:lineRule="auto"/>
        <w:ind w:left="360" w:right="158" w:firstLine="482"/>
        <w:rPr>
          <w:rFonts w:ascii="宋体" w:hAnsi="宋体"/>
          <w:color w:val="4D4D4D"/>
          <w:szCs w:val="24"/>
        </w:rPr>
      </w:pPr>
      <w:r w:rsidRPr="00927D63">
        <w:rPr>
          <w:rFonts w:ascii="宋体" w:hAnsi="宋体" w:hint="eastAsia"/>
          <w:b/>
          <w:color w:val="4D4D4D"/>
          <w:szCs w:val="24"/>
        </w:rPr>
        <w:lastRenderedPageBreak/>
        <w:t>咨询联系人：</w:t>
      </w:r>
      <w:r w:rsidR="000C72BE" w:rsidRPr="00E93D81">
        <w:rPr>
          <w:rFonts w:ascii="宋体" w:hAnsi="宋体" w:hint="eastAsia"/>
          <w:color w:val="4D4D4D"/>
          <w:szCs w:val="24"/>
        </w:rPr>
        <w:t>申怡暖</w:t>
      </w:r>
      <w:r w:rsidRPr="00E93D81">
        <w:rPr>
          <w:rFonts w:ascii="宋体" w:hAnsi="宋体" w:hint="eastAsia"/>
          <w:color w:val="4D4D4D"/>
          <w:szCs w:val="24"/>
        </w:rPr>
        <w:t>老师；联系方式：</w:t>
      </w:r>
      <w:r w:rsidR="000C72BE" w:rsidRPr="00E93D81">
        <w:rPr>
          <w:rFonts w:ascii="宋体" w:hAnsi="宋体" w:hint="eastAsia"/>
          <w:color w:val="4D4D4D"/>
          <w:szCs w:val="24"/>
        </w:rPr>
        <w:t>39225255</w:t>
      </w:r>
      <w:r w:rsidR="00A92A73" w:rsidRPr="00E93D81">
        <w:rPr>
          <w:rFonts w:ascii="宋体" w:hAnsi="宋体" w:hint="eastAsia"/>
          <w:color w:val="4D4D4D"/>
          <w:szCs w:val="24"/>
        </w:rPr>
        <w:t>（办公电话）</w:t>
      </w:r>
      <w:r w:rsidR="00927D63" w:rsidRPr="00E93D81">
        <w:rPr>
          <w:rFonts w:ascii="宋体" w:hAnsi="宋体" w:hint="eastAsia"/>
          <w:color w:val="4D4D4D"/>
          <w:szCs w:val="24"/>
        </w:rPr>
        <w:t>，</w:t>
      </w:r>
      <w:r w:rsidR="000C72BE" w:rsidRPr="00E93D81">
        <w:rPr>
          <w:rFonts w:ascii="宋体" w:hAnsi="宋体" w:hint="eastAsia"/>
          <w:color w:val="4D4D4D"/>
          <w:szCs w:val="24"/>
        </w:rPr>
        <w:t>15601897795</w:t>
      </w:r>
      <w:r w:rsidR="00A92A73" w:rsidRPr="00E93D81">
        <w:rPr>
          <w:rFonts w:ascii="宋体" w:hAnsi="宋体" w:hint="eastAsia"/>
          <w:color w:val="4D4D4D"/>
          <w:szCs w:val="24"/>
        </w:rPr>
        <w:t>（手机号码）</w:t>
      </w:r>
    </w:p>
    <w:sectPr w:rsidR="00466C03" w:rsidSect="00466C0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183" w:rsidRDefault="003A7183" w:rsidP="006A5178">
      <w:pPr>
        <w:spacing w:before="120" w:after="120"/>
        <w:ind w:left="360" w:right="158" w:firstLine="480"/>
      </w:pPr>
      <w:r>
        <w:separator/>
      </w:r>
    </w:p>
  </w:endnote>
  <w:endnote w:type="continuationSeparator" w:id="1">
    <w:p w:rsidR="003A7183" w:rsidRDefault="003A7183" w:rsidP="006A5178">
      <w:pPr>
        <w:spacing w:before="120" w:after="120"/>
        <w:ind w:left="360" w:right="158"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default"/>
    <w:sig w:usb0="00000000" w:usb1="38CF7CFA" w:usb2="00000016" w:usb3="00000000" w:csb0="0004000F" w:csb1="00000000"/>
  </w:font>
  <w:font w:name="等线 Light">
    <w:altName w:val="宋体"/>
    <w:panose1 w:val="00000000000000000000"/>
    <w:charset w:val="86"/>
    <w:family w:val="roman"/>
    <w:notTrueType/>
    <w:pitch w:val="default"/>
    <w:sig w:usb0="00000000" w:usb1="00000000" w:usb2="00000000" w:usb3="00000000" w:csb0="00000000" w:csb1="00000000"/>
  </w:font>
  <w:font w:name="仿宋">
    <w:altName w:val="Arial Unicode MS"/>
    <w:charset w:val="86"/>
    <w:family w:val="auto"/>
    <w:pitch w:val="default"/>
    <w:sig w:usb0="00000000"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46" w:rsidRDefault="00B10E46">
    <w:pPr>
      <w:pStyle w:val="a5"/>
      <w:spacing w:before="120" w:after="120"/>
      <w:ind w:left="360" w:right="158"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docPartObj>
        <w:docPartGallery w:val="Page Numbers (Bottom of Page)"/>
        <w:docPartUnique/>
      </w:docPartObj>
    </w:sdtPr>
    <w:sdtContent>
      <w:sdt>
        <w:sdtPr>
          <w:id w:val="171357217"/>
          <w:docPartObj>
            <w:docPartGallery w:val="Page Numbers (Top of Page)"/>
            <w:docPartUnique/>
          </w:docPartObj>
        </w:sdtPr>
        <w:sdtContent>
          <w:p w:rsidR="00927D63" w:rsidRDefault="000200EF">
            <w:pPr>
              <w:pStyle w:val="a5"/>
              <w:spacing w:before="120" w:after="120"/>
              <w:ind w:left="360" w:right="158" w:firstLine="360"/>
              <w:jc w:val="center"/>
            </w:pPr>
            <w:r>
              <w:rPr>
                <w:b/>
                <w:sz w:val="24"/>
                <w:szCs w:val="24"/>
              </w:rPr>
              <w:fldChar w:fldCharType="begin"/>
            </w:r>
            <w:r w:rsidR="00927D63">
              <w:rPr>
                <w:b/>
              </w:rPr>
              <w:instrText>PAGE</w:instrText>
            </w:r>
            <w:r>
              <w:rPr>
                <w:b/>
                <w:sz w:val="24"/>
                <w:szCs w:val="24"/>
              </w:rPr>
              <w:fldChar w:fldCharType="separate"/>
            </w:r>
            <w:r w:rsidR="00A551EC">
              <w:rPr>
                <w:b/>
                <w:noProof/>
              </w:rPr>
              <w:t>6</w:t>
            </w:r>
            <w:r>
              <w:rPr>
                <w:b/>
                <w:sz w:val="24"/>
                <w:szCs w:val="24"/>
              </w:rPr>
              <w:fldChar w:fldCharType="end"/>
            </w:r>
            <w:r w:rsidR="00927D63">
              <w:rPr>
                <w:lang w:val="zh-CN"/>
              </w:rPr>
              <w:t xml:space="preserve"> / </w:t>
            </w:r>
            <w:r>
              <w:rPr>
                <w:b/>
                <w:sz w:val="24"/>
                <w:szCs w:val="24"/>
              </w:rPr>
              <w:fldChar w:fldCharType="begin"/>
            </w:r>
            <w:r w:rsidR="00927D63">
              <w:rPr>
                <w:b/>
              </w:rPr>
              <w:instrText>NUMPAGES</w:instrText>
            </w:r>
            <w:r>
              <w:rPr>
                <w:b/>
                <w:sz w:val="24"/>
                <w:szCs w:val="24"/>
              </w:rPr>
              <w:fldChar w:fldCharType="separate"/>
            </w:r>
            <w:r w:rsidR="00A551EC">
              <w:rPr>
                <w:b/>
                <w:noProof/>
              </w:rPr>
              <w:t>7</w:t>
            </w:r>
            <w:r>
              <w:rPr>
                <w:b/>
                <w:sz w:val="24"/>
                <w:szCs w:val="24"/>
              </w:rPr>
              <w:fldChar w:fldCharType="end"/>
            </w:r>
          </w:p>
        </w:sdtContent>
      </w:sdt>
    </w:sdtContent>
  </w:sdt>
  <w:p w:rsidR="00927D63" w:rsidRDefault="00927D63">
    <w:pPr>
      <w:pStyle w:val="a5"/>
      <w:spacing w:before="120" w:after="120"/>
      <w:ind w:left="360" w:right="158"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46" w:rsidRDefault="00B10E46">
    <w:pPr>
      <w:pStyle w:val="a5"/>
      <w:spacing w:before="120" w:after="120"/>
      <w:ind w:left="360" w:right="158"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183" w:rsidRDefault="003A7183" w:rsidP="006A5178">
      <w:pPr>
        <w:spacing w:before="120" w:after="120"/>
        <w:ind w:left="360" w:right="158" w:firstLine="480"/>
      </w:pPr>
      <w:r>
        <w:separator/>
      </w:r>
    </w:p>
  </w:footnote>
  <w:footnote w:type="continuationSeparator" w:id="1">
    <w:p w:rsidR="003A7183" w:rsidRDefault="003A7183" w:rsidP="006A5178">
      <w:pPr>
        <w:spacing w:before="120" w:after="120"/>
        <w:ind w:left="360" w:right="158"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46" w:rsidRDefault="00B10E46">
    <w:pPr>
      <w:pStyle w:val="a6"/>
      <w:spacing w:before="120" w:after="120"/>
      <w:ind w:left="360" w:right="158"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46" w:rsidRDefault="00B10E46">
    <w:pPr>
      <w:pStyle w:val="a6"/>
      <w:spacing w:before="120" w:after="120"/>
      <w:ind w:left="360" w:right="158"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46" w:rsidRDefault="00B10E46">
    <w:pPr>
      <w:pStyle w:val="a6"/>
      <w:spacing w:before="120" w:after="120"/>
      <w:ind w:left="360" w:right="158"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3EA8"/>
    <w:multiLevelType w:val="hybridMultilevel"/>
    <w:tmpl w:val="DD2C5EA2"/>
    <w:lvl w:ilvl="0" w:tplc="719875F2">
      <w:start w:val="1"/>
      <w:numFmt w:val="decimal"/>
      <w:lvlText w:val="%1."/>
      <w:lvlJc w:val="left"/>
      <w:pPr>
        <w:ind w:left="1280" w:hanging="440"/>
      </w:pPr>
      <w:rPr>
        <w:rFonts w:hint="eastAsia"/>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
    <w:nsid w:val="05BF269C"/>
    <w:multiLevelType w:val="multilevel"/>
    <w:tmpl w:val="05BF269C"/>
    <w:lvl w:ilvl="0">
      <w:start w:val="1"/>
      <w:numFmt w:val="decimal"/>
      <w:lvlText w:val="%1)"/>
      <w:lvlJc w:val="left"/>
      <w:pPr>
        <w:ind w:left="1280" w:hanging="440"/>
      </w:p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
    <w:nsid w:val="1E21175D"/>
    <w:multiLevelType w:val="hybridMultilevel"/>
    <w:tmpl w:val="D480CB9E"/>
    <w:lvl w:ilvl="0" w:tplc="719875F2">
      <w:start w:val="1"/>
      <w:numFmt w:val="decimal"/>
      <w:lvlText w:val="%1."/>
      <w:lvlJc w:val="left"/>
      <w:pPr>
        <w:ind w:left="1280" w:hanging="440"/>
      </w:pPr>
      <w:rPr>
        <w:rFonts w:hint="eastAsia"/>
      </w:rPr>
    </w:lvl>
    <w:lvl w:ilvl="1" w:tplc="FFFFFFFF" w:tentative="1">
      <w:start w:val="1"/>
      <w:numFmt w:val="lowerLetter"/>
      <w:lvlText w:val="%2)"/>
      <w:lvlJc w:val="left"/>
      <w:pPr>
        <w:ind w:left="1720" w:hanging="440"/>
      </w:pPr>
    </w:lvl>
    <w:lvl w:ilvl="2" w:tplc="FFFFFFFF" w:tentative="1">
      <w:start w:val="1"/>
      <w:numFmt w:val="lowerRoman"/>
      <w:lvlText w:val="%3."/>
      <w:lvlJc w:val="right"/>
      <w:pPr>
        <w:ind w:left="2160" w:hanging="440"/>
      </w:pPr>
    </w:lvl>
    <w:lvl w:ilvl="3" w:tplc="FFFFFFFF" w:tentative="1">
      <w:start w:val="1"/>
      <w:numFmt w:val="decimal"/>
      <w:lvlText w:val="%4."/>
      <w:lvlJc w:val="left"/>
      <w:pPr>
        <w:ind w:left="2600" w:hanging="440"/>
      </w:pPr>
    </w:lvl>
    <w:lvl w:ilvl="4" w:tplc="FFFFFFFF" w:tentative="1">
      <w:start w:val="1"/>
      <w:numFmt w:val="lowerLetter"/>
      <w:lvlText w:val="%5)"/>
      <w:lvlJc w:val="left"/>
      <w:pPr>
        <w:ind w:left="3040" w:hanging="440"/>
      </w:pPr>
    </w:lvl>
    <w:lvl w:ilvl="5" w:tplc="FFFFFFFF" w:tentative="1">
      <w:start w:val="1"/>
      <w:numFmt w:val="lowerRoman"/>
      <w:lvlText w:val="%6."/>
      <w:lvlJc w:val="right"/>
      <w:pPr>
        <w:ind w:left="3480" w:hanging="440"/>
      </w:pPr>
    </w:lvl>
    <w:lvl w:ilvl="6" w:tplc="FFFFFFFF" w:tentative="1">
      <w:start w:val="1"/>
      <w:numFmt w:val="decimal"/>
      <w:lvlText w:val="%7."/>
      <w:lvlJc w:val="left"/>
      <w:pPr>
        <w:ind w:left="3920" w:hanging="440"/>
      </w:pPr>
    </w:lvl>
    <w:lvl w:ilvl="7" w:tplc="FFFFFFFF" w:tentative="1">
      <w:start w:val="1"/>
      <w:numFmt w:val="lowerLetter"/>
      <w:lvlText w:val="%8)"/>
      <w:lvlJc w:val="left"/>
      <w:pPr>
        <w:ind w:left="4360" w:hanging="440"/>
      </w:pPr>
    </w:lvl>
    <w:lvl w:ilvl="8" w:tplc="FFFFFFFF" w:tentative="1">
      <w:start w:val="1"/>
      <w:numFmt w:val="lowerRoman"/>
      <w:lvlText w:val="%9."/>
      <w:lvlJc w:val="right"/>
      <w:pPr>
        <w:ind w:left="4800" w:hanging="440"/>
      </w:pPr>
    </w:lvl>
  </w:abstractNum>
  <w:abstractNum w:abstractNumId="3">
    <w:nsid w:val="2A6658AD"/>
    <w:multiLevelType w:val="multilevel"/>
    <w:tmpl w:val="2A6658A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2FD81B26"/>
    <w:multiLevelType w:val="hybridMultilevel"/>
    <w:tmpl w:val="726ACAB4"/>
    <w:lvl w:ilvl="0" w:tplc="04090011">
      <w:start w:val="1"/>
      <w:numFmt w:val="decimal"/>
      <w:lvlText w:val="%1)"/>
      <w:lvlJc w:val="left"/>
      <w:pPr>
        <w:ind w:left="1282" w:hanging="440"/>
      </w:pPr>
    </w:lvl>
    <w:lvl w:ilvl="1" w:tplc="04090019" w:tentative="1">
      <w:start w:val="1"/>
      <w:numFmt w:val="lowerLetter"/>
      <w:lvlText w:val="%2)"/>
      <w:lvlJc w:val="left"/>
      <w:pPr>
        <w:ind w:left="1722" w:hanging="440"/>
      </w:pPr>
    </w:lvl>
    <w:lvl w:ilvl="2" w:tplc="0409001B" w:tentative="1">
      <w:start w:val="1"/>
      <w:numFmt w:val="lowerRoman"/>
      <w:lvlText w:val="%3."/>
      <w:lvlJc w:val="right"/>
      <w:pPr>
        <w:ind w:left="2162" w:hanging="440"/>
      </w:pPr>
    </w:lvl>
    <w:lvl w:ilvl="3" w:tplc="0409000F" w:tentative="1">
      <w:start w:val="1"/>
      <w:numFmt w:val="decimal"/>
      <w:lvlText w:val="%4."/>
      <w:lvlJc w:val="left"/>
      <w:pPr>
        <w:ind w:left="2602" w:hanging="440"/>
      </w:pPr>
    </w:lvl>
    <w:lvl w:ilvl="4" w:tplc="04090019" w:tentative="1">
      <w:start w:val="1"/>
      <w:numFmt w:val="lowerLetter"/>
      <w:lvlText w:val="%5)"/>
      <w:lvlJc w:val="left"/>
      <w:pPr>
        <w:ind w:left="3042" w:hanging="440"/>
      </w:pPr>
    </w:lvl>
    <w:lvl w:ilvl="5" w:tplc="0409001B" w:tentative="1">
      <w:start w:val="1"/>
      <w:numFmt w:val="lowerRoman"/>
      <w:lvlText w:val="%6."/>
      <w:lvlJc w:val="right"/>
      <w:pPr>
        <w:ind w:left="3482" w:hanging="440"/>
      </w:pPr>
    </w:lvl>
    <w:lvl w:ilvl="6" w:tplc="0409000F" w:tentative="1">
      <w:start w:val="1"/>
      <w:numFmt w:val="decimal"/>
      <w:lvlText w:val="%7."/>
      <w:lvlJc w:val="left"/>
      <w:pPr>
        <w:ind w:left="3922" w:hanging="440"/>
      </w:pPr>
    </w:lvl>
    <w:lvl w:ilvl="7" w:tplc="04090019" w:tentative="1">
      <w:start w:val="1"/>
      <w:numFmt w:val="lowerLetter"/>
      <w:lvlText w:val="%8)"/>
      <w:lvlJc w:val="left"/>
      <w:pPr>
        <w:ind w:left="4362" w:hanging="440"/>
      </w:pPr>
    </w:lvl>
    <w:lvl w:ilvl="8" w:tplc="0409001B" w:tentative="1">
      <w:start w:val="1"/>
      <w:numFmt w:val="lowerRoman"/>
      <w:lvlText w:val="%9."/>
      <w:lvlJc w:val="right"/>
      <w:pPr>
        <w:ind w:left="4802" w:hanging="440"/>
      </w:pPr>
    </w:lvl>
  </w:abstractNum>
  <w:abstractNum w:abstractNumId="5">
    <w:nsid w:val="3178DE71"/>
    <w:multiLevelType w:val="singleLevel"/>
    <w:tmpl w:val="3178DE71"/>
    <w:lvl w:ilvl="0">
      <w:start w:val="1"/>
      <w:numFmt w:val="decimal"/>
      <w:suff w:val="nothing"/>
      <w:lvlText w:val="%1）"/>
      <w:lvlJc w:val="left"/>
    </w:lvl>
  </w:abstractNum>
  <w:abstractNum w:abstractNumId="6">
    <w:nsid w:val="47066C42"/>
    <w:multiLevelType w:val="singleLevel"/>
    <w:tmpl w:val="47066C42"/>
    <w:lvl w:ilvl="0">
      <w:start w:val="1"/>
      <w:numFmt w:val="decimal"/>
      <w:suff w:val="nothing"/>
      <w:lvlText w:val="%1）"/>
      <w:lvlJc w:val="left"/>
    </w:lvl>
  </w:abstractNum>
  <w:abstractNum w:abstractNumId="7">
    <w:nsid w:val="56205713"/>
    <w:multiLevelType w:val="hybridMultilevel"/>
    <w:tmpl w:val="54165AAA"/>
    <w:lvl w:ilvl="0" w:tplc="719875F2">
      <w:start w:val="1"/>
      <w:numFmt w:val="decimal"/>
      <w:lvlText w:val="%1."/>
      <w:lvlJc w:val="left"/>
      <w:pPr>
        <w:ind w:left="1280" w:hanging="440"/>
      </w:pPr>
      <w:rPr>
        <w:rFonts w:hint="eastAsia"/>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8">
    <w:nsid w:val="58C01376"/>
    <w:multiLevelType w:val="hybridMultilevel"/>
    <w:tmpl w:val="9BE8A25A"/>
    <w:lvl w:ilvl="0" w:tplc="0409000F">
      <w:start w:val="1"/>
      <w:numFmt w:val="decimal"/>
      <w:lvlText w:val="%1."/>
      <w:lvlJc w:val="left"/>
      <w:pPr>
        <w:ind w:left="1280" w:hanging="440"/>
      </w:p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9">
    <w:nsid w:val="5C92078D"/>
    <w:multiLevelType w:val="multilevel"/>
    <w:tmpl w:val="5C92078D"/>
    <w:lvl w:ilvl="0">
      <w:start w:val="1"/>
      <w:numFmt w:val="decimal"/>
      <w:lvlText w:val="%1）"/>
      <w:lvlJc w:val="left"/>
      <w:pPr>
        <w:ind w:left="1224" w:hanging="360"/>
      </w:pPr>
      <w:rPr>
        <w:rFonts w:hint="default"/>
        <w:b/>
      </w:rPr>
    </w:lvl>
    <w:lvl w:ilvl="1">
      <w:start w:val="1"/>
      <w:numFmt w:val="lowerLetter"/>
      <w:lvlText w:val="%2)"/>
      <w:lvlJc w:val="left"/>
      <w:pPr>
        <w:ind w:left="1744" w:hanging="440"/>
      </w:pPr>
    </w:lvl>
    <w:lvl w:ilvl="2">
      <w:start w:val="1"/>
      <w:numFmt w:val="lowerRoman"/>
      <w:lvlText w:val="%3."/>
      <w:lvlJc w:val="right"/>
      <w:pPr>
        <w:ind w:left="2184" w:hanging="440"/>
      </w:pPr>
    </w:lvl>
    <w:lvl w:ilvl="3">
      <w:start w:val="1"/>
      <w:numFmt w:val="decimal"/>
      <w:lvlText w:val="%4."/>
      <w:lvlJc w:val="left"/>
      <w:pPr>
        <w:ind w:left="2624" w:hanging="440"/>
      </w:pPr>
    </w:lvl>
    <w:lvl w:ilvl="4">
      <w:start w:val="1"/>
      <w:numFmt w:val="lowerLetter"/>
      <w:lvlText w:val="%5)"/>
      <w:lvlJc w:val="left"/>
      <w:pPr>
        <w:ind w:left="3064" w:hanging="440"/>
      </w:pPr>
    </w:lvl>
    <w:lvl w:ilvl="5">
      <w:start w:val="1"/>
      <w:numFmt w:val="lowerRoman"/>
      <w:lvlText w:val="%6."/>
      <w:lvlJc w:val="right"/>
      <w:pPr>
        <w:ind w:left="3504" w:hanging="440"/>
      </w:pPr>
    </w:lvl>
    <w:lvl w:ilvl="6">
      <w:start w:val="1"/>
      <w:numFmt w:val="decimal"/>
      <w:lvlText w:val="%7."/>
      <w:lvlJc w:val="left"/>
      <w:pPr>
        <w:ind w:left="3944" w:hanging="440"/>
      </w:pPr>
    </w:lvl>
    <w:lvl w:ilvl="7">
      <w:start w:val="1"/>
      <w:numFmt w:val="lowerLetter"/>
      <w:lvlText w:val="%8)"/>
      <w:lvlJc w:val="left"/>
      <w:pPr>
        <w:ind w:left="4384" w:hanging="440"/>
      </w:pPr>
    </w:lvl>
    <w:lvl w:ilvl="8">
      <w:start w:val="1"/>
      <w:numFmt w:val="lowerRoman"/>
      <w:lvlText w:val="%9."/>
      <w:lvlJc w:val="right"/>
      <w:pPr>
        <w:ind w:left="4824" w:hanging="440"/>
      </w:pPr>
    </w:lvl>
  </w:abstractNum>
  <w:abstractNum w:abstractNumId="10">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1">
    <w:nsid w:val="72B6796E"/>
    <w:multiLevelType w:val="hybridMultilevel"/>
    <w:tmpl w:val="904AEF18"/>
    <w:lvl w:ilvl="0" w:tplc="04090011">
      <w:start w:val="1"/>
      <w:numFmt w:val="decimal"/>
      <w:lvlText w:val="%1)"/>
      <w:lvlJc w:val="left"/>
      <w:pPr>
        <w:ind w:left="1280" w:hanging="440"/>
      </w:p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2">
    <w:nsid w:val="7EC23A3D"/>
    <w:multiLevelType w:val="hybridMultilevel"/>
    <w:tmpl w:val="D15AFD08"/>
    <w:lvl w:ilvl="0" w:tplc="719875F2">
      <w:start w:val="1"/>
      <w:numFmt w:val="decimal"/>
      <w:lvlText w:val="%1."/>
      <w:lvlJc w:val="left"/>
      <w:pPr>
        <w:ind w:left="1280" w:hanging="440"/>
      </w:pPr>
      <w:rPr>
        <w:rFonts w:hint="eastAsia"/>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num w:numId="1">
    <w:abstractNumId w:val="10"/>
  </w:num>
  <w:num w:numId="2">
    <w:abstractNumId w:val="1"/>
  </w:num>
  <w:num w:numId="3">
    <w:abstractNumId w:val="9"/>
  </w:num>
  <w:num w:numId="4">
    <w:abstractNumId w:val="3"/>
  </w:num>
  <w:num w:numId="5">
    <w:abstractNumId w:val="6"/>
  </w:num>
  <w:num w:numId="6">
    <w:abstractNumId w:val="5"/>
  </w:num>
  <w:num w:numId="7">
    <w:abstractNumId w:val="12"/>
  </w:num>
  <w:num w:numId="8">
    <w:abstractNumId w:val="7"/>
  </w:num>
  <w:num w:numId="9">
    <w:abstractNumId w:val="0"/>
  </w:num>
  <w:num w:numId="10">
    <w:abstractNumId w:val="8"/>
  </w:num>
  <w:num w:numId="11">
    <w:abstractNumId w:val="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U3OGNlYzQzZDU3MTczYmFjNTQzZmFiNjBiZTMxNGEifQ=="/>
  </w:docVars>
  <w:rsids>
    <w:rsidRoot w:val="00D6042A"/>
    <w:rsid w:val="000052E7"/>
    <w:rsid w:val="000200EF"/>
    <w:rsid w:val="00063500"/>
    <w:rsid w:val="000A439B"/>
    <w:rsid w:val="000C72BE"/>
    <w:rsid w:val="000D1884"/>
    <w:rsid w:val="000E6C32"/>
    <w:rsid w:val="00100404"/>
    <w:rsid w:val="0012292C"/>
    <w:rsid w:val="00124B60"/>
    <w:rsid w:val="00162878"/>
    <w:rsid w:val="001717FE"/>
    <w:rsid w:val="00174DA6"/>
    <w:rsid w:val="001B3FF4"/>
    <w:rsid w:val="001D2869"/>
    <w:rsid w:val="001F16B7"/>
    <w:rsid w:val="00206BF7"/>
    <w:rsid w:val="00227098"/>
    <w:rsid w:val="002B60F4"/>
    <w:rsid w:val="002C004A"/>
    <w:rsid w:val="002D18D4"/>
    <w:rsid w:val="002D5AF7"/>
    <w:rsid w:val="00321F30"/>
    <w:rsid w:val="0036058F"/>
    <w:rsid w:val="00364F4F"/>
    <w:rsid w:val="003950AD"/>
    <w:rsid w:val="003A7183"/>
    <w:rsid w:val="003E514B"/>
    <w:rsid w:val="003E777B"/>
    <w:rsid w:val="004431DF"/>
    <w:rsid w:val="00466C03"/>
    <w:rsid w:val="0048232F"/>
    <w:rsid w:val="0049472D"/>
    <w:rsid w:val="004A7969"/>
    <w:rsid w:val="004B36DF"/>
    <w:rsid w:val="004F6FA7"/>
    <w:rsid w:val="00500795"/>
    <w:rsid w:val="00547347"/>
    <w:rsid w:val="00551157"/>
    <w:rsid w:val="005551C7"/>
    <w:rsid w:val="00563E0A"/>
    <w:rsid w:val="00584C13"/>
    <w:rsid w:val="00586CC0"/>
    <w:rsid w:val="005B2DF7"/>
    <w:rsid w:val="005D29E0"/>
    <w:rsid w:val="005D6EEC"/>
    <w:rsid w:val="005F42DB"/>
    <w:rsid w:val="00607D88"/>
    <w:rsid w:val="006531F2"/>
    <w:rsid w:val="006645DF"/>
    <w:rsid w:val="0066625D"/>
    <w:rsid w:val="00693139"/>
    <w:rsid w:val="00696DDA"/>
    <w:rsid w:val="006A5178"/>
    <w:rsid w:val="00707B89"/>
    <w:rsid w:val="007120BF"/>
    <w:rsid w:val="007271D4"/>
    <w:rsid w:val="0077005A"/>
    <w:rsid w:val="007B4B0C"/>
    <w:rsid w:val="007B7FCC"/>
    <w:rsid w:val="007D77CC"/>
    <w:rsid w:val="007F0CCE"/>
    <w:rsid w:val="00820AF1"/>
    <w:rsid w:val="00850E52"/>
    <w:rsid w:val="00861BE1"/>
    <w:rsid w:val="008A4C39"/>
    <w:rsid w:val="008B2C62"/>
    <w:rsid w:val="008B42A9"/>
    <w:rsid w:val="008E5C65"/>
    <w:rsid w:val="00906FD1"/>
    <w:rsid w:val="009079DE"/>
    <w:rsid w:val="00927D63"/>
    <w:rsid w:val="00931915"/>
    <w:rsid w:val="00933C5B"/>
    <w:rsid w:val="00962FC7"/>
    <w:rsid w:val="00981B93"/>
    <w:rsid w:val="009847E0"/>
    <w:rsid w:val="00987E04"/>
    <w:rsid w:val="009A4C89"/>
    <w:rsid w:val="009B3317"/>
    <w:rsid w:val="009F01BC"/>
    <w:rsid w:val="00A45DDC"/>
    <w:rsid w:val="00A551EC"/>
    <w:rsid w:val="00A653CA"/>
    <w:rsid w:val="00A66815"/>
    <w:rsid w:val="00A878CB"/>
    <w:rsid w:val="00A92A73"/>
    <w:rsid w:val="00AC46BC"/>
    <w:rsid w:val="00AF6C97"/>
    <w:rsid w:val="00B014FE"/>
    <w:rsid w:val="00B10E46"/>
    <w:rsid w:val="00B25EDA"/>
    <w:rsid w:val="00B87E6D"/>
    <w:rsid w:val="00B9639D"/>
    <w:rsid w:val="00BB5CBD"/>
    <w:rsid w:val="00BC140C"/>
    <w:rsid w:val="00BC44F5"/>
    <w:rsid w:val="00BD3764"/>
    <w:rsid w:val="00BD4769"/>
    <w:rsid w:val="00BD5B05"/>
    <w:rsid w:val="00C0429F"/>
    <w:rsid w:val="00C308D0"/>
    <w:rsid w:val="00C31B99"/>
    <w:rsid w:val="00C87C62"/>
    <w:rsid w:val="00CA6C03"/>
    <w:rsid w:val="00D232F5"/>
    <w:rsid w:val="00D31F95"/>
    <w:rsid w:val="00D32EA6"/>
    <w:rsid w:val="00D6042A"/>
    <w:rsid w:val="00D82EF9"/>
    <w:rsid w:val="00DC2D76"/>
    <w:rsid w:val="00DE1F9B"/>
    <w:rsid w:val="00DE5F17"/>
    <w:rsid w:val="00DF3CB7"/>
    <w:rsid w:val="00DF5444"/>
    <w:rsid w:val="00E05D5D"/>
    <w:rsid w:val="00E31DC1"/>
    <w:rsid w:val="00E427B8"/>
    <w:rsid w:val="00E4440F"/>
    <w:rsid w:val="00E51FAA"/>
    <w:rsid w:val="00E862E3"/>
    <w:rsid w:val="00E93D81"/>
    <w:rsid w:val="00E948DE"/>
    <w:rsid w:val="00EB3667"/>
    <w:rsid w:val="00EC3799"/>
    <w:rsid w:val="00EE075F"/>
    <w:rsid w:val="00F04184"/>
    <w:rsid w:val="00F10424"/>
    <w:rsid w:val="00F10FA3"/>
    <w:rsid w:val="00F17F3E"/>
    <w:rsid w:val="00F226C2"/>
    <w:rsid w:val="00F2693F"/>
    <w:rsid w:val="00F331FE"/>
    <w:rsid w:val="00F7310F"/>
    <w:rsid w:val="00F74835"/>
    <w:rsid w:val="00FB0011"/>
    <w:rsid w:val="00FC351C"/>
    <w:rsid w:val="00FC3A14"/>
    <w:rsid w:val="00FD54F9"/>
    <w:rsid w:val="00FD6982"/>
    <w:rsid w:val="00FE376A"/>
    <w:rsid w:val="02502671"/>
    <w:rsid w:val="02B32C00"/>
    <w:rsid w:val="02E95776"/>
    <w:rsid w:val="05900FD6"/>
    <w:rsid w:val="06170F1E"/>
    <w:rsid w:val="07707311"/>
    <w:rsid w:val="08A96637"/>
    <w:rsid w:val="08FA3336"/>
    <w:rsid w:val="0B3F14D4"/>
    <w:rsid w:val="0EE04D7C"/>
    <w:rsid w:val="0F7A0D2D"/>
    <w:rsid w:val="11E15093"/>
    <w:rsid w:val="133833D9"/>
    <w:rsid w:val="13B3480E"/>
    <w:rsid w:val="13EB044B"/>
    <w:rsid w:val="152F4368"/>
    <w:rsid w:val="15995C85"/>
    <w:rsid w:val="167E55A7"/>
    <w:rsid w:val="18616F2E"/>
    <w:rsid w:val="18F71640"/>
    <w:rsid w:val="1B723200"/>
    <w:rsid w:val="1C406E5A"/>
    <w:rsid w:val="1CC76D35"/>
    <w:rsid w:val="1FE3088A"/>
    <w:rsid w:val="20580C17"/>
    <w:rsid w:val="22145011"/>
    <w:rsid w:val="232F7706"/>
    <w:rsid w:val="24885842"/>
    <w:rsid w:val="25CC175F"/>
    <w:rsid w:val="27C6290A"/>
    <w:rsid w:val="2A522B7B"/>
    <w:rsid w:val="2D9E60D7"/>
    <w:rsid w:val="2E163EBF"/>
    <w:rsid w:val="2FB90FA6"/>
    <w:rsid w:val="30444929"/>
    <w:rsid w:val="305667F5"/>
    <w:rsid w:val="309F019C"/>
    <w:rsid w:val="3330332D"/>
    <w:rsid w:val="33997124"/>
    <w:rsid w:val="348B6F49"/>
    <w:rsid w:val="35B375BA"/>
    <w:rsid w:val="381476C1"/>
    <w:rsid w:val="38207DBA"/>
    <w:rsid w:val="3A7C154E"/>
    <w:rsid w:val="3BF03FA1"/>
    <w:rsid w:val="3C2C4182"/>
    <w:rsid w:val="3D65451B"/>
    <w:rsid w:val="3EA03A5D"/>
    <w:rsid w:val="41C060DD"/>
    <w:rsid w:val="41F36599"/>
    <w:rsid w:val="44531571"/>
    <w:rsid w:val="44D73F50"/>
    <w:rsid w:val="450E3843"/>
    <w:rsid w:val="467A5823"/>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A134FAF"/>
    <w:rsid w:val="5B871DD5"/>
    <w:rsid w:val="5C380D48"/>
    <w:rsid w:val="5D264C1C"/>
    <w:rsid w:val="5D3E4715"/>
    <w:rsid w:val="60EF5D26"/>
    <w:rsid w:val="62364E44"/>
    <w:rsid w:val="62F67840"/>
    <w:rsid w:val="649E1F3D"/>
    <w:rsid w:val="64EA0CC3"/>
    <w:rsid w:val="65907AD8"/>
    <w:rsid w:val="66770C98"/>
    <w:rsid w:val="66A650D9"/>
    <w:rsid w:val="67915D89"/>
    <w:rsid w:val="69390486"/>
    <w:rsid w:val="6A0B1E23"/>
    <w:rsid w:val="6A23552C"/>
    <w:rsid w:val="6AC64860"/>
    <w:rsid w:val="6AFE1987"/>
    <w:rsid w:val="6B99343A"/>
    <w:rsid w:val="6BE566A3"/>
    <w:rsid w:val="6DA46816"/>
    <w:rsid w:val="6F997ED1"/>
    <w:rsid w:val="6FEF189F"/>
    <w:rsid w:val="705362D1"/>
    <w:rsid w:val="71105F71"/>
    <w:rsid w:val="72A11576"/>
    <w:rsid w:val="72D37256"/>
    <w:rsid w:val="72E92126"/>
    <w:rsid w:val="7419513C"/>
    <w:rsid w:val="75E83018"/>
    <w:rsid w:val="767D5E56"/>
    <w:rsid w:val="78762B5D"/>
    <w:rsid w:val="78833246"/>
    <w:rsid w:val="7997722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878"/>
    <w:pPr>
      <w:widowControl w:val="0"/>
      <w:spacing w:beforeLines="50" w:afterLines="50" w:line="440" w:lineRule="exact"/>
      <w:ind w:leftChars="150" w:left="150" w:rightChars="66" w:right="66" w:firstLineChars="200" w:firstLine="200"/>
      <w:jc w:val="both"/>
    </w:pPr>
    <w:rPr>
      <w:rFonts w:eastAsia="宋体"/>
      <w:kern w:val="2"/>
      <w:sz w:val="24"/>
      <w:szCs w:val="22"/>
    </w:rPr>
  </w:style>
  <w:style w:type="paragraph" w:styleId="1">
    <w:name w:val="heading 1"/>
    <w:basedOn w:val="a"/>
    <w:next w:val="a"/>
    <w:link w:val="1Char"/>
    <w:uiPriority w:val="9"/>
    <w:qFormat/>
    <w:rsid w:val="00B10E46"/>
    <w:pPr>
      <w:keepNext/>
      <w:keepLines/>
      <w:spacing w:beforeLines="100" w:afterLines="100"/>
      <w:outlineLvl w:val="0"/>
    </w:pPr>
    <w:rPr>
      <w:b/>
      <w:bCs/>
      <w:kern w:val="44"/>
      <w:sz w:val="28"/>
      <w:szCs w:val="44"/>
    </w:rPr>
  </w:style>
  <w:style w:type="paragraph" w:styleId="2">
    <w:name w:val="heading 2"/>
    <w:basedOn w:val="a"/>
    <w:next w:val="a"/>
    <w:link w:val="2Char"/>
    <w:uiPriority w:val="9"/>
    <w:unhideWhenUsed/>
    <w:qFormat/>
    <w:rsid w:val="00162878"/>
    <w:pPr>
      <w:keepNext/>
      <w:keepLines/>
      <w:spacing w:line="416" w:lineRule="atLeast"/>
      <w:outlineLvl w:val="1"/>
    </w:pPr>
    <w:rPr>
      <w:rFonts w:asciiTheme="majorHAnsi" w:eastAsiaTheme="majorEastAsia" w:hAnsiTheme="majorHAnsi" w:cstheme="majorBidi"/>
      <w:b/>
      <w:bCs/>
      <w:szCs w:val="32"/>
    </w:rPr>
  </w:style>
  <w:style w:type="paragraph" w:styleId="3">
    <w:name w:val="heading 3"/>
    <w:basedOn w:val="a"/>
    <w:next w:val="a"/>
    <w:link w:val="3Char"/>
    <w:uiPriority w:val="9"/>
    <w:unhideWhenUsed/>
    <w:qFormat/>
    <w:rsid w:val="00EE075F"/>
    <w:pPr>
      <w:keepNext/>
      <w:keepLines/>
      <w:spacing w:line="416" w:lineRule="atLeast"/>
      <w:outlineLvl w:val="2"/>
    </w:pPr>
    <w:rPr>
      <w:b/>
      <w:bCs/>
      <w:szCs w:val="32"/>
    </w:rPr>
  </w:style>
  <w:style w:type="paragraph" w:styleId="4">
    <w:name w:val="heading 4"/>
    <w:basedOn w:val="a"/>
    <w:next w:val="a"/>
    <w:link w:val="4Char"/>
    <w:uiPriority w:val="9"/>
    <w:unhideWhenUsed/>
    <w:qFormat/>
    <w:rsid w:val="00EE075F"/>
    <w:pPr>
      <w:keepNext/>
      <w:keepLines/>
      <w:spacing w:before="280" w:after="290" w:line="376" w:lineRule="atLeast"/>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66C03"/>
    <w:pPr>
      <w:jc w:val="left"/>
    </w:pPr>
  </w:style>
  <w:style w:type="paragraph" w:styleId="a4">
    <w:name w:val="Balloon Text"/>
    <w:basedOn w:val="a"/>
    <w:link w:val="Char0"/>
    <w:uiPriority w:val="99"/>
    <w:semiHidden/>
    <w:unhideWhenUsed/>
    <w:qFormat/>
    <w:rsid w:val="00466C03"/>
    <w:rPr>
      <w:sz w:val="18"/>
      <w:szCs w:val="18"/>
    </w:rPr>
  </w:style>
  <w:style w:type="paragraph" w:styleId="a5">
    <w:name w:val="footer"/>
    <w:basedOn w:val="a"/>
    <w:link w:val="Char1"/>
    <w:uiPriority w:val="99"/>
    <w:unhideWhenUsed/>
    <w:qFormat/>
    <w:rsid w:val="00466C0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66C0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466C03"/>
    <w:pPr>
      <w:widowControl/>
      <w:spacing w:before="100" w:beforeAutospacing="1" w:after="100" w:afterAutospacing="1"/>
      <w:jc w:val="left"/>
    </w:pPr>
    <w:rPr>
      <w:rFonts w:ascii="宋体" w:hAnsi="宋体" w:cs="宋体"/>
      <w:kern w:val="0"/>
      <w:szCs w:val="24"/>
    </w:rPr>
  </w:style>
  <w:style w:type="paragraph" w:styleId="a8">
    <w:name w:val="annotation subject"/>
    <w:basedOn w:val="a3"/>
    <w:next w:val="a3"/>
    <w:link w:val="Char3"/>
    <w:uiPriority w:val="99"/>
    <w:semiHidden/>
    <w:unhideWhenUsed/>
    <w:qFormat/>
    <w:rsid w:val="00466C03"/>
    <w:rPr>
      <w:b/>
      <w:bCs/>
    </w:rPr>
  </w:style>
  <w:style w:type="table" w:styleId="a9">
    <w:name w:val="Table Grid"/>
    <w:basedOn w:val="a1"/>
    <w:uiPriority w:val="59"/>
    <w:qFormat/>
    <w:rsid w:val="00466C0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466C03"/>
    <w:rPr>
      <w:b/>
      <w:bCs/>
    </w:rPr>
  </w:style>
  <w:style w:type="character" w:styleId="ab">
    <w:name w:val="annotation reference"/>
    <w:basedOn w:val="a0"/>
    <w:uiPriority w:val="99"/>
    <w:semiHidden/>
    <w:unhideWhenUsed/>
    <w:qFormat/>
    <w:rsid w:val="00466C03"/>
    <w:rPr>
      <w:sz w:val="21"/>
      <w:szCs w:val="21"/>
    </w:rPr>
  </w:style>
  <w:style w:type="paragraph" w:customStyle="1" w:styleId="ac">
    <w:name w:val="论文正文"/>
    <w:basedOn w:val="a"/>
    <w:qFormat/>
    <w:rsid w:val="00466C03"/>
    <w:pPr>
      <w:autoSpaceDE w:val="0"/>
      <w:autoSpaceDN w:val="0"/>
      <w:spacing w:line="360" w:lineRule="auto"/>
      <w:ind w:firstLine="420"/>
    </w:pPr>
    <w:rPr>
      <w:rFonts w:ascii="Times New Roman" w:hAnsi="Times New Roman" w:cs="仿宋"/>
      <w:kern w:val="0"/>
      <w:lang w:eastAsia="en-US" w:bidi="en-US"/>
    </w:rPr>
  </w:style>
  <w:style w:type="character" w:customStyle="1" w:styleId="Char2">
    <w:name w:val="页眉 Char"/>
    <w:basedOn w:val="a0"/>
    <w:link w:val="a6"/>
    <w:uiPriority w:val="99"/>
    <w:qFormat/>
    <w:rsid w:val="00466C03"/>
    <w:rPr>
      <w:sz w:val="18"/>
      <w:szCs w:val="18"/>
    </w:rPr>
  </w:style>
  <w:style w:type="character" w:customStyle="1" w:styleId="Char1">
    <w:name w:val="页脚 Char"/>
    <w:basedOn w:val="a0"/>
    <w:link w:val="a5"/>
    <w:uiPriority w:val="99"/>
    <w:qFormat/>
    <w:rsid w:val="00466C03"/>
    <w:rPr>
      <w:sz w:val="18"/>
      <w:szCs w:val="18"/>
    </w:rPr>
  </w:style>
  <w:style w:type="paragraph" w:styleId="ad">
    <w:name w:val="List Paragraph"/>
    <w:basedOn w:val="a"/>
    <w:uiPriority w:val="34"/>
    <w:qFormat/>
    <w:rsid w:val="00466C03"/>
    <w:pPr>
      <w:ind w:firstLine="420"/>
    </w:pPr>
  </w:style>
  <w:style w:type="character" w:customStyle="1" w:styleId="Char0">
    <w:name w:val="批注框文本 Char"/>
    <w:basedOn w:val="a0"/>
    <w:link w:val="a4"/>
    <w:uiPriority w:val="99"/>
    <w:semiHidden/>
    <w:qFormat/>
    <w:rsid w:val="00466C03"/>
    <w:rPr>
      <w:sz w:val="18"/>
      <w:szCs w:val="18"/>
    </w:rPr>
  </w:style>
  <w:style w:type="character" w:customStyle="1" w:styleId="Char">
    <w:name w:val="批注文字 Char"/>
    <w:basedOn w:val="a0"/>
    <w:link w:val="a3"/>
    <w:uiPriority w:val="99"/>
    <w:semiHidden/>
    <w:qFormat/>
    <w:rsid w:val="00466C03"/>
    <w:rPr>
      <w:kern w:val="2"/>
      <w:sz w:val="21"/>
      <w:szCs w:val="22"/>
    </w:rPr>
  </w:style>
  <w:style w:type="character" w:customStyle="1" w:styleId="Char3">
    <w:name w:val="批注主题 Char"/>
    <w:basedOn w:val="Char"/>
    <w:link w:val="a8"/>
    <w:uiPriority w:val="99"/>
    <w:semiHidden/>
    <w:qFormat/>
    <w:rsid w:val="00466C03"/>
    <w:rPr>
      <w:b/>
      <w:bCs/>
      <w:kern w:val="2"/>
      <w:sz w:val="21"/>
      <w:szCs w:val="22"/>
    </w:rPr>
  </w:style>
  <w:style w:type="character" w:customStyle="1" w:styleId="1Char">
    <w:name w:val="标题 1 Char"/>
    <w:basedOn w:val="a0"/>
    <w:link w:val="1"/>
    <w:uiPriority w:val="9"/>
    <w:rsid w:val="00B10E46"/>
    <w:rPr>
      <w:rFonts w:eastAsia="宋体"/>
      <w:b/>
      <w:bCs/>
      <w:kern w:val="44"/>
      <w:sz w:val="28"/>
      <w:szCs w:val="44"/>
    </w:rPr>
  </w:style>
  <w:style w:type="character" w:customStyle="1" w:styleId="2Char">
    <w:name w:val="标题 2 Char"/>
    <w:basedOn w:val="a0"/>
    <w:link w:val="2"/>
    <w:uiPriority w:val="9"/>
    <w:rsid w:val="00162878"/>
    <w:rPr>
      <w:rFonts w:asciiTheme="majorHAnsi" w:eastAsiaTheme="majorEastAsia" w:hAnsiTheme="majorHAnsi" w:cstheme="majorBidi"/>
      <w:b/>
      <w:bCs/>
      <w:kern w:val="2"/>
      <w:sz w:val="24"/>
      <w:szCs w:val="32"/>
    </w:rPr>
  </w:style>
  <w:style w:type="character" w:customStyle="1" w:styleId="3Char">
    <w:name w:val="标题 3 Char"/>
    <w:basedOn w:val="a0"/>
    <w:link w:val="3"/>
    <w:uiPriority w:val="9"/>
    <w:rsid w:val="00EE075F"/>
    <w:rPr>
      <w:rFonts w:eastAsia="宋体"/>
      <w:b/>
      <w:bCs/>
      <w:kern w:val="2"/>
      <w:sz w:val="24"/>
      <w:szCs w:val="32"/>
    </w:rPr>
  </w:style>
  <w:style w:type="character" w:customStyle="1" w:styleId="4Char">
    <w:name w:val="标题 4 Char"/>
    <w:basedOn w:val="a0"/>
    <w:link w:val="4"/>
    <w:uiPriority w:val="9"/>
    <w:rsid w:val="00EE075F"/>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47B3-5175-4146-BFF5-C9F30FD4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506</Words>
  <Characters>2888</Characters>
  <Application>Microsoft Office Word</Application>
  <DocSecurity>0</DocSecurity>
  <Lines>24</Lines>
  <Paragraphs>6</Paragraphs>
  <ScaleCrop>false</ScaleCrop>
  <Company>微软中国</Company>
  <LinksUpToDate>false</LinksUpToDate>
  <CharactersWithSpaces>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24</cp:revision>
  <dcterms:created xsi:type="dcterms:W3CDTF">2024-12-17T07:11:00Z</dcterms:created>
  <dcterms:modified xsi:type="dcterms:W3CDTF">2024-12-23T05:57:00Z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F1907CAE8ABF49BE89FFABDDF72967AF</vt:lpwstr>
  </property>
</Properties>
</file>