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4DD3" w14:textId="77777777" w:rsidR="004C6750" w:rsidRPr="00416C83" w:rsidRDefault="004C6750" w:rsidP="004C6750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416C83">
        <w:rPr>
          <w:rFonts w:ascii="黑体" w:eastAsia="黑体" w:hAnsi="黑体" w:hint="eastAsia"/>
          <w:b/>
          <w:bCs/>
          <w:sz w:val="32"/>
          <w:szCs w:val="32"/>
        </w:rPr>
        <w:t>2021年上海研究生</w:t>
      </w:r>
      <w:r>
        <w:rPr>
          <w:rFonts w:ascii="黑体" w:eastAsia="黑体" w:hAnsi="黑体" w:hint="eastAsia"/>
          <w:b/>
          <w:bCs/>
          <w:sz w:val="32"/>
          <w:szCs w:val="32"/>
        </w:rPr>
        <w:t>法律</w:t>
      </w:r>
      <w:r w:rsidRPr="00416C83">
        <w:rPr>
          <w:rFonts w:ascii="黑体" w:eastAsia="黑体" w:hAnsi="黑体" w:hint="eastAsia"/>
          <w:b/>
          <w:bCs/>
          <w:sz w:val="32"/>
          <w:szCs w:val="32"/>
        </w:rPr>
        <w:t>案例分析大赛</w:t>
      </w:r>
      <w:r>
        <w:rPr>
          <w:rFonts w:ascii="黑体" w:eastAsia="黑体" w:hAnsi="黑体" w:hint="eastAsia"/>
          <w:b/>
          <w:bCs/>
          <w:sz w:val="32"/>
          <w:szCs w:val="32"/>
        </w:rPr>
        <w:t>初赛</w:t>
      </w:r>
    </w:p>
    <w:p w14:paraId="3A365F70" w14:textId="295CD87C" w:rsidR="004C6750" w:rsidRPr="00416C83" w:rsidRDefault="004C6750" w:rsidP="004C6750">
      <w:pPr>
        <w:adjustRightInd w:val="0"/>
        <w:snapToGrid w:val="0"/>
        <w:spacing w:line="360" w:lineRule="auto"/>
        <w:ind w:firstLine="420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刑法</w:t>
      </w:r>
      <w:r w:rsidRPr="00416C83">
        <w:rPr>
          <w:rFonts w:ascii="黑体" w:eastAsia="黑体" w:hAnsi="黑体" w:hint="eastAsia"/>
          <w:b/>
          <w:bCs/>
          <w:sz w:val="32"/>
          <w:szCs w:val="32"/>
        </w:rPr>
        <w:t>案例三则</w:t>
      </w:r>
    </w:p>
    <w:p w14:paraId="4E7DDC02" w14:textId="77777777" w:rsidR="00FA6077" w:rsidRPr="004C6750" w:rsidRDefault="00FA6077" w:rsidP="004C6750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24"/>
          <w:szCs w:val="24"/>
        </w:rPr>
      </w:pPr>
    </w:p>
    <w:p w14:paraId="4D6E22D3" w14:textId="77777777" w:rsidR="008632DC" w:rsidRPr="004C6750" w:rsidRDefault="00FA6077" w:rsidP="004C6750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30"/>
          <w:szCs w:val="30"/>
        </w:rPr>
      </w:pPr>
      <w:r w:rsidRPr="004C6750">
        <w:rPr>
          <w:rFonts w:ascii="宋体" w:eastAsia="宋体" w:hAnsi="宋体" w:hint="eastAsia"/>
          <w:b/>
          <w:color w:val="000000" w:themeColor="text1"/>
          <w:sz w:val="30"/>
          <w:szCs w:val="30"/>
        </w:rPr>
        <w:t>案例一</w:t>
      </w:r>
    </w:p>
    <w:p w14:paraId="153ADA49" w14:textId="77777777" w:rsidR="00751DC2" w:rsidRPr="004C6750" w:rsidRDefault="00AA6F8F" w:rsidP="004C6750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某日，由宋某驾驶，殷某乘坐的某牌</w:t>
      </w:r>
      <w:r w:rsidR="00751DC2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汽车，在A</w:t>
      </w: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市某</w:t>
      </w:r>
      <w:r w:rsidR="00C349A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住宅</w:t>
      </w:r>
      <w:r w:rsidR="00751DC2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小</w:t>
      </w: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区内由南向北行驶，将横过道路的行人吴某撞伤。宋某与吴某的丈夫董某一起将吴某抬上车送往医院，途中，宋某和殷某预谋将吴某抛弃。当汽车行使至某工厂门口时，宋某谎称已经到了医院，</w:t>
      </w:r>
      <w:r w:rsidR="00751DC2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殷某和董某将吴某抬下车后，殷某趁机返回车里，宋某驾车与殷某逃逸。董某发现吴某生命处于垂危状态，马上报警。当地派出所民警接到报警后</w:t>
      </w:r>
      <w:r w:rsidR="00C349A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及时出警，但因</w:t>
      </w:r>
      <w:r w:rsidR="00751DC2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董某提出要</w:t>
      </w:r>
      <w:r w:rsidR="00C349A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先</w:t>
      </w:r>
      <w:r w:rsidR="00751DC2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回家拿钱，未将吴某直接送往医院，</w:t>
      </w:r>
      <w:r w:rsidR="00C349A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故</w:t>
      </w:r>
      <w:r w:rsidR="00751DC2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延误了约两个小时的救治时间。最终，吴某因创伤失血性休克合并颅脑损伤死亡。</w:t>
      </w:r>
    </w:p>
    <w:p w14:paraId="4A8E03B1" w14:textId="4047A410" w:rsidR="004C6750" w:rsidRDefault="004C6750" w:rsidP="004C6750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问题：</w:t>
      </w:r>
    </w:p>
    <w:p w14:paraId="0DD4F000" w14:textId="69E9D49A" w:rsidR="00FA6077" w:rsidRPr="004C6750" w:rsidRDefault="00751DC2" w:rsidP="004C6750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对上述案情进行深入分析。</w:t>
      </w:r>
    </w:p>
    <w:p w14:paraId="5FE7349C" w14:textId="77777777" w:rsidR="004C6750" w:rsidRDefault="004C6750" w:rsidP="004C675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  <w:sectPr w:rsidR="004C6750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D07DC6F" w14:textId="6838A38D" w:rsidR="00FA6077" w:rsidRPr="004C6750" w:rsidRDefault="00FA6077" w:rsidP="004C6750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</w:p>
    <w:p w14:paraId="71A05D25" w14:textId="77777777" w:rsidR="00FA6077" w:rsidRPr="004C6750" w:rsidRDefault="00FA6077" w:rsidP="004C6750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30"/>
          <w:szCs w:val="30"/>
        </w:rPr>
      </w:pPr>
      <w:r w:rsidRPr="004C6750">
        <w:rPr>
          <w:rFonts w:ascii="宋体" w:eastAsia="宋体" w:hAnsi="宋体" w:hint="eastAsia"/>
          <w:b/>
          <w:color w:val="000000" w:themeColor="text1"/>
          <w:sz w:val="30"/>
          <w:szCs w:val="30"/>
        </w:rPr>
        <w:t>案例二</w:t>
      </w:r>
    </w:p>
    <w:p w14:paraId="302257F1" w14:textId="1CA12CDC" w:rsidR="00F758F9" w:rsidRDefault="00751DC2" w:rsidP="004C675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4"/>
        </w:rPr>
      </w:pP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A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市农民王某，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每年农闲时，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会像很多农民一样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还做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些“小粮贩”的生意，即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从其他农民家中收购玉米然后卖到粮库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，获取利润。某日，王某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和往年一样在当地农民家中收购玉米，</w:t>
      </w:r>
      <w:r w:rsidR="00DA3845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突然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当地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工商局来了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，询问王某是否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有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营业执照和粮食收购许可证。王某回答，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没有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且表示从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没听说过这种行为还要办这些证。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随后，工商局暂押了其车辆，最终将此案移交给公安机关。王某想不通，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像他这样从事粮食收购的农民还有很多，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而且早在十多年前就有不少人干这样的买卖，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为什么偏偏他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就违法犯罪了呢</w:t>
      </w:r>
      <w:r w:rsidR="00F758F9" w:rsidRPr="004C6750">
        <w:rPr>
          <w:rFonts w:ascii="宋体" w:eastAsia="宋体" w:hAnsi="宋体"/>
          <w:color w:val="000000" w:themeColor="text1"/>
          <w:sz w:val="24"/>
          <w:szCs w:val="24"/>
        </w:rPr>
        <w:t>？</w:t>
      </w:r>
      <w:r w:rsidR="00F758F9"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经查明</w:t>
      </w:r>
      <w:r w:rsidR="00F758F9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，2014年11月至2015年1月期间，王某在未办理粮食收购许可证，未经工商行政管理机关核准登记并颁发营业执照</w:t>
      </w:r>
      <w:r w:rsidR="00DA3845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的情况下，</w:t>
      </w:r>
      <w:r w:rsidR="00F758F9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在某镇某村附近收购玉米</w:t>
      </w:r>
      <w:r w:rsidR="00DA3845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卖给</w:t>
      </w:r>
      <w:r w:rsidR="00F758F9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粮油公司，共收购高某等十户村民玉米共118674公斤，收购总价为218288.6元，获利6000元。</w:t>
      </w:r>
    </w:p>
    <w:p w14:paraId="6E42AAFE" w14:textId="408E3877" w:rsidR="004C6750" w:rsidRPr="004C6750" w:rsidRDefault="004C6750" w:rsidP="004C675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4"/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问题：</w:t>
      </w:r>
    </w:p>
    <w:p w14:paraId="30948A00" w14:textId="77777777" w:rsidR="00FA6077" w:rsidRPr="004C6750" w:rsidRDefault="00F758F9" w:rsidP="004C6750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对上述案情进行深入分析。</w:t>
      </w:r>
    </w:p>
    <w:p w14:paraId="649545C3" w14:textId="77777777" w:rsidR="004C6750" w:rsidRDefault="004C6750" w:rsidP="004C6750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  <w:sectPr w:rsidR="004C675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D7EE67C" w14:textId="206F301B" w:rsidR="00395913" w:rsidRPr="004C6750" w:rsidRDefault="00395913" w:rsidP="004C6750">
      <w:pPr>
        <w:spacing w:line="360" w:lineRule="auto"/>
        <w:ind w:firstLineChars="200" w:firstLine="480"/>
        <w:rPr>
          <w:rFonts w:ascii="宋体" w:eastAsia="宋体" w:hAnsi="宋体"/>
          <w:color w:val="000000" w:themeColor="text1"/>
          <w:sz w:val="24"/>
          <w:szCs w:val="24"/>
        </w:rPr>
      </w:pPr>
    </w:p>
    <w:p w14:paraId="185CFDA3" w14:textId="77777777" w:rsidR="00FA6077" w:rsidRPr="004C6750" w:rsidRDefault="00FA6077" w:rsidP="004C6750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30"/>
          <w:szCs w:val="30"/>
        </w:rPr>
      </w:pPr>
      <w:r w:rsidRPr="004C6750">
        <w:rPr>
          <w:rFonts w:ascii="宋体" w:eastAsia="宋体" w:hAnsi="宋体" w:hint="eastAsia"/>
          <w:b/>
          <w:color w:val="000000" w:themeColor="text1"/>
          <w:sz w:val="30"/>
          <w:szCs w:val="30"/>
        </w:rPr>
        <w:t>案例三</w:t>
      </w:r>
    </w:p>
    <w:p w14:paraId="427B20D8" w14:textId="2B19026D" w:rsidR="005A5C01" w:rsidRDefault="00395913" w:rsidP="004C675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4"/>
        </w:rPr>
      </w:pPr>
      <w:r w:rsidRPr="004C6750">
        <w:rPr>
          <w:rFonts w:ascii="宋体" w:eastAsia="宋体" w:hAnsi="宋体" w:hint="eastAsia"/>
          <w:color w:val="000000" w:themeColor="text1"/>
          <w:sz w:val="24"/>
          <w:szCs w:val="24"/>
        </w:rPr>
        <w:t>唐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某与李某于2016年4、5月份相识，同年8月10日唐某以其所有的一台宝马M6</w:t>
      </w:r>
      <w:r w:rsidR="006E0288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（经鉴定，该车价值人民币275750元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）做抵押，向李某借款人民币13万元整，约定借款期限为一个月，如未按时归还，车归借款人所有。2016年9月12日，唐某向李某表示要赎回车，并提供了转账截图，但需要第二天才到账，李某信以为真，便将车辆还给了唐某。但其后发现唐某并没有转账，并一直拒接电话。李某随即叫人重新配钥匙并将宝马车开走停在停车场</w:t>
      </w:r>
      <w:r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。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2016年10月4日</w:t>
      </w:r>
      <w:r w:rsidR="006E0288"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晚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唐某用其私自留存的车钥匙从停车场将</w:t>
      </w:r>
      <w:r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宝马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车开走并藏匿于某处。李某发现车辆被盗后立刻通过监控查找，怀疑是唐某所为，便立刻拨打电话质问唐某是否将车开走，唐某当即否认。不久唐某电话告知</w:t>
      </w:r>
      <w:r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李某是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自己的一个朋友</w:t>
      </w:r>
      <w:r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把车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开走的，并表示会将车</w:t>
      </w:r>
      <w:r w:rsidR="006E0288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还回来，但直至</w:t>
      </w:r>
      <w:r w:rsidR="006E0288"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李某</w:t>
      </w:r>
      <w:r w:rsidR="006E0288"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报案车辆仍未归还</w:t>
      </w:r>
      <w:r w:rsidRPr="004C6750">
        <w:rPr>
          <w:rFonts w:ascii="宋体" w:eastAsia="宋体" w:hAnsi="宋体" w:cs="Times New Roman"/>
          <w:color w:val="000000" w:themeColor="text1"/>
          <w:sz w:val="24"/>
          <w:szCs w:val="24"/>
        </w:rPr>
        <w:t>。</w:t>
      </w:r>
    </w:p>
    <w:p w14:paraId="797ED73A" w14:textId="6A76EE5C" w:rsidR="004C6750" w:rsidRPr="004C6750" w:rsidRDefault="004C6750" w:rsidP="004C675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4"/>
        </w:rPr>
      </w:pPr>
      <w:r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问题：</w:t>
      </w:r>
    </w:p>
    <w:p w14:paraId="08A7D504" w14:textId="77777777" w:rsidR="005A5C01" w:rsidRPr="004C6750" w:rsidRDefault="00395913" w:rsidP="004C6750">
      <w:pPr>
        <w:spacing w:line="360" w:lineRule="auto"/>
        <w:ind w:firstLineChars="200" w:firstLine="480"/>
        <w:rPr>
          <w:rFonts w:ascii="宋体" w:eastAsia="宋体" w:hAnsi="宋体" w:cs="Times New Roman"/>
          <w:color w:val="000000" w:themeColor="text1"/>
          <w:sz w:val="24"/>
          <w:szCs w:val="24"/>
        </w:rPr>
      </w:pPr>
      <w:r w:rsidRPr="004C6750">
        <w:rPr>
          <w:rFonts w:ascii="宋体" w:eastAsia="宋体" w:hAnsi="宋体" w:cs="Times New Roman" w:hint="eastAsia"/>
          <w:color w:val="000000" w:themeColor="text1"/>
          <w:sz w:val="24"/>
          <w:szCs w:val="24"/>
        </w:rPr>
        <w:t>对上述案情进行深入分析。</w:t>
      </w:r>
    </w:p>
    <w:sectPr w:rsidR="005A5C01" w:rsidRPr="004C67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93F20" w14:textId="77777777" w:rsidR="00D174BA" w:rsidRDefault="00D174BA" w:rsidP="00FA6077">
      <w:r>
        <w:separator/>
      </w:r>
    </w:p>
  </w:endnote>
  <w:endnote w:type="continuationSeparator" w:id="0">
    <w:p w14:paraId="64F65CCC" w14:textId="77777777" w:rsidR="00D174BA" w:rsidRDefault="00D174BA" w:rsidP="00FA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338579"/>
      <w:docPartObj>
        <w:docPartGallery w:val="Page Numbers (Bottom of Page)"/>
        <w:docPartUnique/>
      </w:docPartObj>
    </w:sdtPr>
    <w:sdtContent>
      <w:p w14:paraId="7D989AC5" w14:textId="73680E8F" w:rsidR="00D672EF" w:rsidRDefault="00D672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E69EC1" w14:textId="77777777" w:rsidR="00D672EF" w:rsidRDefault="00D672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C710" w14:textId="77777777" w:rsidR="00D174BA" w:rsidRDefault="00D174BA" w:rsidP="00FA6077">
      <w:r>
        <w:separator/>
      </w:r>
    </w:p>
  </w:footnote>
  <w:footnote w:type="continuationSeparator" w:id="0">
    <w:p w14:paraId="3604D1FE" w14:textId="77777777" w:rsidR="00D174BA" w:rsidRDefault="00D174BA" w:rsidP="00FA6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3A6"/>
    <w:rsid w:val="000621BE"/>
    <w:rsid w:val="00260326"/>
    <w:rsid w:val="00272004"/>
    <w:rsid w:val="002C13A6"/>
    <w:rsid w:val="003339B1"/>
    <w:rsid w:val="0038771F"/>
    <w:rsid w:val="00395913"/>
    <w:rsid w:val="003A0D85"/>
    <w:rsid w:val="003A362D"/>
    <w:rsid w:val="003B1A63"/>
    <w:rsid w:val="003E2287"/>
    <w:rsid w:val="004C6750"/>
    <w:rsid w:val="00575870"/>
    <w:rsid w:val="005A5C01"/>
    <w:rsid w:val="0065607D"/>
    <w:rsid w:val="0066240C"/>
    <w:rsid w:val="006E0288"/>
    <w:rsid w:val="0072142F"/>
    <w:rsid w:val="00751DC2"/>
    <w:rsid w:val="008704A0"/>
    <w:rsid w:val="008E7C4E"/>
    <w:rsid w:val="00900606"/>
    <w:rsid w:val="00A24B37"/>
    <w:rsid w:val="00AA6F8F"/>
    <w:rsid w:val="00B53696"/>
    <w:rsid w:val="00B8649E"/>
    <w:rsid w:val="00C349A9"/>
    <w:rsid w:val="00C85264"/>
    <w:rsid w:val="00D11A73"/>
    <w:rsid w:val="00D14769"/>
    <w:rsid w:val="00D174BA"/>
    <w:rsid w:val="00D33365"/>
    <w:rsid w:val="00D672EF"/>
    <w:rsid w:val="00DA3845"/>
    <w:rsid w:val="00DC3531"/>
    <w:rsid w:val="00E47F7C"/>
    <w:rsid w:val="00EB706A"/>
    <w:rsid w:val="00F05161"/>
    <w:rsid w:val="00F52643"/>
    <w:rsid w:val="00F758F9"/>
    <w:rsid w:val="00FA6077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F09D0"/>
  <w15:docId w15:val="{8677D303-56A9-482C-846E-2B25E063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60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6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60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0B741-5158-49CE-A5E6-4A36BA55E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Yang Sichun</cp:lastModifiedBy>
  <cp:revision>34</cp:revision>
  <dcterms:created xsi:type="dcterms:W3CDTF">2021-06-23T07:14:00Z</dcterms:created>
  <dcterms:modified xsi:type="dcterms:W3CDTF">2021-07-04T02:30:00Z</dcterms:modified>
</cp:coreProperties>
</file>