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华文中宋" w:hAnsi="华文中宋" w:eastAsia="华文中宋" w:cs="华文中宋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/>
          <w:color w:val="000000"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 w:val="0"/>
          <w:bCs/>
          <w:color w:val="000000"/>
          <w:sz w:val="44"/>
          <w:szCs w:val="44"/>
          <w:lang w:val="en-US" w:eastAsia="zh-CN"/>
        </w:rPr>
        <w:t>22</w:t>
      </w:r>
      <w:r>
        <w:rPr>
          <w:rFonts w:hint="eastAsia" w:ascii="华文中宋" w:hAnsi="华文中宋" w:eastAsia="华文中宋" w:cs="华文中宋"/>
          <w:b w:val="0"/>
          <w:bCs/>
          <w:color w:val="000000"/>
          <w:sz w:val="44"/>
          <w:szCs w:val="44"/>
        </w:rPr>
        <w:t>年民政政策理论研究选题</w:t>
      </w:r>
    </w:p>
    <w:bookmarkEnd w:id="0"/>
    <w:p>
      <w:pPr>
        <w:jc w:val="both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民政在基础性、普惠性、兜底性民生保障建设中的作用研究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疫情防控常态下民政工作创新研究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.“五社联动”在基层治理体系和治理能力现代化建设中的作用研究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社会组织高质量发展研究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社会组织参与乡村振兴战略研究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社会组织党建研究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社会组织综合监管研究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8.乡镇、街道办事处法治建设研究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9.超大城市社区治理研究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城乡人口加速流动背景下的农村社区治理创新研究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11.社区党建引领机制建设研究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12.社区服务质量评价体系研究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.超大特大城市发展方式与行政区划设置研究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14.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行政区划调整论证与评估方法研究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15.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国家地名档案管理与信息库建设研究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.志愿服务奖励嘉许制度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建设</w:t>
      </w:r>
      <w:r>
        <w:rPr>
          <w:rFonts w:hint="eastAsia" w:ascii="仿宋" w:hAnsi="仿宋" w:eastAsia="仿宋" w:cs="仿宋"/>
          <w:sz w:val="30"/>
          <w:szCs w:val="30"/>
        </w:rPr>
        <w:t>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17.</w:t>
      </w:r>
      <w:r>
        <w:rPr>
          <w:rFonts w:hint="eastAsia" w:ascii="仿宋" w:hAnsi="仿宋" w:eastAsia="仿宋" w:cs="仿宋"/>
          <w:sz w:val="30"/>
          <w:szCs w:val="30"/>
        </w:rPr>
        <w:t>福利彩票在第三次分配中的地位作用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18.</w:t>
      </w:r>
      <w:r>
        <w:rPr>
          <w:rFonts w:hint="eastAsia" w:ascii="仿宋" w:hAnsi="仿宋" w:eastAsia="仿宋" w:cs="仿宋"/>
          <w:sz w:val="30"/>
          <w:szCs w:val="30"/>
        </w:rPr>
        <w:t>企业公益慈善行为规范研究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19.</w:t>
      </w:r>
      <w:r>
        <w:rPr>
          <w:rFonts w:hint="eastAsia" w:ascii="仿宋" w:hAnsi="仿宋" w:eastAsia="仿宋" w:cs="仿宋"/>
          <w:sz w:val="30"/>
          <w:szCs w:val="30"/>
        </w:rPr>
        <w:t>分层分类社会救助体系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建设研究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20.</w:t>
      </w:r>
      <w:r>
        <w:rPr>
          <w:rFonts w:hint="eastAsia" w:ascii="仿宋" w:hAnsi="仿宋" w:eastAsia="仿宋" w:cs="仿宋"/>
          <w:sz w:val="30"/>
          <w:szCs w:val="30"/>
        </w:rPr>
        <w:t>支出型困难家庭的认定与救助研究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.服务类社会救助发展研究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.低收入人口动态监测机制研究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.社会救助监督检查长效机制研究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.流浪乞讨人员救助管理工作高质量发展研究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.城市流动儿童关爱保护措施研究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健全</w:t>
      </w:r>
      <w:r>
        <w:rPr>
          <w:rFonts w:hint="eastAsia" w:ascii="仿宋" w:hAnsi="仿宋" w:eastAsia="仿宋" w:cs="仿宋"/>
          <w:sz w:val="30"/>
          <w:szCs w:val="30"/>
        </w:rPr>
        <w:t>未成年人保护制度体系研究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.儿童福利立法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有关问题</w:t>
      </w:r>
      <w:r>
        <w:rPr>
          <w:rFonts w:hint="eastAsia" w:ascii="仿宋" w:hAnsi="仿宋" w:eastAsia="仿宋" w:cs="仿宋"/>
          <w:sz w:val="30"/>
          <w:szCs w:val="30"/>
        </w:rPr>
        <w:t>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.孤儿成年后安置问题研究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发展残疾人社会服务研究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.家庭福利政策及支持体系研究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积极应对人口老龄化背景下健全养老服务体系研究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32.居家社区养老服务功能优化研究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33.养老服务立法有关问题研究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34.长期照护服务和保障制度研究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35.</w:t>
      </w:r>
      <w:r>
        <w:rPr>
          <w:rFonts w:hint="eastAsia" w:ascii="仿宋" w:hAnsi="仿宋" w:eastAsia="仿宋" w:cs="仿宋"/>
          <w:sz w:val="30"/>
          <w:szCs w:val="30"/>
        </w:rPr>
        <w:t>养老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护理员队伍建设</w:t>
      </w:r>
      <w:r>
        <w:rPr>
          <w:rFonts w:hint="eastAsia" w:ascii="仿宋" w:hAnsi="仿宋" w:eastAsia="仿宋" w:cs="仿宋"/>
          <w:sz w:val="30"/>
          <w:szCs w:val="30"/>
        </w:rPr>
        <w:t>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36.养老服务监管问题研究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37.积极应对人口老龄化的国际经验借鉴研究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38.养老服务人才队伍现状、存在问题及发展对策研究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39.新型婚育观的基本内涵与构建路径研究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40.基本殡葬服务供给研究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41.民政服务智能化发展研究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42.民政系统关键信息基础设施安全保护制度研究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43.民政服务机构资源优化配置</w:t>
      </w:r>
      <w:r>
        <w:rPr>
          <w:rFonts w:hint="eastAsia" w:ascii="仿宋" w:hAnsi="仿宋" w:eastAsia="仿宋" w:cs="仿宋"/>
          <w:sz w:val="30"/>
          <w:szCs w:val="30"/>
        </w:rPr>
        <w:t>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44.民政服务机构安全管理问题研究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魂空心雅黑">
    <w:panose1 w:val="00000500000000000000"/>
    <w:charset w:val="86"/>
    <w:family w:val="auto"/>
    <w:pitch w:val="default"/>
    <w:sig w:usb0="00000283" w:usb1="180F0C10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27EE6"/>
    <w:rsid w:val="22D27EE6"/>
    <w:rsid w:val="27E7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pPr>
      <w:widowControl/>
      <w:spacing w:before="100" w:beforeLines="0" w:after="100" w:afterLines="0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2021-12-27T03:03:00Z</dcterms:created>
  <dc:creator>邹家珉</dc:creator>
  <cp:lastModifiedBy>邹家珉</cp:lastModifiedBy>
  <dcterms:modified xsi:type="dcterms:W3CDTF">2021-12-29T07:50:55Z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E43E31E82DBC40F7B50271EB911AFBFA</vt:lpwstr>
  </property>
</Properties>
</file>