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2751" w14:textId="21DB0678" w:rsidR="00AA3BA6" w:rsidRDefault="00000000">
      <w:pPr>
        <w:pStyle w:val="2"/>
        <w:jc w:val="center"/>
      </w:pPr>
      <w:r>
        <w:rPr>
          <w:rFonts w:hint="eastAsia"/>
        </w:rPr>
        <w:t>（团委）上海政法学院</w:t>
      </w:r>
      <w:r>
        <w:rPr>
          <w:rFonts w:hint="eastAsia"/>
        </w:rPr>
        <w:t>2025</w:t>
      </w:r>
      <w:r>
        <w:rPr>
          <w:rFonts w:hint="eastAsia"/>
        </w:rPr>
        <w:t>年校园十佳歌手大赛决赛设备租赁服务招标</w:t>
      </w:r>
      <w:r w:rsidR="00705BE8">
        <w:rPr>
          <w:rFonts w:hint="eastAsia"/>
        </w:rPr>
        <w:t>需求</w:t>
      </w:r>
    </w:p>
    <w:p w14:paraId="2EAD905C"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上海政法学院团委根据学校相关招标采购规章规定，对2025年校园十佳歌手大赛决赛设备租赁项目进行公开询价，邀请合格的供应商前来参加。</w:t>
      </w:r>
    </w:p>
    <w:p w14:paraId="3AA06BB4" w14:textId="77777777" w:rsidR="00AA3BA6" w:rsidRDefault="00000000">
      <w:pPr>
        <w:ind w:leftChars="266" w:left="559"/>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一、项目概况</w:t>
      </w:r>
      <w:r>
        <w:rPr>
          <w:rFonts w:ascii="宋体" w:eastAsia="宋体" w:hAnsi="宋体" w:cs="宋体" w:hint="eastAsia"/>
          <w:color w:val="333333"/>
          <w:kern w:val="0"/>
          <w:sz w:val="28"/>
          <w:szCs w:val="28"/>
          <w:shd w:val="clear" w:color="auto" w:fill="FFFFFF"/>
          <w:lang w:bidi="ar"/>
        </w:rPr>
        <w:br/>
        <w:t>1．项目名称：上海政法学院2025年校园十佳歌手大赛决赛设备租赁</w:t>
      </w:r>
      <w:r>
        <w:rPr>
          <w:rFonts w:ascii="宋体" w:eastAsia="宋体" w:hAnsi="宋体" w:cs="宋体" w:hint="eastAsia"/>
          <w:color w:val="333333"/>
          <w:kern w:val="0"/>
          <w:sz w:val="28"/>
          <w:szCs w:val="28"/>
          <w:shd w:val="clear" w:color="auto" w:fill="FFFFFF"/>
          <w:lang w:bidi="ar"/>
        </w:rPr>
        <w:br/>
        <w:t>2．预算金额：4.5万元</w:t>
      </w:r>
    </w:p>
    <w:p w14:paraId="2D05D580"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3．采购服务内容与要求：提供符合校园十佳歌手大赛决赛需求的灯光音响大屏等设备租赁及相关服务。</w:t>
      </w:r>
    </w:p>
    <w:p w14:paraId="66966408"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具体要求如下：</w:t>
      </w:r>
    </w:p>
    <w:p w14:paraId="207D0F29"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3.1. 音响设备：专业演出音响系统，包括主扩音箱、返听音箱等，数量满足场地需求；配备专业音频处理器、无线麦克风（手持不少于2个）及相关音频线缆。音响设备需具备高保真音质，能清晰还原人声和乐器声音，确保现场观众良好的听觉体验。</w:t>
      </w:r>
    </w:p>
    <w:p w14:paraId="4572986E"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color w:val="333333"/>
          <w:kern w:val="0"/>
          <w:sz w:val="28"/>
          <w:szCs w:val="28"/>
          <w:shd w:val="clear" w:color="auto" w:fill="FFFFFF"/>
          <w:lang w:bidi="ar"/>
        </w:rPr>
        <w:t>3.2. 灯光设备：包括但不限于</w:t>
      </w:r>
      <w:r>
        <w:rPr>
          <w:rFonts w:ascii="宋体" w:eastAsia="宋体" w:hAnsi="宋体" w:cs="宋体" w:hint="eastAsia"/>
          <w:color w:val="333333"/>
          <w:kern w:val="0"/>
          <w:sz w:val="28"/>
          <w:szCs w:val="28"/>
          <w:shd w:val="clear" w:color="auto" w:fill="FFFFFF"/>
          <w:lang w:bidi="ar"/>
        </w:rPr>
        <w:t>面光灯、</w:t>
      </w:r>
      <w:r>
        <w:rPr>
          <w:rFonts w:ascii="宋体" w:eastAsia="宋体" w:hAnsi="宋体" w:cs="宋体"/>
          <w:color w:val="333333"/>
          <w:kern w:val="0"/>
          <w:sz w:val="28"/>
          <w:szCs w:val="28"/>
          <w:shd w:val="clear" w:color="auto" w:fill="FFFFFF"/>
          <w:lang w:bidi="ar"/>
        </w:rPr>
        <w:t>光束灯、</w:t>
      </w:r>
      <w:proofErr w:type="gramStart"/>
      <w:r>
        <w:rPr>
          <w:rFonts w:ascii="宋体" w:eastAsia="宋体" w:hAnsi="宋体" w:cs="宋体"/>
          <w:color w:val="333333"/>
          <w:kern w:val="0"/>
          <w:sz w:val="28"/>
          <w:szCs w:val="28"/>
          <w:shd w:val="clear" w:color="auto" w:fill="FFFFFF"/>
          <w:lang w:bidi="ar"/>
        </w:rPr>
        <w:t>帕灯等</w:t>
      </w:r>
      <w:proofErr w:type="gramEnd"/>
      <w:r>
        <w:rPr>
          <w:rFonts w:ascii="宋体" w:eastAsia="宋体" w:hAnsi="宋体" w:cs="宋体"/>
          <w:color w:val="333333"/>
          <w:kern w:val="0"/>
          <w:sz w:val="28"/>
          <w:szCs w:val="28"/>
          <w:shd w:val="clear" w:color="auto" w:fill="FFFFFF"/>
          <w:lang w:bidi="ar"/>
        </w:rPr>
        <w:t>，数量和种类满足舞台灯光效果设计需求；配备专业灯光控制台，具备多种灯光场景预设及实时编程功能，可实现多样化的灯光变化，营造与比赛氛围相契合的舞台视觉效果。</w:t>
      </w:r>
    </w:p>
    <w:p w14:paraId="5DC837B9"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3.3.</w:t>
      </w:r>
      <w:r>
        <w:rPr>
          <w:rFonts w:ascii="宋体" w:eastAsia="宋体" w:hAnsi="宋体" w:cs="宋体"/>
          <w:color w:val="333333"/>
          <w:kern w:val="0"/>
          <w:sz w:val="28"/>
          <w:szCs w:val="28"/>
          <w:shd w:val="clear" w:color="auto" w:fill="FFFFFF"/>
          <w:lang w:bidi="ar"/>
        </w:rPr>
        <w:t>提供高清晰度 LED 大屏，尺寸不小于 [</w:t>
      </w:r>
      <w:r>
        <w:rPr>
          <w:rFonts w:ascii="宋体" w:eastAsia="宋体" w:hAnsi="宋体" w:cs="宋体" w:hint="eastAsia"/>
          <w:color w:val="333333"/>
          <w:kern w:val="0"/>
          <w:sz w:val="28"/>
          <w:szCs w:val="28"/>
          <w:shd w:val="clear" w:color="auto" w:fill="FFFFFF"/>
          <w:lang w:bidi="ar"/>
        </w:rPr>
        <w:t>4</w:t>
      </w:r>
      <w:r>
        <w:rPr>
          <w:rFonts w:ascii="宋体" w:eastAsia="宋体" w:hAnsi="宋体" w:cs="宋体"/>
          <w:color w:val="333333"/>
          <w:kern w:val="0"/>
          <w:sz w:val="28"/>
          <w:szCs w:val="28"/>
          <w:shd w:val="clear" w:color="auto" w:fill="FFFFFF"/>
          <w:lang w:bidi="ar"/>
        </w:rPr>
        <w:t xml:space="preserve"> X </w:t>
      </w:r>
      <w:r>
        <w:rPr>
          <w:rFonts w:ascii="宋体" w:eastAsia="宋体" w:hAnsi="宋体" w:cs="宋体" w:hint="eastAsia"/>
          <w:color w:val="333333"/>
          <w:kern w:val="0"/>
          <w:sz w:val="28"/>
          <w:szCs w:val="28"/>
          <w:shd w:val="clear" w:color="auto" w:fill="FFFFFF"/>
          <w:lang w:bidi="ar"/>
        </w:rPr>
        <w:t>7</w:t>
      </w:r>
      <w:r>
        <w:rPr>
          <w:rFonts w:ascii="宋体" w:eastAsia="宋体" w:hAnsi="宋体" w:cs="宋体"/>
          <w:color w:val="333333"/>
          <w:kern w:val="0"/>
          <w:sz w:val="28"/>
          <w:szCs w:val="28"/>
          <w:shd w:val="clear" w:color="auto" w:fill="FFFFFF"/>
          <w:lang w:bidi="ar"/>
        </w:rPr>
        <w:t>] 米，分辨率</w:t>
      </w:r>
      <w:r>
        <w:rPr>
          <w:rFonts w:ascii="宋体" w:eastAsia="宋体" w:hAnsi="宋体" w:cs="宋体"/>
          <w:color w:val="333333"/>
          <w:kern w:val="0"/>
          <w:sz w:val="28"/>
          <w:szCs w:val="28"/>
          <w:shd w:val="clear" w:color="auto" w:fill="FFFFFF"/>
          <w:lang w:bidi="ar"/>
        </w:rPr>
        <w:lastRenderedPageBreak/>
        <w:t>满足现场视觉效果要求。具备快速拼接和安装技术，可播放比赛相关视频、图片、选手信息等内容，支持实时信号切换和多画面显示，增强舞台视觉冲击力。</w:t>
      </w:r>
    </w:p>
    <w:p w14:paraId="5E8A8918"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4</w:t>
      </w:r>
      <w:r>
        <w:rPr>
          <w:rFonts w:ascii="宋体" w:eastAsia="宋体" w:hAnsi="宋体" w:cs="宋体"/>
          <w:color w:val="333333"/>
          <w:kern w:val="0"/>
          <w:sz w:val="28"/>
          <w:szCs w:val="28"/>
          <w:shd w:val="clear" w:color="auto" w:fill="FFFFFF"/>
          <w:lang w:bidi="ar"/>
        </w:rPr>
        <w:t>. 设备安装与调试：在比赛前</w:t>
      </w:r>
      <w:r>
        <w:rPr>
          <w:rFonts w:ascii="宋体" w:eastAsia="宋体" w:hAnsi="宋体" w:cs="宋体" w:hint="eastAsia"/>
          <w:color w:val="333333"/>
          <w:kern w:val="0"/>
          <w:sz w:val="28"/>
          <w:szCs w:val="28"/>
          <w:shd w:val="clear" w:color="auto" w:fill="FFFFFF"/>
          <w:lang w:bidi="ar"/>
        </w:rPr>
        <w:t>1</w:t>
      </w:r>
      <w:r>
        <w:rPr>
          <w:rFonts w:ascii="宋体" w:eastAsia="宋体" w:hAnsi="宋体" w:cs="宋体"/>
          <w:color w:val="333333"/>
          <w:kern w:val="0"/>
          <w:sz w:val="28"/>
          <w:szCs w:val="28"/>
          <w:shd w:val="clear" w:color="auto" w:fill="FFFFFF"/>
          <w:lang w:bidi="ar"/>
        </w:rPr>
        <w:t>天完成设备的安装与调试工作，确保设备正常运行，并在比赛当天安排专业技术人员进行现场值守，及时处理设备突发问题。</w:t>
      </w:r>
    </w:p>
    <w:p w14:paraId="0730719D"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5</w:t>
      </w:r>
      <w:r>
        <w:rPr>
          <w:rFonts w:ascii="宋体" w:eastAsia="宋体" w:hAnsi="宋体" w:cs="宋体"/>
          <w:color w:val="333333"/>
          <w:kern w:val="0"/>
          <w:sz w:val="28"/>
          <w:szCs w:val="28"/>
          <w:shd w:val="clear" w:color="auto" w:fill="FFFFFF"/>
          <w:lang w:bidi="ar"/>
        </w:rPr>
        <w:t>. 运输与装卸：负责设备的运输、装卸工作，确保设备在运输过程中不受损坏，运输过程产生的费用包含在租赁费用内。</w:t>
      </w:r>
    </w:p>
    <w:p w14:paraId="33B4CF11"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6</w:t>
      </w:r>
      <w:r>
        <w:rPr>
          <w:rFonts w:ascii="宋体" w:eastAsia="宋体" w:hAnsi="宋体" w:cs="宋体"/>
          <w:color w:val="333333"/>
          <w:kern w:val="0"/>
          <w:sz w:val="28"/>
          <w:szCs w:val="28"/>
          <w:shd w:val="clear" w:color="auto" w:fill="FFFFFF"/>
          <w:lang w:bidi="ar"/>
        </w:rPr>
        <w:t>. 技术支持：提供专业的音响师</w:t>
      </w:r>
      <w:r>
        <w:rPr>
          <w:rFonts w:ascii="宋体" w:eastAsia="宋体" w:hAnsi="宋体" w:cs="宋体" w:hint="eastAsia"/>
          <w:color w:val="333333"/>
          <w:kern w:val="0"/>
          <w:sz w:val="28"/>
          <w:szCs w:val="28"/>
          <w:shd w:val="clear" w:color="auto" w:fill="FFFFFF"/>
          <w:lang w:bidi="ar"/>
        </w:rPr>
        <w:t>、</w:t>
      </w:r>
      <w:r>
        <w:rPr>
          <w:rFonts w:ascii="宋体" w:eastAsia="宋体" w:hAnsi="宋体" w:cs="宋体"/>
          <w:color w:val="333333"/>
          <w:kern w:val="0"/>
          <w:sz w:val="28"/>
          <w:szCs w:val="28"/>
          <w:shd w:val="clear" w:color="auto" w:fill="FFFFFF"/>
          <w:lang w:bidi="ar"/>
        </w:rPr>
        <w:t>灯光师和大屏操作人员，根据比赛流程和舞台表演需求，实时调整音响、灯光和大屏效果，保障演出效果。</w:t>
      </w:r>
    </w:p>
    <w:p w14:paraId="0882CB0C"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7</w:t>
      </w:r>
      <w:r>
        <w:rPr>
          <w:rFonts w:ascii="宋体" w:eastAsia="宋体" w:hAnsi="宋体" w:cs="宋体"/>
          <w:color w:val="333333"/>
          <w:kern w:val="0"/>
          <w:sz w:val="28"/>
          <w:szCs w:val="28"/>
          <w:shd w:val="clear" w:color="auto" w:fill="FFFFFF"/>
          <w:lang w:bidi="ar"/>
        </w:rPr>
        <w:t>. 设备维护：在租赁期间，对设备进行定期维护和检查，确保设备性能稳定。若设备出现故障，应及时更换或维修，不影响比赛正常进行。</w:t>
      </w:r>
    </w:p>
    <w:p w14:paraId="29E7C704"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4.</w:t>
      </w:r>
      <w:r>
        <w:rPr>
          <w:rFonts w:ascii="宋体" w:eastAsia="宋体" w:hAnsi="宋体" w:cs="宋体"/>
          <w:color w:val="333333"/>
          <w:kern w:val="0"/>
          <w:sz w:val="28"/>
          <w:szCs w:val="28"/>
          <w:shd w:val="clear" w:color="auto" w:fill="FFFFFF"/>
          <w:lang w:bidi="ar"/>
        </w:rPr>
        <w:t>服务期限：</w:t>
      </w:r>
      <w:r>
        <w:rPr>
          <w:rFonts w:ascii="宋体" w:eastAsia="宋体" w:hAnsi="宋体" w:cs="宋体" w:hint="eastAsia"/>
          <w:color w:val="333333"/>
          <w:kern w:val="0"/>
          <w:sz w:val="28"/>
          <w:szCs w:val="28"/>
          <w:shd w:val="clear" w:color="auto" w:fill="FFFFFF"/>
          <w:lang w:bidi="ar"/>
        </w:rPr>
        <w:t>决赛</w:t>
      </w:r>
      <w:r>
        <w:rPr>
          <w:rFonts w:ascii="宋体" w:eastAsia="宋体" w:hAnsi="宋体" w:cs="宋体"/>
          <w:color w:val="333333"/>
          <w:kern w:val="0"/>
          <w:sz w:val="28"/>
          <w:szCs w:val="28"/>
          <w:shd w:val="clear" w:color="auto" w:fill="FFFFFF"/>
          <w:lang w:bidi="ar"/>
        </w:rPr>
        <w:t>前</w:t>
      </w:r>
      <w:r>
        <w:rPr>
          <w:rFonts w:ascii="宋体" w:eastAsia="宋体" w:hAnsi="宋体" w:cs="宋体" w:hint="eastAsia"/>
          <w:color w:val="333333"/>
          <w:kern w:val="0"/>
          <w:sz w:val="28"/>
          <w:szCs w:val="28"/>
          <w:shd w:val="clear" w:color="auto" w:fill="FFFFFF"/>
          <w:lang w:bidi="ar"/>
        </w:rPr>
        <w:t>1</w:t>
      </w:r>
      <w:r>
        <w:rPr>
          <w:rFonts w:ascii="宋体" w:eastAsia="宋体" w:hAnsi="宋体" w:cs="宋体"/>
          <w:color w:val="333333"/>
          <w:kern w:val="0"/>
          <w:sz w:val="28"/>
          <w:szCs w:val="28"/>
          <w:shd w:val="clear" w:color="auto" w:fill="FFFFFF"/>
          <w:lang w:bidi="ar"/>
        </w:rPr>
        <w:t xml:space="preserve">天至比赛结束后 </w:t>
      </w:r>
      <w:r>
        <w:rPr>
          <w:rFonts w:ascii="宋体" w:eastAsia="宋体" w:hAnsi="宋体" w:cs="宋体" w:hint="eastAsia"/>
          <w:color w:val="333333"/>
          <w:kern w:val="0"/>
          <w:sz w:val="28"/>
          <w:szCs w:val="28"/>
          <w:shd w:val="clear" w:color="auto" w:fill="FFFFFF"/>
          <w:lang w:bidi="ar"/>
        </w:rPr>
        <w:t>1</w:t>
      </w:r>
      <w:r>
        <w:rPr>
          <w:rFonts w:ascii="宋体" w:eastAsia="宋体" w:hAnsi="宋体" w:cs="宋体"/>
          <w:color w:val="333333"/>
          <w:kern w:val="0"/>
          <w:sz w:val="28"/>
          <w:szCs w:val="28"/>
          <w:shd w:val="clear" w:color="auto" w:fill="FFFFFF"/>
          <w:lang w:bidi="ar"/>
        </w:rPr>
        <w:t>天内完成设备拆卸及退场工作</w:t>
      </w:r>
      <w:r>
        <w:rPr>
          <w:rFonts w:ascii="宋体" w:eastAsia="宋体" w:hAnsi="宋体" w:cs="宋体" w:hint="eastAsia"/>
          <w:color w:val="333333"/>
          <w:kern w:val="0"/>
          <w:sz w:val="28"/>
          <w:szCs w:val="28"/>
          <w:shd w:val="clear" w:color="auto" w:fill="FFFFFF"/>
          <w:lang w:bidi="ar"/>
        </w:rPr>
        <w:t>。</w:t>
      </w:r>
    </w:p>
    <w:p w14:paraId="1EBAD3E6" w14:textId="77777777" w:rsidR="00AA3BA6" w:rsidRDefault="00000000">
      <w:pPr>
        <w:ind w:leftChars="266" w:left="559"/>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二、合格的供应商必须符合以下条件：</w:t>
      </w:r>
      <w:r>
        <w:rPr>
          <w:rFonts w:ascii="宋体" w:eastAsia="宋体" w:hAnsi="宋体" w:cs="宋体" w:hint="eastAsia"/>
          <w:color w:val="333333"/>
          <w:kern w:val="0"/>
          <w:sz w:val="28"/>
          <w:szCs w:val="28"/>
          <w:shd w:val="clear" w:color="auto" w:fill="FFFFFF"/>
          <w:lang w:bidi="ar"/>
        </w:rPr>
        <w:br/>
        <w:t>1.投标人须符合《中华人民共和国政府采购法》第二十二条规定；</w:t>
      </w:r>
    </w:p>
    <w:p w14:paraId="5D2161A8"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2.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3BB43FC6"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lastRenderedPageBreak/>
        <w:t>3.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1D79A6CA" w14:textId="6F204EAC"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4.本项目不接受联合体投标。</w:t>
      </w:r>
      <w:r>
        <w:rPr>
          <w:rFonts w:ascii="宋体" w:eastAsia="宋体" w:hAnsi="宋体" w:cs="宋体" w:hint="eastAsia"/>
          <w:color w:val="333333"/>
          <w:kern w:val="0"/>
          <w:sz w:val="28"/>
          <w:szCs w:val="28"/>
          <w:shd w:val="clear" w:color="auto" w:fill="FFFFFF"/>
          <w:lang w:bidi="ar"/>
        </w:rPr>
        <w:br/>
        <w:t>三、递交报价文件截止时间、地点：</w:t>
      </w:r>
      <w:r>
        <w:rPr>
          <w:rFonts w:ascii="宋体" w:eastAsia="宋体" w:hAnsi="宋体" w:cs="宋体" w:hint="eastAsia"/>
          <w:color w:val="333333"/>
          <w:kern w:val="0"/>
          <w:sz w:val="28"/>
          <w:szCs w:val="28"/>
          <w:shd w:val="clear" w:color="auto" w:fill="FFFFFF"/>
          <w:lang w:bidi="ar"/>
        </w:rPr>
        <w:br/>
        <w:t>  报价人递交材料截止时间：2025年5月12日1</w:t>
      </w:r>
      <w:r w:rsidR="00705BE8">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时</w:t>
      </w:r>
    </w:p>
    <w:p w14:paraId="2857F263" w14:textId="28D2274A"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递交方式：将报价文件密封送达指定地点，报价内容盖骑缝章密封后送至：上海市青浦区外青松公路7989号上海政法学院</w:t>
      </w:r>
      <w:r w:rsidR="00705BE8">
        <w:rPr>
          <w:rFonts w:ascii="宋体" w:eastAsia="宋体" w:hAnsi="宋体" w:cs="宋体" w:hint="eastAsia"/>
          <w:color w:val="333333"/>
          <w:kern w:val="0"/>
          <w:sz w:val="28"/>
          <w:szCs w:val="28"/>
          <w:shd w:val="clear" w:color="auto" w:fill="FFFFFF"/>
          <w:lang w:bidi="ar"/>
        </w:rPr>
        <w:t>成德楼B303室</w:t>
      </w:r>
      <w:r>
        <w:rPr>
          <w:rFonts w:ascii="宋体" w:eastAsia="宋体" w:hAnsi="宋体" w:cs="宋体" w:hint="eastAsia"/>
          <w:color w:val="333333"/>
          <w:kern w:val="0"/>
          <w:sz w:val="28"/>
          <w:szCs w:val="28"/>
          <w:shd w:val="clear" w:color="auto" w:fill="FFFFFF"/>
          <w:lang w:bidi="ar"/>
        </w:rPr>
        <w:t>，朱</w:t>
      </w:r>
      <w:proofErr w:type="gramStart"/>
      <w:r>
        <w:rPr>
          <w:rFonts w:ascii="宋体" w:eastAsia="宋体" w:hAnsi="宋体" w:cs="宋体" w:hint="eastAsia"/>
          <w:color w:val="333333"/>
          <w:kern w:val="0"/>
          <w:sz w:val="28"/>
          <w:szCs w:val="28"/>
          <w:shd w:val="clear" w:color="auto" w:fill="FFFFFF"/>
          <w:lang w:bidi="ar"/>
        </w:rPr>
        <w:t>珈</w:t>
      </w:r>
      <w:proofErr w:type="gramEnd"/>
      <w:r>
        <w:rPr>
          <w:rFonts w:ascii="宋体" w:eastAsia="宋体" w:hAnsi="宋体" w:cs="宋体" w:hint="eastAsia"/>
          <w:color w:val="333333"/>
          <w:kern w:val="0"/>
          <w:sz w:val="28"/>
          <w:szCs w:val="28"/>
          <w:shd w:val="clear" w:color="auto" w:fill="FFFFFF"/>
          <w:lang w:bidi="ar"/>
        </w:rPr>
        <w:t>玉收，电话：021-39220192并发邮箱</w:t>
      </w:r>
      <w:hyperlink r:id="rId6" w:history="1">
        <w:r>
          <w:rPr>
            <w:rFonts w:ascii="宋体" w:eastAsia="宋体" w:hAnsi="宋体" w:cs="宋体" w:hint="eastAsia"/>
            <w:color w:val="333333"/>
            <w:kern w:val="0"/>
            <w:sz w:val="28"/>
            <w:szCs w:val="28"/>
            <w:shd w:val="clear" w:color="auto" w:fill="FFFFFF"/>
            <w:lang w:bidi="ar"/>
          </w:rPr>
          <w:t>tuanwei@shupl.edu.cn</w:t>
        </w:r>
      </w:hyperlink>
    </w:p>
    <w:p w14:paraId="4F11B072"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注：在截止时间后送达的报价文件为无效文件，将拒收。</w:t>
      </w:r>
      <w:r>
        <w:rPr>
          <w:rFonts w:ascii="宋体" w:eastAsia="宋体" w:hAnsi="宋体" w:cs="宋体" w:hint="eastAsia"/>
          <w:color w:val="333333"/>
          <w:kern w:val="0"/>
          <w:sz w:val="28"/>
          <w:szCs w:val="28"/>
          <w:shd w:val="clear" w:color="auto" w:fill="FFFFFF"/>
          <w:lang w:bidi="ar"/>
        </w:rPr>
        <w:br/>
        <w:t>四、联系方法：</w:t>
      </w:r>
      <w:r>
        <w:rPr>
          <w:rFonts w:ascii="宋体" w:eastAsia="宋体" w:hAnsi="宋体" w:cs="宋体" w:hint="eastAsia"/>
          <w:color w:val="333333"/>
          <w:kern w:val="0"/>
          <w:sz w:val="28"/>
          <w:szCs w:val="28"/>
          <w:shd w:val="clear" w:color="auto" w:fill="FFFFFF"/>
          <w:lang w:bidi="ar"/>
        </w:rPr>
        <w:br/>
        <w:t>  采 购 人：上海政法学院团委</w:t>
      </w:r>
      <w:r>
        <w:rPr>
          <w:rFonts w:ascii="宋体" w:eastAsia="宋体" w:hAnsi="宋体" w:cs="宋体" w:hint="eastAsia"/>
          <w:color w:val="333333"/>
          <w:kern w:val="0"/>
          <w:sz w:val="28"/>
          <w:szCs w:val="28"/>
          <w:shd w:val="clear" w:color="auto" w:fill="FFFFFF"/>
          <w:lang w:bidi="ar"/>
        </w:rPr>
        <w:br/>
        <w:t>  地  址：外青松公路7989号</w:t>
      </w:r>
      <w:r>
        <w:rPr>
          <w:rFonts w:ascii="宋体" w:eastAsia="宋体" w:hAnsi="宋体" w:cs="宋体" w:hint="eastAsia"/>
          <w:color w:val="333333"/>
          <w:kern w:val="0"/>
          <w:sz w:val="28"/>
          <w:szCs w:val="28"/>
          <w:shd w:val="clear" w:color="auto" w:fill="FFFFFF"/>
          <w:lang w:bidi="ar"/>
        </w:rPr>
        <w:br/>
        <w:t>  联 系 人：朱老师</w:t>
      </w:r>
    </w:p>
    <w:p w14:paraId="009C03E9" w14:textId="77777777" w:rsidR="00AA3BA6" w:rsidRDefault="00000000">
      <w:pPr>
        <w:ind w:firstLineChars="200" w:firstLine="560"/>
        <w:rPr>
          <w:rFonts w:ascii="宋体" w:eastAsia="宋体" w:hAnsi="宋体" w:cs="宋体" w:hint="eastAsia"/>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联系方式：021—39220192</w:t>
      </w:r>
    </w:p>
    <w:p w14:paraId="7B4F0A81" w14:textId="6C567F8E" w:rsidR="00AA3BA6" w:rsidRDefault="00000000" w:rsidP="00705BE8">
      <w:pPr>
        <w:ind w:firstLineChars="200" w:firstLine="560"/>
        <w:rPr>
          <w:rFonts w:ascii="宋体" w:eastAsia="宋体" w:hAnsi="宋体" w:cs="宋体" w:hint="eastAsia"/>
          <w:color w:val="333333"/>
          <w:kern w:val="0"/>
          <w:sz w:val="19"/>
          <w:szCs w:val="19"/>
          <w:shd w:val="clear" w:color="auto" w:fill="FFFFFF"/>
          <w:lang w:bidi="ar"/>
        </w:rPr>
      </w:pPr>
      <w:r>
        <w:rPr>
          <w:rFonts w:ascii="宋体" w:eastAsia="宋体" w:hAnsi="宋体" w:cs="宋体" w:hint="eastAsia"/>
          <w:color w:val="333333"/>
          <w:kern w:val="0"/>
          <w:sz w:val="28"/>
          <w:szCs w:val="28"/>
          <w:shd w:val="clear" w:color="auto" w:fill="FFFFFF"/>
          <w:lang w:bidi="ar"/>
        </w:rPr>
        <w:t>如果供应商认为本采购项目对供应商的资格要求存在倾向性或排斥性的内容的，可以在报价截止时间之前直接向上海政法学院提出质疑。 </w:t>
      </w:r>
    </w:p>
    <w:sectPr w:rsidR="00AA3B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D887" w14:textId="77777777" w:rsidR="00D87AFC" w:rsidRDefault="00D87AFC" w:rsidP="00705BE8">
      <w:r>
        <w:separator/>
      </w:r>
    </w:p>
  </w:endnote>
  <w:endnote w:type="continuationSeparator" w:id="0">
    <w:p w14:paraId="7BBE4522" w14:textId="77777777" w:rsidR="00D87AFC" w:rsidRDefault="00D87AFC" w:rsidP="0070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2846"/>
      <w:docPartObj>
        <w:docPartGallery w:val="Page Numbers (Bottom of Page)"/>
        <w:docPartUnique/>
      </w:docPartObj>
    </w:sdtPr>
    <w:sdtContent>
      <w:p w14:paraId="26AD1B40" w14:textId="134A2CE6" w:rsidR="00705BE8" w:rsidRDefault="00705BE8">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673A24A3" w14:textId="77777777" w:rsidR="00705BE8" w:rsidRDefault="00705B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3D67" w14:textId="77777777" w:rsidR="00D87AFC" w:rsidRDefault="00D87AFC" w:rsidP="00705BE8">
      <w:r>
        <w:separator/>
      </w:r>
    </w:p>
  </w:footnote>
  <w:footnote w:type="continuationSeparator" w:id="0">
    <w:p w14:paraId="4E278660" w14:textId="77777777" w:rsidR="00D87AFC" w:rsidRDefault="00D87AFC" w:rsidP="00705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4A6702"/>
    <w:rsid w:val="000B32E5"/>
    <w:rsid w:val="00705BE8"/>
    <w:rsid w:val="00AA3BA6"/>
    <w:rsid w:val="00D87AFC"/>
    <w:rsid w:val="2AD91046"/>
    <w:rsid w:val="2C14635A"/>
    <w:rsid w:val="33C25A35"/>
    <w:rsid w:val="3A4A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E5977"/>
  <w15:docId w15:val="{61C2194C-CBED-4FF2-AE43-477BB846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705BE8"/>
    <w:pPr>
      <w:tabs>
        <w:tab w:val="center" w:pos="4153"/>
        <w:tab w:val="right" w:pos="8306"/>
      </w:tabs>
      <w:snapToGrid w:val="0"/>
      <w:jc w:val="center"/>
    </w:pPr>
    <w:rPr>
      <w:sz w:val="18"/>
      <w:szCs w:val="18"/>
    </w:rPr>
  </w:style>
  <w:style w:type="character" w:customStyle="1" w:styleId="a7">
    <w:name w:val="页眉 字符"/>
    <w:basedOn w:val="a0"/>
    <w:link w:val="a6"/>
    <w:rsid w:val="00705BE8"/>
    <w:rPr>
      <w:rFonts w:asciiTheme="minorHAnsi" w:eastAsiaTheme="minorEastAsia" w:hAnsiTheme="minorHAnsi" w:cstheme="minorBidi"/>
      <w:kern w:val="2"/>
      <w:sz w:val="18"/>
      <w:szCs w:val="18"/>
    </w:rPr>
  </w:style>
  <w:style w:type="paragraph" w:styleId="a8">
    <w:name w:val="footer"/>
    <w:basedOn w:val="a"/>
    <w:link w:val="a9"/>
    <w:uiPriority w:val="99"/>
    <w:rsid w:val="00705BE8"/>
    <w:pPr>
      <w:tabs>
        <w:tab w:val="center" w:pos="4153"/>
        <w:tab w:val="right" w:pos="8306"/>
      </w:tabs>
      <w:snapToGrid w:val="0"/>
      <w:jc w:val="left"/>
    </w:pPr>
    <w:rPr>
      <w:sz w:val="18"/>
      <w:szCs w:val="18"/>
    </w:rPr>
  </w:style>
  <w:style w:type="character" w:customStyle="1" w:styleId="a9">
    <w:name w:val="页脚 字符"/>
    <w:basedOn w:val="a0"/>
    <w:link w:val="a8"/>
    <w:uiPriority w:val="99"/>
    <w:rsid w:val="00705B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5121@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dc:creator>
  <cp:lastModifiedBy>彭辉</cp:lastModifiedBy>
  <cp:revision>2</cp:revision>
  <dcterms:created xsi:type="dcterms:W3CDTF">2025-04-29T01:33:00Z</dcterms:created>
  <dcterms:modified xsi:type="dcterms:W3CDTF">2025-05-07T06:32:00Z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6C874C6334704604B709274B8AB6561E_13</vt:lpwstr>
  </property>
  <property fmtid="{D5CDD505-2E9C-101B-9397-08002B2CF9AE}" pid="4" name="KSOTemplateDocerSaveRecord">
    <vt:lpwstr>eyJoZGlkIjoiYTYwYzNkN2I5NjcyMjA0ZTJjZmExMTU3OGEwNzVhZGQifQ==</vt:lpwstr>
  </property>
</Properties>
</file>