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4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附件4：</w:t>
      </w:r>
    </w:p>
    <w:p>
      <w:pPr>
        <w:spacing w:line="460" w:lineRule="exact"/>
        <w:rPr>
          <w:rFonts w:ascii="仿宋_GB2312" w:hAnsi="宋体" w:eastAsia="仿宋_GB2312"/>
          <w:sz w:val="28"/>
          <w:szCs w:val="28"/>
        </w:rPr>
      </w:pPr>
    </w:p>
    <w:p>
      <w:pPr>
        <w:spacing w:line="46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eastAsia="黑体"/>
          <w:spacing w:val="-6"/>
          <w:sz w:val="32"/>
          <w:szCs w:val="32"/>
        </w:rPr>
        <w:t>上海市大学生创业大赛</w:t>
      </w:r>
    </w:p>
    <w:p>
      <w:pPr>
        <w:spacing w:line="46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答辩评审细则</w:t>
      </w:r>
    </w:p>
    <w:p>
      <w:pPr>
        <w:spacing w:line="4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460" w:lineRule="exact"/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本评审细则是上海市大学生创业大赛决赛答辩阶段评审依据，供评委参照执行。</w:t>
      </w:r>
    </w:p>
    <w:p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一、答辩过程</w:t>
      </w:r>
    </w:p>
    <w:p>
      <w:pPr>
        <w:spacing w:line="460" w:lineRule="exact"/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答辩每场次由一个团队参加，时间为二十分钟。分团队陈述、评委提问、评委点评三个部分。具体时间安排如下：</w:t>
      </w:r>
    </w:p>
    <w:p>
      <w:pPr>
        <w:spacing w:line="4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第1 ～10分钟：团队陈述</w:t>
      </w:r>
    </w:p>
    <w:p>
      <w:pPr>
        <w:spacing w:line="4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第11～15分钟：评委提问</w:t>
      </w:r>
    </w:p>
    <w:p>
      <w:pPr>
        <w:spacing w:line="4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注：以上时间皆为上限，团队阐述超时，应酌情扣分。</w:t>
      </w:r>
    </w:p>
    <w:p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二、评分细则</w:t>
      </w:r>
    </w:p>
    <w:p>
      <w:pPr>
        <w:spacing w:line="460" w:lineRule="exact"/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以下评分细则供评委参考：</w:t>
      </w:r>
    </w:p>
    <w:p>
      <w:pPr>
        <w:spacing w:line="460" w:lineRule="exact"/>
        <w:ind w:firstLine="560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楷体_GB2312" w:hAnsi="宋体" w:eastAsia="楷体_GB2312"/>
          <w:bCs/>
          <w:sz w:val="28"/>
          <w:szCs w:val="28"/>
        </w:rPr>
        <w:t>1、正式陈述（55%）</w:t>
      </w:r>
    </w:p>
    <w:p>
      <w:pPr>
        <w:spacing w:line="460" w:lineRule="exact"/>
        <w:ind w:firstLine="56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*产品/服务介绍和市场分析：20%</w:t>
      </w:r>
    </w:p>
    <w:p>
      <w:pPr>
        <w:spacing w:line="460" w:lineRule="exact"/>
        <w:ind w:firstLine="56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*公司战略和营销策略：15%</w:t>
      </w:r>
    </w:p>
    <w:p>
      <w:pPr>
        <w:spacing w:line="460" w:lineRule="exact"/>
        <w:ind w:firstLine="56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*团队能力和经营管理：10%</w:t>
      </w:r>
    </w:p>
    <w:p>
      <w:pPr>
        <w:spacing w:line="460" w:lineRule="exact"/>
        <w:ind w:firstLine="56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*企业经济/财务状况：10%</w:t>
      </w:r>
    </w:p>
    <w:p>
      <w:pPr>
        <w:spacing w:line="460" w:lineRule="exact"/>
        <w:ind w:firstLine="560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楷体_GB2312" w:hAnsi="宋体" w:eastAsia="楷体_GB2312"/>
          <w:bCs/>
          <w:sz w:val="28"/>
          <w:szCs w:val="28"/>
        </w:rPr>
        <w:t>2、回答问题（30%）</w:t>
      </w:r>
    </w:p>
    <w:p>
      <w:pPr>
        <w:spacing w:line="460" w:lineRule="exact"/>
        <w:ind w:firstLine="56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*正确理解评委的问题：5%</w:t>
      </w:r>
    </w:p>
    <w:p>
      <w:pPr>
        <w:spacing w:line="460" w:lineRule="exact"/>
        <w:ind w:firstLine="56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*及时流畅回答问题：5%</w:t>
      </w:r>
    </w:p>
    <w:p>
      <w:pPr>
        <w:spacing w:line="460" w:lineRule="exact"/>
        <w:ind w:firstLine="56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*回答准确可信：10%</w:t>
      </w:r>
    </w:p>
    <w:p>
      <w:pPr>
        <w:spacing w:line="460" w:lineRule="exact"/>
        <w:ind w:firstLine="56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*对评委感兴趣的问题能做充分阐述：10%</w:t>
      </w:r>
    </w:p>
    <w:p>
      <w:pPr>
        <w:spacing w:line="460" w:lineRule="exact"/>
        <w:ind w:firstLine="560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楷体_GB2312" w:hAnsi="宋体" w:eastAsia="楷体_GB2312"/>
          <w:bCs/>
          <w:sz w:val="28"/>
          <w:szCs w:val="28"/>
        </w:rPr>
        <w:t>3、团队整体表现（15%）</w:t>
      </w:r>
    </w:p>
    <w:p>
      <w:pPr>
        <w:spacing w:line="460" w:lineRule="exact"/>
        <w:ind w:firstLine="56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*整体答辩逻辑严谨、思路清晰：5%</w:t>
      </w:r>
    </w:p>
    <w:p>
      <w:pPr>
        <w:spacing w:line="460" w:lineRule="exact"/>
        <w:ind w:firstLine="56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*团队成员协作完成：5%</w:t>
      </w:r>
    </w:p>
    <w:p>
      <w:pPr>
        <w:spacing w:line="460" w:lineRule="exact"/>
        <w:ind w:firstLine="56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*在规定时间内完成：5%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微软雅黑"/>
    <w:panose1 w:val="0201050906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C0674"/>
    <w:rsid w:val="2DDC06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2015-12-28T10:56:00Z</dcterms:created>
  <dc:creator>xiedaye</dc:creator>
  <cp:lastModifiedBy>xiedaye</cp:lastModifiedBy>
  <dcterms:modified xsi:type="dcterms:W3CDTF">2015-12-28T11:00:35Z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