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上海政法学院业务用车申请表</w:t>
      </w:r>
    </w:p>
    <w:tbl>
      <w:tblPr>
        <w:tblStyle w:val="2"/>
        <w:tblW w:w="88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2438"/>
        <w:gridCol w:w="1984"/>
        <w:gridCol w:w="2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wordWrap w:val="0"/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申请时间：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8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用车部门填写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申请部门</w:t>
            </w:r>
          </w:p>
        </w:tc>
        <w:tc>
          <w:tcPr>
            <w:tcW w:w="24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</w:tc>
        <w:tc>
          <w:tcPr>
            <w:tcW w:w="24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用车人</w:t>
            </w:r>
          </w:p>
        </w:tc>
        <w:tc>
          <w:tcPr>
            <w:tcW w:w="24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用车类型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机要用车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      一般业务用车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      专项任务保障用车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用车事由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行程安排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出发地点、到达地点、出车时间、行程、其他。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例：9:00出发，学校-市教委-学校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领导审批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用车部门负责人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盖章</w:t>
            </w:r>
            <w:bookmarkStart w:id="0" w:name="_GoBack"/>
            <w:bookmarkEnd w:id="0"/>
          </w:p>
        </w:tc>
        <w:tc>
          <w:tcPr>
            <w:tcW w:w="68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 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8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交通科填写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驾驶员</w:t>
            </w:r>
          </w:p>
        </w:tc>
        <w:tc>
          <w:tcPr>
            <w:tcW w:w="24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车牌号码</w:t>
            </w:r>
          </w:p>
        </w:tc>
        <w:tc>
          <w:tcPr>
            <w:tcW w:w="24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起点里程</w:t>
            </w:r>
          </w:p>
        </w:tc>
        <w:tc>
          <w:tcPr>
            <w:tcW w:w="24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终点里程</w:t>
            </w:r>
          </w:p>
        </w:tc>
        <w:tc>
          <w:tcPr>
            <w:tcW w:w="24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使用公里</w:t>
            </w:r>
          </w:p>
        </w:tc>
        <w:tc>
          <w:tcPr>
            <w:tcW w:w="24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24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spacing w:line="340" w:lineRule="exact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</w:t>
      </w:r>
    </w:p>
    <w:p>
      <w:pPr>
        <w:spacing w:line="340" w:lineRule="exact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1.机要用车，不受次数限制，运送机要文件、重要材料、保密事项等用车；</w:t>
      </w:r>
    </w:p>
    <w:p>
      <w:pPr>
        <w:spacing w:line="340" w:lineRule="exact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2.一般业务用车，即保障服务于学校工作开展所需要的业务用车，如前往上级主管部门开会、参加活动等；</w:t>
      </w:r>
    </w:p>
    <w:p>
      <w:pPr>
        <w:spacing w:line="340" w:lineRule="exact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3.专项任务保障用车，不受次数限制，学校重大活动、重大任务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的专项工作保障用车，采用一事一议的方式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40" w:lineRule="exact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4.请至少提前一天提交此表，紧急出行需回程后补交此表。</w:t>
      </w:r>
    </w:p>
    <w:p>
      <w:pPr>
        <w:spacing w:line="340" w:lineRule="exact"/>
        <w:jc w:val="both"/>
        <w:rPr>
          <w:rFonts w:hint="eastAsia"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</w:rPr>
        <w:t>5.本表电子表可在后勤保障处官网进行下载。</w:t>
      </w:r>
    </w:p>
    <w:p/>
    <w:sectPr>
      <w:pgSz w:w="11906" w:h="16838"/>
      <w:pgMar w:top="1440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1008234-12AB-4BF2-B825-A3FB7CB9303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81EAFD6-F8FC-4987-BFE2-7BC0551826E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468B5B0B-DC2A-4009-A516-32D87A2B545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B7FC284-45AA-42AE-9643-6B29C87798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YjBkZWRkMGRlMmNlM2QwZWNiMTBmNDU3OTJkYjEifQ=="/>
  </w:docVars>
  <w:rsids>
    <w:rsidRoot w:val="24D77AAD"/>
    <w:rsid w:val="24D77AAD"/>
    <w:rsid w:val="7285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2023-09-28T01:09:00Z</dcterms:created>
  <dc:creator>咔卡xuan</dc:creator>
  <cp:lastModifiedBy>咔卡xuan</cp:lastModifiedBy>
  <dcterms:modified xsi:type="dcterms:W3CDTF">2023-12-05T03:42:56Z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CF2ACC1D4D3C4DBB950E2F6EDA028314_11</vt:lpwstr>
  </property>
</Properties>
</file>