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CE" w:rsidRDefault="005D7BCE" w:rsidP="005D7BCE">
      <w:pPr>
        <w:jc w:val="left"/>
        <w:rPr>
          <w:rFonts w:ascii="仿宋" w:eastAsia="仿宋" w:hAnsi="仿宋"/>
          <w:b/>
          <w:bCs/>
          <w:sz w:val="32"/>
        </w:rPr>
      </w:pPr>
      <w:r>
        <w:rPr>
          <w:rFonts w:ascii="仿宋" w:eastAsia="仿宋" w:hAnsi="仿宋" w:hint="eastAsia"/>
          <w:b/>
          <w:bCs/>
          <w:sz w:val="32"/>
        </w:rPr>
        <w:t>附件：</w:t>
      </w:r>
    </w:p>
    <w:p w:rsidR="008777EA" w:rsidRDefault="0018033B" w:rsidP="008777EA">
      <w:pPr>
        <w:jc w:val="center"/>
      </w:pPr>
      <w:r>
        <w:rPr>
          <w:rFonts w:ascii="仿宋" w:eastAsia="仿宋" w:hAnsi="仿宋" w:hint="eastAsia"/>
          <w:b/>
          <w:bCs/>
          <w:sz w:val="32"/>
        </w:rPr>
        <w:t>慕课</w:t>
      </w:r>
      <w:r w:rsidR="008777EA">
        <w:rPr>
          <w:rFonts w:ascii="仿宋" w:eastAsia="仿宋" w:hAnsi="仿宋" w:hint="eastAsia"/>
          <w:b/>
          <w:bCs/>
          <w:sz w:val="32"/>
        </w:rPr>
        <w:t>课程制作</w:t>
      </w:r>
      <w:r w:rsidR="008777EA" w:rsidRPr="00A90A8A">
        <w:rPr>
          <w:rFonts w:ascii="仿宋" w:eastAsia="仿宋" w:hAnsi="仿宋" w:hint="eastAsia"/>
          <w:b/>
          <w:bCs/>
          <w:sz w:val="32"/>
        </w:rPr>
        <w:t>及课程服务平台采购项目</w:t>
      </w:r>
      <w:r w:rsidR="005D7BCE">
        <w:rPr>
          <w:rFonts w:ascii="仿宋" w:eastAsia="仿宋" w:hAnsi="仿宋" w:hint="eastAsia"/>
          <w:b/>
          <w:bCs/>
          <w:sz w:val="32"/>
        </w:rPr>
        <w:t>需求</w:t>
      </w:r>
    </w:p>
    <w:p w:rsidR="00EB32AA" w:rsidRDefault="00EB32AA" w:rsidP="00EB32AA">
      <w:pPr>
        <w:pStyle w:val="2"/>
        <w:spacing w:before="156"/>
        <w:rPr>
          <w:rFonts w:hAnsi="宋体" w:cs="宋体"/>
          <w:sz w:val="24"/>
          <w:szCs w:val="24"/>
        </w:rPr>
      </w:pPr>
      <w:r>
        <w:rPr>
          <w:rFonts w:hAnsi="宋体" w:cs="宋体" w:hint="eastAsia"/>
          <w:sz w:val="21"/>
          <w:szCs w:val="21"/>
        </w:rPr>
        <w:t>（一）</w:t>
      </w:r>
      <w:r>
        <w:rPr>
          <w:rFonts w:hAnsi="宋体" w:cs="宋体" w:hint="eastAsia"/>
          <w:sz w:val="24"/>
          <w:szCs w:val="24"/>
        </w:rPr>
        <w:t>在线课程制作服务人员及设备要求</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具备</w:t>
      </w:r>
      <w:r>
        <w:rPr>
          <w:rFonts w:ascii="宋体" w:hAnsi="宋体" w:cs="宋体"/>
        </w:rPr>
        <w:t>3</w:t>
      </w:r>
      <w:r>
        <w:rPr>
          <w:rFonts w:ascii="宋体" w:hAnsi="宋体" w:cs="宋体" w:hint="eastAsia"/>
        </w:rPr>
        <w:t>年以上经验的课程顾问团队，能提供课程咨询服务，收集材料，辅助老师策划设计课程，起草课程脚本、课程知识设计和拟定分组镜头大纲。</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公司保证有高效的制作团队来保证我方的制作进度，合同期间不能胜任者必须及时更换；具备专业的视频处理团队进行视频的后期处理；</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具备自身专业的摄像师、化妆师、灯光师、场记员等摄像团队提供拍摄现场服务，包括拍摄前及拍摄过程摄像机、机位位置、音响设备、灯管调试管理，化妆，时间、内容、景别等内容的记录。</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拍摄设备：专业高清摄像机（至少</w:t>
      </w:r>
      <w:r>
        <w:rPr>
          <w:rFonts w:ascii="宋体" w:hAnsi="宋体" w:cs="宋体"/>
        </w:rPr>
        <w:t>2</w:t>
      </w:r>
      <w:r>
        <w:rPr>
          <w:rFonts w:ascii="宋体" w:hAnsi="宋体" w:cs="宋体" w:hint="eastAsia"/>
        </w:rPr>
        <w:t>机位），辅助记忆设备（提词器）</w:t>
      </w:r>
      <w:r>
        <w:rPr>
          <w:rFonts w:ascii="宋体" w:hAnsi="宋体" w:cs="宋体"/>
        </w:rPr>
        <w:t>1</w:t>
      </w:r>
      <w:r>
        <w:rPr>
          <w:rFonts w:ascii="宋体" w:hAnsi="宋体" w:cs="宋体" w:hint="eastAsia"/>
        </w:rPr>
        <w:t>套；专业无线麦模式的音频设备、专业影视摄像灯具等。</w:t>
      </w:r>
    </w:p>
    <w:p w:rsidR="00EB32AA" w:rsidRDefault="00EB32AA" w:rsidP="00EB32AA">
      <w:pPr>
        <w:widowControl w:val="0"/>
        <w:numPr>
          <w:ilvl w:val="0"/>
          <w:numId w:val="1"/>
        </w:numPr>
        <w:tabs>
          <w:tab w:val="clear" w:pos="377"/>
        </w:tabs>
        <w:spacing w:line="360" w:lineRule="auto"/>
        <w:rPr>
          <w:rFonts w:ascii="宋体" w:cs="宋体"/>
        </w:rPr>
      </w:pPr>
      <w:r>
        <w:rPr>
          <w:rFonts w:ascii="宋体" w:hAnsi="宋体" w:cs="宋体" w:hint="eastAsia"/>
        </w:rPr>
        <w:t>服务商不仅擅长视频制作，还需要有教育行业服务经验，了解教学规律、理解在线课程内涵、熟悉互联网教学应用等；能够提供便捷的视频审核条件。</w:t>
      </w:r>
    </w:p>
    <w:p w:rsidR="00EB32AA" w:rsidRDefault="00EB32AA" w:rsidP="00EB32AA">
      <w:pPr>
        <w:pStyle w:val="2"/>
        <w:spacing w:before="156"/>
        <w:rPr>
          <w:rFonts w:hAnsi="宋体" w:cs="宋体"/>
          <w:sz w:val="24"/>
          <w:szCs w:val="24"/>
        </w:rPr>
      </w:pPr>
      <w:bookmarkStart w:id="0" w:name="_Toc414957501"/>
      <w:bookmarkStart w:id="1" w:name="_Toc354572154"/>
      <w:bookmarkStart w:id="2" w:name="_Toc132797716"/>
      <w:bookmarkStart w:id="3" w:name="_Toc144107797"/>
      <w:bookmarkStart w:id="4" w:name="_Toc138665070"/>
      <w:bookmarkStart w:id="5" w:name="_Toc139959072"/>
      <w:bookmarkStart w:id="6" w:name="_Toc118128415"/>
      <w:bookmarkStart w:id="7" w:name="_Toc79554762"/>
      <w:bookmarkStart w:id="8" w:name="_Toc79542460"/>
      <w:bookmarkStart w:id="9" w:name="_Toc79547353"/>
      <w:bookmarkStart w:id="10" w:name="_Toc79546071"/>
      <w:r>
        <w:rPr>
          <w:rFonts w:hAnsi="宋体" w:cs="宋体" w:hint="eastAsia"/>
          <w:sz w:val="24"/>
          <w:szCs w:val="24"/>
        </w:rPr>
        <w:t>（二）在线课程内容设计要求</w:t>
      </w:r>
      <w:bookmarkEnd w:id="0"/>
      <w:bookmarkEnd w:id="1"/>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提供</w:t>
      </w:r>
      <w:r>
        <w:rPr>
          <w:rFonts w:ascii="宋体" w:hAnsi="宋体" w:cs="宋体"/>
          <w:bCs/>
          <w:spacing w:val="-5"/>
        </w:rPr>
        <w:t>2-5</w:t>
      </w:r>
      <w:r>
        <w:rPr>
          <w:rFonts w:ascii="宋体" w:hAnsi="宋体" w:cs="宋体" w:hint="eastAsia"/>
          <w:bCs/>
          <w:spacing w:val="-5"/>
        </w:rPr>
        <w:t>分钟的课程宣传视频设计及制作，能提炼并凸显课程或授课教师风采。</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教学视频需符合在线课程教学的特点：以知识点为单元的短视频、一对一面授氛围、教师仪态自然放松、教师着装得体、知识点表达准确、画面美观并符合教学规律、画质音质清晰等；</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知识单元碎片化，课程制作按照知识点进行，每个知识点是一个独立的课程单元，视频时长在</w:t>
      </w:r>
      <w:r w:rsidR="00157794">
        <w:rPr>
          <w:rFonts w:ascii="宋体" w:hAnsi="宋体" w:cs="宋体"/>
          <w:bCs/>
          <w:spacing w:val="-5"/>
        </w:rPr>
        <w:t>5</w:t>
      </w:r>
      <w:r w:rsidR="00A87B4B">
        <w:rPr>
          <w:rFonts w:ascii="宋体" w:hAnsi="宋体" w:cs="宋体" w:hint="eastAsia"/>
          <w:bCs/>
          <w:spacing w:val="-5"/>
        </w:rPr>
        <w:t>-7</w:t>
      </w:r>
      <w:r>
        <w:rPr>
          <w:rFonts w:ascii="宋体" w:hAnsi="宋体" w:cs="宋体" w:hint="eastAsia"/>
          <w:bCs/>
          <w:spacing w:val="-5"/>
        </w:rPr>
        <w:t>分钟为宜</w:t>
      </w:r>
      <w:r w:rsidR="00641624">
        <w:rPr>
          <w:rFonts w:ascii="宋体" w:hAnsi="宋体" w:cs="宋体"/>
          <w:bCs/>
          <w:spacing w:val="-5"/>
        </w:rPr>
        <w:t>。</w:t>
      </w:r>
      <w:r>
        <w:rPr>
          <w:rFonts w:ascii="宋体" w:hAnsi="宋体" w:cs="宋体" w:hint="eastAsia"/>
          <w:bCs/>
          <w:spacing w:val="-5"/>
        </w:rPr>
        <w:t>具体根据课程知识点而定，包含这一知识点的授课视频、电子图书、学术视频资料、参考资料、作业题、试题库及其他相关资源等。</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提供课程的设计服务，协助教师完成适用于课程的分镜头脚本撰写，并协商达成一致意见后开始制作；协助教师进行</w:t>
      </w:r>
      <w:r>
        <w:rPr>
          <w:rFonts w:ascii="宋体" w:hAnsi="宋体" w:cs="宋体"/>
          <w:bCs/>
          <w:spacing w:val="-5"/>
        </w:rPr>
        <w:t>PPT</w:t>
      </w:r>
      <w:r>
        <w:rPr>
          <w:rFonts w:ascii="宋体" w:hAnsi="宋体" w:cs="宋体" w:hint="eastAsia"/>
          <w:bCs/>
          <w:spacing w:val="-5"/>
        </w:rPr>
        <w:t>设计制作，包括</w:t>
      </w:r>
      <w:r>
        <w:rPr>
          <w:rFonts w:ascii="宋体" w:hAnsi="宋体" w:cs="宋体"/>
          <w:bCs/>
          <w:spacing w:val="-5"/>
        </w:rPr>
        <w:t>PPT</w:t>
      </w:r>
      <w:r>
        <w:rPr>
          <w:rFonts w:ascii="宋体" w:hAnsi="宋体" w:cs="宋体" w:hint="eastAsia"/>
          <w:bCs/>
          <w:spacing w:val="-5"/>
        </w:rPr>
        <w:lastRenderedPageBreak/>
        <w:t>风格设计，模板设计等；</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后期剪辑授课视频中，应配合教师对教学效果的要求，积极合理的运用插图、特效等多种手段。</w:t>
      </w:r>
    </w:p>
    <w:p w:rsidR="00EB32AA" w:rsidRDefault="00EB32AA" w:rsidP="00EB32AA">
      <w:pPr>
        <w:widowControl w:val="0"/>
        <w:numPr>
          <w:ilvl w:val="0"/>
          <w:numId w:val="2"/>
        </w:numPr>
        <w:tabs>
          <w:tab w:val="clear" w:pos="377"/>
        </w:tabs>
        <w:spacing w:line="360" w:lineRule="auto"/>
        <w:rPr>
          <w:rFonts w:ascii="宋体" w:cs="宋体"/>
          <w:bCs/>
          <w:spacing w:val="-5"/>
        </w:rPr>
      </w:pPr>
      <w:r>
        <w:rPr>
          <w:rFonts w:ascii="宋体" w:hAnsi="宋体" w:cs="宋体" w:hint="eastAsia"/>
          <w:bCs/>
          <w:spacing w:val="-5"/>
        </w:rPr>
        <w:t>教师视频过程中，始终保持和教师的良性沟通，认真听取教师的意见，积极提出合理化建议。</w:t>
      </w:r>
    </w:p>
    <w:bookmarkEnd w:id="2"/>
    <w:bookmarkEnd w:id="3"/>
    <w:bookmarkEnd w:id="4"/>
    <w:bookmarkEnd w:id="5"/>
    <w:p w:rsidR="00EB32AA" w:rsidRDefault="00EB32AA" w:rsidP="00EB32AA">
      <w:pPr>
        <w:pStyle w:val="2"/>
        <w:spacing w:before="156"/>
        <w:rPr>
          <w:rFonts w:hAnsi="宋体" w:cs="宋体"/>
          <w:sz w:val="24"/>
          <w:szCs w:val="24"/>
        </w:rPr>
      </w:pPr>
      <w:r>
        <w:rPr>
          <w:rFonts w:hAnsi="宋体" w:cs="宋体" w:hint="eastAsia"/>
          <w:sz w:val="24"/>
          <w:szCs w:val="24"/>
        </w:rPr>
        <w:t>（三）在线课程视频拍摄及剪辑要求</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具有</w:t>
      </w:r>
      <w:r w:rsidR="006935AC">
        <w:rPr>
          <w:rFonts w:ascii="宋体" w:hAnsi="宋体" w:cs="宋体" w:hint="eastAsia"/>
        </w:rPr>
        <w:t>本校内</w:t>
      </w:r>
      <w:r>
        <w:rPr>
          <w:rFonts w:ascii="宋体" w:hAnsi="宋体" w:cs="宋体" w:hint="eastAsia"/>
        </w:rPr>
        <w:t>专业</w:t>
      </w:r>
      <w:r w:rsidR="006935AC">
        <w:rPr>
          <w:rFonts w:ascii="宋体" w:hAnsi="宋体" w:cs="宋体" w:hint="eastAsia"/>
        </w:rPr>
        <w:t>摄影棚，需提供具体的地址及内景；可根据课程内容需求搭建拍摄场景，</w:t>
      </w:r>
      <w:r w:rsidR="006935AC">
        <w:rPr>
          <w:rFonts w:ascii="宋体" w:hAnsi="宋体" w:cs="宋体"/>
        </w:rPr>
        <w:t>方便老师的拍摄制作。</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有较好的拍摄策划方案，能很好地发挥讲课老师的主观能动性，将电视艺术与专业知识完美结合。</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必须用高清数字设备进行录制，采用双机位拍摄方式进行拍摄；构图优美、画面均衡、主体突出、背景简洁、角度选择合理，能完美表现人物主体的动作与表情；高清拍摄，画面细腻，尽量避免低照度拍摄，无噪点、马赛克及坏帧；</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用光准确、布光均匀，人物主体曝光准确，无阴阳脸、曝光过度或不足等现象，整体画面光比小，人物主体服饰、皮肤、头发等质感还原准确；色彩还原准确，色温及白平衡调节准确，画面整体无偏色；</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景别及拍摄角度丰富，要求多机位拍摄，全景、中景、近景及正面、侧面的表达准确，画面丰富，饱满，遵循构图原则；</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画面主体聚焦清晰，景深适中，如在虚拟演播室拍摄需要被拍摄者有特殊的着装要求；</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必须用专业及话筒级音频处理设备，保证录音质量。人物对白或独白收音要求音质纯净清晰，音色还原正常，无噪音、杂音、干扰音、电流音等。配乐优美得当，音效生动传情，符合片中的节奏，音量适中，与解说画面相</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镜头组接流畅，镜头剪辑点选取得当，使得组合起来的镜头显得干净利落，一气呵成，中间无跳帧、夹帧、坏帧，能最大程度地发挥镜头语言的表现力；</w:t>
      </w:r>
    </w:p>
    <w:p w:rsidR="00EB32AA"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画面包装形式高端、大气、统一，形式丰富多样，不同层级的标题设计</w:t>
      </w:r>
      <w:r>
        <w:rPr>
          <w:rFonts w:ascii="宋体" w:hAnsi="宋体" w:cs="宋体" w:hint="eastAsia"/>
        </w:rPr>
        <w:lastRenderedPageBreak/>
        <w:t>样式不同，但整体保持统一；片头片尾一般不超过</w:t>
      </w:r>
      <w:r>
        <w:rPr>
          <w:rFonts w:ascii="宋体" w:hAnsi="宋体" w:cs="宋体"/>
        </w:rPr>
        <w:t>10</w:t>
      </w:r>
      <w:r>
        <w:rPr>
          <w:rFonts w:ascii="宋体" w:hAnsi="宋体" w:cs="宋体" w:hint="eastAsia"/>
        </w:rPr>
        <w:t>秒，应包括采购方指定的</w:t>
      </w:r>
      <w:r>
        <w:rPr>
          <w:rFonts w:ascii="宋体" w:hAnsi="宋体" w:cs="宋体"/>
        </w:rPr>
        <w:t>Logo</w:t>
      </w:r>
      <w:r>
        <w:rPr>
          <w:rFonts w:ascii="宋体" w:hAnsi="宋体" w:cs="宋体" w:hint="eastAsia"/>
        </w:rPr>
        <w:t>、课程名称、知识点名称、主讲教师信息。片尾包括版权单位、录制单位、录制时间信息等</w:t>
      </w:r>
    </w:p>
    <w:p w:rsidR="00EB32AA" w:rsidRPr="00EA39A0" w:rsidRDefault="00EB32AA" w:rsidP="00EB32AA">
      <w:pPr>
        <w:widowControl w:val="0"/>
        <w:numPr>
          <w:ilvl w:val="0"/>
          <w:numId w:val="3"/>
        </w:numPr>
        <w:tabs>
          <w:tab w:val="clear" w:pos="377"/>
        </w:tabs>
        <w:spacing w:line="360" w:lineRule="auto"/>
        <w:rPr>
          <w:rFonts w:ascii="宋体" w:cs="宋体"/>
        </w:rPr>
      </w:pPr>
      <w:r>
        <w:rPr>
          <w:rFonts w:ascii="宋体" w:hAnsi="宋体" w:cs="宋体" w:hint="eastAsia"/>
        </w:rPr>
        <w:t>如果涉及到虚拟演播室拍摄，则要求抠像完整干净，背景简洁大方；</w:t>
      </w:r>
    </w:p>
    <w:p w:rsidR="00EB32AA" w:rsidRDefault="00EB32AA" w:rsidP="00EB32AA">
      <w:pPr>
        <w:pStyle w:val="2"/>
        <w:spacing w:before="156"/>
        <w:rPr>
          <w:rFonts w:hAnsi="宋体" w:cs="宋体"/>
          <w:sz w:val="24"/>
          <w:szCs w:val="24"/>
        </w:rPr>
      </w:pPr>
      <w:r>
        <w:rPr>
          <w:rFonts w:hAnsi="宋体" w:cs="宋体" w:hint="eastAsia"/>
          <w:sz w:val="24"/>
          <w:szCs w:val="24"/>
        </w:rPr>
        <w:t>（四）在线课程视频技术标准</w:t>
      </w:r>
    </w:p>
    <w:tbl>
      <w:tblPr>
        <w:tblW w:w="8428" w:type="dxa"/>
        <w:jc w:val="center"/>
        <w:tblLayout w:type="fixed"/>
        <w:tblLook w:val="04A0"/>
      </w:tblPr>
      <w:tblGrid>
        <w:gridCol w:w="912"/>
        <w:gridCol w:w="1843"/>
        <w:gridCol w:w="5673"/>
      </w:tblGrid>
      <w:tr w:rsidR="00EB32AA" w:rsidTr="00905350">
        <w:trPr>
          <w:trHeight w:val="420"/>
          <w:jc w:val="center"/>
        </w:trPr>
        <w:tc>
          <w:tcPr>
            <w:tcW w:w="8428" w:type="dxa"/>
            <w:gridSpan w:val="3"/>
            <w:tcBorders>
              <w:top w:val="single" w:sz="4" w:space="0" w:color="auto"/>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视频制作标准</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序号</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项目</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center"/>
              <w:rPr>
                <w:rFonts w:ascii="宋体" w:cs="宋体"/>
                <w:b/>
                <w:bCs/>
                <w:color w:val="0000FF"/>
              </w:rPr>
            </w:pPr>
            <w:r>
              <w:rPr>
                <w:rFonts w:ascii="宋体" w:hAnsi="宋体" w:cs="宋体" w:hint="eastAsia"/>
                <w:b/>
                <w:bCs/>
                <w:color w:val="0000FF"/>
              </w:rPr>
              <w:t>标准</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视频编码方式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H.264</w:t>
            </w:r>
          </w:p>
        </w:tc>
      </w:tr>
      <w:tr w:rsidR="00EB32AA" w:rsidTr="00905350">
        <w:trPr>
          <w:trHeight w:val="548"/>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2</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视频分辨率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高清成片，分辨率不低于</w:t>
            </w:r>
            <w:r>
              <w:rPr>
                <w:rFonts w:ascii="宋体" w:hAnsi="宋体" w:cs="宋体"/>
                <w:color w:val="0000FF"/>
              </w:rPr>
              <w:t>1920*1080</w:t>
            </w:r>
            <w:r>
              <w:rPr>
                <w:rFonts w:ascii="宋体" w:hAnsi="宋体" w:cs="宋体" w:hint="eastAsia"/>
                <w:color w:val="0000FF"/>
              </w:rPr>
              <w:t>像素</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3</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视频帧率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25 fps(</w:t>
            </w:r>
            <w:r>
              <w:rPr>
                <w:rFonts w:ascii="宋体" w:hAnsi="宋体" w:cs="宋体" w:hint="eastAsia"/>
                <w:color w:val="0000FF"/>
              </w:rPr>
              <w:t>建议不低于</w:t>
            </w:r>
            <w:r>
              <w:rPr>
                <w:rFonts w:ascii="宋体" w:hAnsi="宋体" w:cs="宋体"/>
                <w:color w:val="0000FF"/>
              </w:rPr>
              <w:t>24fps)</w:t>
            </w:r>
          </w:p>
        </w:tc>
      </w:tr>
      <w:tr w:rsidR="00EB32AA" w:rsidTr="00905350">
        <w:trPr>
          <w:trHeight w:val="395"/>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4</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视频比例</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16</w:t>
            </w:r>
            <w:r>
              <w:rPr>
                <w:rFonts w:ascii="宋体" w:hAnsi="宋体" w:cs="宋体" w:hint="eastAsia"/>
                <w:color w:val="0000FF"/>
              </w:rPr>
              <w:t>：</w:t>
            </w:r>
            <w:r>
              <w:rPr>
                <w:rFonts w:ascii="宋体" w:hAnsi="宋体" w:cs="宋体"/>
                <w:color w:val="0000FF"/>
              </w:rPr>
              <w:t>9</w:t>
            </w:r>
          </w:p>
        </w:tc>
      </w:tr>
      <w:tr w:rsidR="00EB32AA" w:rsidTr="00905350">
        <w:trPr>
          <w:trHeight w:val="9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5</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视频格式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mp4</w:t>
            </w:r>
            <w:r>
              <w:rPr>
                <w:rFonts w:ascii="宋体" w:hAnsi="宋体" w:cs="宋体" w:hint="eastAsia"/>
                <w:color w:val="0000FF"/>
              </w:rPr>
              <w:t>格式</w:t>
            </w:r>
          </w:p>
        </w:tc>
      </w:tr>
      <w:tr w:rsidR="00EB32AA" w:rsidTr="00905350">
        <w:trPr>
          <w:trHeight w:val="9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6</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视频码率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Mp4</w:t>
            </w:r>
            <w:r>
              <w:rPr>
                <w:rFonts w:ascii="宋体" w:hAnsi="宋体" w:cs="宋体" w:hint="eastAsia"/>
                <w:color w:val="0000FF"/>
              </w:rPr>
              <w:t>格式：不低于</w:t>
            </w:r>
            <w:r>
              <w:rPr>
                <w:rFonts w:ascii="宋体" w:hAnsi="宋体" w:cs="宋体"/>
                <w:color w:val="0000FF"/>
              </w:rPr>
              <w:t>1Mbps</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7</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扫描方式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逐行扫描</w:t>
            </w:r>
          </w:p>
        </w:tc>
      </w:tr>
      <w:tr w:rsidR="00EB32AA" w:rsidTr="00905350">
        <w:trPr>
          <w:trHeight w:val="522"/>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8</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图像效果</w:t>
            </w:r>
          </w:p>
        </w:tc>
        <w:tc>
          <w:tcPr>
            <w:tcW w:w="5673" w:type="dxa"/>
            <w:tcBorders>
              <w:top w:val="nil"/>
              <w:left w:val="nil"/>
              <w:bottom w:val="single" w:sz="4" w:space="0" w:color="auto"/>
              <w:right w:val="single" w:sz="4" w:space="0" w:color="auto"/>
            </w:tcBorders>
            <w:vAlign w:val="center"/>
          </w:tcPr>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画面曝光正常，无噪点；</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人、物移动时无拖影、耀光现象；</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白平衡正常，无偏色；</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构图均衡，无跳轴；</w:t>
            </w:r>
          </w:p>
          <w:p w:rsidR="00EB32AA" w:rsidRDefault="00EB32AA" w:rsidP="00905350">
            <w:pPr>
              <w:pStyle w:val="-11"/>
              <w:widowControl/>
              <w:numPr>
                <w:ilvl w:val="0"/>
                <w:numId w:val="4"/>
              </w:numPr>
              <w:tabs>
                <w:tab w:val="left" w:pos="601"/>
              </w:tabs>
              <w:spacing w:line="360" w:lineRule="auto"/>
              <w:ind w:left="317" w:firstLineChars="0"/>
              <w:jc w:val="left"/>
              <w:rPr>
                <w:rFonts w:ascii="宋体" w:eastAsia="宋体" w:hAnsi="宋体" w:cs="宋体"/>
                <w:color w:val="0000FF"/>
                <w:kern w:val="0"/>
                <w:sz w:val="24"/>
                <w:szCs w:val="24"/>
              </w:rPr>
            </w:pPr>
            <w:r>
              <w:rPr>
                <w:rFonts w:ascii="宋体" w:eastAsia="宋体" w:hAnsi="宋体" w:cs="宋体" w:hint="eastAsia"/>
                <w:color w:val="0000FF"/>
                <w:kern w:val="0"/>
                <w:sz w:val="24"/>
                <w:szCs w:val="24"/>
              </w:rPr>
              <w:t>蓝抠或绿抠时，人物抠像干净，无毛边等。</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9</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音频格式</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LinearAAC</w:t>
            </w:r>
            <w:r>
              <w:rPr>
                <w:rFonts w:ascii="宋体" w:hAnsi="宋体" w:cs="宋体" w:hint="eastAsia"/>
                <w:color w:val="0000FF"/>
              </w:rPr>
              <w:t>（线性高级音频编码格式）</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10</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音频采样率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不低于</w:t>
            </w:r>
            <w:r>
              <w:rPr>
                <w:rFonts w:ascii="宋体" w:hAnsi="宋体" w:cs="宋体"/>
                <w:color w:val="0000FF"/>
              </w:rPr>
              <w:t>44.1kHz</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11</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音频量化精度</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8bit</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12</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声道</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左右双声道</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13</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音频码率</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不低于</w:t>
            </w:r>
            <w:r>
              <w:rPr>
                <w:rFonts w:ascii="宋体" w:hAnsi="宋体" w:cs="宋体"/>
                <w:color w:val="0000FF"/>
              </w:rPr>
              <w:t>128kbps</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14</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音频信噪比</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大于</w:t>
            </w:r>
            <w:r>
              <w:rPr>
                <w:rFonts w:ascii="宋体" w:hAnsi="宋体" w:cs="宋体"/>
                <w:color w:val="0000FF"/>
              </w:rPr>
              <w:t>50dB</w:t>
            </w:r>
          </w:p>
        </w:tc>
      </w:tr>
      <w:tr w:rsidR="00EB32AA" w:rsidTr="00905350">
        <w:trPr>
          <w:trHeight w:val="3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t>15</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音频电平</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color w:val="0000FF"/>
              </w:rPr>
              <w:t>-12db</w:t>
            </w:r>
            <w:r>
              <w:rPr>
                <w:rFonts w:ascii="宋体" w:hAnsi="宋体" w:cs="宋体" w:hint="eastAsia"/>
                <w:color w:val="0000FF"/>
              </w:rPr>
              <w:t>～</w:t>
            </w:r>
            <w:r>
              <w:rPr>
                <w:rFonts w:ascii="宋体" w:hAnsi="宋体" w:cs="宋体"/>
                <w:color w:val="0000FF"/>
              </w:rPr>
              <w:t>-6db,</w:t>
            </w:r>
            <w:r>
              <w:rPr>
                <w:rFonts w:ascii="宋体" w:hAnsi="宋体" w:cs="宋体" w:hint="eastAsia"/>
                <w:color w:val="0000FF"/>
              </w:rPr>
              <w:t>声音无失真，音量大小统一</w:t>
            </w:r>
          </w:p>
        </w:tc>
      </w:tr>
      <w:tr w:rsidR="00EB32AA" w:rsidTr="00905350">
        <w:trPr>
          <w:trHeight w:val="600"/>
          <w:jc w:val="center"/>
        </w:trPr>
        <w:tc>
          <w:tcPr>
            <w:tcW w:w="912" w:type="dxa"/>
            <w:tcBorders>
              <w:top w:val="nil"/>
              <w:left w:val="single" w:sz="4" w:space="0" w:color="auto"/>
              <w:bottom w:val="single" w:sz="4" w:space="0" w:color="auto"/>
              <w:right w:val="single" w:sz="4" w:space="0" w:color="auto"/>
            </w:tcBorders>
            <w:vAlign w:val="center"/>
          </w:tcPr>
          <w:p w:rsidR="00EB32AA" w:rsidRDefault="00EB32AA" w:rsidP="00905350">
            <w:pPr>
              <w:spacing w:line="360" w:lineRule="auto"/>
              <w:jc w:val="center"/>
              <w:rPr>
                <w:rFonts w:ascii="宋体" w:cs="宋体"/>
                <w:color w:val="0000FF"/>
              </w:rPr>
            </w:pPr>
            <w:r>
              <w:rPr>
                <w:rFonts w:ascii="宋体" w:hAnsi="宋体" w:cs="宋体"/>
                <w:color w:val="0000FF"/>
              </w:rPr>
              <w:lastRenderedPageBreak/>
              <w:t>16</w:t>
            </w:r>
          </w:p>
        </w:tc>
        <w:tc>
          <w:tcPr>
            <w:tcW w:w="184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声音效果</w:t>
            </w:r>
          </w:p>
        </w:tc>
        <w:tc>
          <w:tcPr>
            <w:tcW w:w="5673" w:type="dxa"/>
            <w:tcBorders>
              <w:top w:val="nil"/>
              <w:left w:val="nil"/>
              <w:bottom w:val="single" w:sz="4" w:space="0" w:color="auto"/>
              <w:right w:val="single" w:sz="4" w:space="0" w:color="auto"/>
            </w:tcBorders>
            <w:vAlign w:val="center"/>
          </w:tcPr>
          <w:p w:rsidR="00EB32AA" w:rsidRDefault="00EB32AA" w:rsidP="00905350">
            <w:pPr>
              <w:spacing w:line="360" w:lineRule="auto"/>
              <w:jc w:val="left"/>
              <w:rPr>
                <w:rFonts w:ascii="宋体" w:cs="宋体"/>
                <w:color w:val="0000FF"/>
              </w:rPr>
            </w:pPr>
            <w:r>
              <w:rPr>
                <w:rFonts w:ascii="宋体" w:hAnsi="宋体" w:cs="宋体" w:hint="eastAsia"/>
                <w:color w:val="0000FF"/>
              </w:rPr>
              <w:t>声音和画面同步，声音清晰、无杂音、无干扰、无破音和电流音</w:t>
            </w:r>
          </w:p>
        </w:tc>
      </w:tr>
    </w:tbl>
    <w:p w:rsidR="00EB32AA" w:rsidRDefault="00EB32AA" w:rsidP="00EB32AA">
      <w:pPr>
        <w:spacing w:line="360" w:lineRule="auto"/>
        <w:rPr>
          <w:rFonts w:ascii="宋体" w:cs="宋体"/>
        </w:rPr>
      </w:pPr>
    </w:p>
    <w:p w:rsidR="00EB32AA" w:rsidRDefault="00EB32AA" w:rsidP="00EB32AA">
      <w:pPr>
        <w:pStyle w:val="2"/>
        <w:spacing w:before="156"/>
        <w:rPr>
          <w:rFonts w:hAnsi="宋体" w:cs="宋体"/>
          <w:sz w:val="24"/>
          <w:szCs w:val="24"/>
        </w:rPr>
      </w:pPr>
      <w:r>
        <w:rPr>
          <w:rFonts w:hAnsi="宋体" w:cs="宋体" w:hint="eastAsia"/>
          <w:sz w:val="24"/>
          <w:szCs w:val="24"/>
        </w:rPr>
        <w:t>（五）在线课程运行平台要求：</w:t>
      </w:r>
    </w:p>
    <w:p w:rsidR="00EB32AA" w:rsidRDefault="00EB32AA" w:rsidP="00EB32AA">
      <w:pPr>
        <w:spacing w:line="360" w:lineRule="auto"/>
        <w:ind w:firstLine="408"/>
        <w:rPr>
          <w:rFonts w:ascii="宋体" w:cs="宋体"/>
        </w:rPr>
      </w:pPr>
      <w:r>
        <w:rPr>
          <w:rFonts w:ascii="宋体" w:hAnsi="宋体" w:cs="宋体"/>
        </w:rPr>
        <w:t>1</w:t>
      </w:r>
      <w:r>
        <w:rPr>
          <w:rFonts w:ascii="宋体" w:hAnsi="宋体" w:cs="宋体" w:hint="eastAsia"/>
        </w:rPr>
        <w:t>、</w:t>
      </w:r>
      <w:r>
        <w:rPr>
          <w:rFonts w:ascii="宋体" w:hAnsi="宋体" w:cs="宋体" w:hint="eastAsia"/>
          <w:color w:val="000000"/>
        </w:rPr>
        <w:t>标准化和规范化原则。制作完成的课程应具备标准化的属性，能提供各种规范的应用和服务，供应商能够提供目前高校认可的共享网路教学平台，供课程运行提供服务，同时移动端课堂教学控件及互动系统，满足后续的教学管理系统实现对接和共享；</w:t>
      </w:r>
      <w:r>
        <w:rPr>
          <w:rFonts w:ascii="宋体" w:hAnsi="宋体" w:cs="宋体" w:hint="eastAsia"/>
        </w:rPr>
        <w:t>课程制作完成以后，需按提供的平台要求要求统一慕课化至网络教学平台上，并设计平台的课程封面、章节界面等内容，提供建课技术指导；慕课化内容如下：</w:t>
      </w:r>
      <w:r>
        <w:rPr>
          <w:rFonts w:ascii="宋体" w:cs="宋体"/>
        </w:rPr>
        <w:t> </w:t>
      </w:r>
    </w:p>
    <w:p w:rsidR="00EB32AA" w:rsidRDefault="00EB32AA" w:rsidP="00EB32AA">
      <w:pPr>
        <w:pStyle w:val="a5"/>
        <w:spacing w:before="0" w:beforeAutospacing="0" w:after="0" w:afterAutospacing="0" w:line="360" w:lineRule="auto"/>
        <w:jc w:val="both"/>
        <w:rPr>
          <w:rFonts w:ascii="宋体" w:hAnsi="宋体" w:cs="宋体"/>
        </w:rPr>
      </w:pPr>
      <w:r>
        <w:rPr>
          <w:rFonts w:ascii="宋体" w:hAnsi="宋体" w:cs="宋体" w:hint="eastAsia"/>
        </w:rPr>
        <w:t>（</w:t>
      </w:r>
      <w:r>
        <w:rPr>
          <w:rFonts w:ascii="宋体" w:hAnsi="宋体" w:cs="宋体"/>
        </w:rPr>
        <w:t>1</w:t>
      </w:r>
      <w:r>
        <w:rPr>
          <w:rFonts w:ascii="宋体" w:hAnsi="宋体" w:cs="宋体" w:hint="eastAsia"/>
        </w:rPr>
        <w:t>）设计配套课程的封面，对课程大纲进行美化，并设计交互动画。</w:t>
      </w:r>
    </w:p>
    <w:p w:rsidR="00EB32AA" w:rsidRDefault="00EB32AA" w:rsidP="00EB32AA">
      <w:pPr>
        <w:pStyle w:val="a5"/>
        <w:spacing w:before="0" w:beforeAutospacing="0" w:after="0" w:afterAutospacing="0" w:line="360" w:lineRule="auto"/>
        <w:jc w:val="both"/>
        <w:rPr>
          <w:rFonts w:ascii="宋体" w:hAnsi="宋体" w:cs="宋体"/>
        </w:rPr>
      </w:pPr>
      <w:r>
        <w:rPr>
          <w:rFonts w:ascii="宋体" w:hAnsi="宋体" w:cs="宋体" w:hint="eastAsia"/>
        </w:rPr>
        <w:t>（</w:t>
      </w:r>
      <w:r>
        <w:rPr>
          <w:rFonts w:ascii="宋体" w:hAnsi="宋体" w:cs="宋体"/>
        </w:rPr>
        <w:t>2</w:t>
      </w:r>
      <w:r>
        <w:rPr>
          <w:rFonts w:ascii="宋体" w:hAnsi="宋体" w:cs="宋体" w:hint="eastAsia"/>
        </w:rPr>
        <w:t>）平台对课程内容进行知识点的拆分、打码和删减，并进行上传，对每一个章节内容进行排版，并添加与课程相关的图书、期刊、报纸等资源。</w:t>
      </w:r>
    </w:p>
    <w:p w:rsidR="00EB32AA" w:rsidRDefault="00EB32AA" w:rsidP="00EB32AA">
      <w:pPr>
        <w:spacing w:line="360" w:lineRule="auto"/>
        <w:rPr>
          <w:rFonts w:ascii="宋体" w:cs="宋体"/>
        </w:rPr>
      </w:pPr>
      <w:r>
        <w:rPr>
          <w:rFonts w:ascii="宋体" w:hAnsi="宋体" w:cs="宋体" w:hint="eastAsia"/>
        </w:rPr>
        <w:t>（</w:t>
      </w:r>
      <w:r>
        <w:rPr>
          <w:rFonts w:ascii="宋体" w:hAnsi="宋体" w:cs="宋体"/>
        </w:rPr>
        <w:t>3</w:t>
      </w:r>
      <w:r>
        <w:rPr>
          <w:rFonts w:ascii="宋体" w:hAnsi="宋体" w:cs="宋体" w:hint="eastAsia"/>
        </w:rPr>
        <w:t>）</w:t>
      </w:r>
      <w:r w:rsidR="001E7610">
        <w:rPr>
          <w:rFonts w:ascii="宋体" w:hAnsi="宋体" w:cs="宋体" w:hint="eastAsia"/>
        </w:rPr>
        <w:t>可以添加与课程相关的配套试题、测验和考试，平台</w:t>
      </w:r>
      <w:r w:rsidR="001E7610">
        <w:rPr>
          <w:rFonts w:ascii="宋体" w:hAnsi="宋体" w:cs="宋体"/>
        </w:rPr>
        <w:t>具有</w:t>
      </w:r>
      <w:r w:rsidR="001E7610">
        <w:rPr>
          <w:rFonts w:ascii="宋体" w:hAnsi="宋体" w:cs="宋体" w:hint="eastAsia"/>
        </w:rPr>
        <w:t>完善</w:t>
      </w:r>
      <w:r w:rsidR="001E7610">
        <w:rPr>
          <w:rFonts w:ascii="宋体" w:hAnsi="宋体" w:cs="宋体"/>
        </w:rPr>
        <w:t>的建课功能。</w:t>
      </w:r>
    </w:p>
    <w:p w:rsidR="00EB32AA" w:rsidRDefault="00EB32AA" w:rsidP="00EB32AA">
      <w:pPr>
        <w:pStyle w:val="a5"/>
        <w:spacing w:before="0" w:beforeAutospacing="0" w:after="0" w:afterAutospacing="0" w:line="360" w:lineRule="auto"/>
        <w:jc w:val="both"/>
        <w:rPr>
          <w:rFonts w:ascii="宋体" w:hAnsi="宋体" w:cs="宋体"/>
        </w:rPr>
      </w:pPr>
      <w:r>
        <w:rPr>
          <w:rFonts w:ascii="宋体" w:hAnsi="宋体" w:cs="宋体" w:hint="eastAsia"/>
        </w:rPr>
        <w:t>（</w:t>
      </w:r>
      <w:r>
        <w:rPr>
          <w:rFonts w:ascii="宋体" w:hAnsi="宋体" w:cs="宋体"/>
        </w:rPr>
        <w:t>4</w:t>
      </w:r>
      <w:r>
        <w:rPr>
          <w:rFonts w:ascii="宋体" w:hAnsi="宋体" w:cs="宋体" w:hint="eastAsia"/>
        </w:rPr>
        <w:t>）对教师和学生进行平台使用培训，并提供</w:t>
      </w:r>
      <w:r>
        <w:rPr>
          <w:rFonts w:ascii="宋体" w:hAnsi="宋体" w:cs="宋体"/>
        </w:rPr>
        <w:t>24</w:t>
      </w:r>
      <w:r>
        <w:rPr>
          <w:rFonts w:ascii="宋体" w:hAnsi="宋体" w:cs="宋体" w:hint="eastAsia"/>
        </w:rPr>
        <w:t>小时客服服务，及时解决出现的问题。</w:t>
      </w:r>
    </w:p>
    <w:p w:rsidR="00EB32AA" w:rsidRPr="008777EA" w:rsidRDefault="00EB32AA" w:rsidP="00EB32AA">
      <w:pPr>
        <w:pStyle w:val="a5"/>
        <w:spacing w:before="0" w:beforeAutospacing="0" w:after="0" w:afterAutospacing="0" w:line="360" w:lineRule="auto"/>
        <w:jc w:val="both"/>
        <w:rPr>
          <w:rFonts w:ascii="宋体" w:hAnsi="宋体" w:cs="宋体"/>
        </w:rPr>
      </w:pPr>
      <w:r w:rsidRPr="008777EA">
        <w:rPr>
          <w:rFonts w:ascii="宋体" w:hAnsi="宋体" w:cs="宋体" w:hint="eastAsia"/>
        </w:rPr>
        <w:t>（</w:t>
      </w:r>
      <w:r w:rsidRPr="008777EA">
        <w:rPr>
          <w:rFonts w:ascii="宋体" w:hAnsi="宋体" w:cs="宋体"/>
        </w:rPr>
        <w:t>5</w:t>
      </w:r>
      <w:r w:rsidRPr="008777EA">
        <w:rPr>
          <w:rFonts w:ascii="宋体" w:hAnsi="宋体" w:cs="宋体" w:hint="eastAsia"/>
        </w:rPr>
        <w:t>）课程完善至教师能通过教学平台正常运行，方为验收通过。</w:t>
      </w:r>
    </w:p>
    <w:p w:rsidR="00EB32AA" w:rsidRPr="008777EA" w:rsidRDefault="00EB32AA" w:rsidP="00EB32AA">
      <w:pPr>
        <w:pStyle w:val="a5"/>
        <w:spacing w:before="0" w:beforeAutospacing="0" w:after="0" w:afterAutospacing="0" w:line="360" w:lineRule="auto"/>
        <w:jc w:val="both"/>
        <w:rPr>
          <w:rFonts w:ascii="宋体" w:hAnsi="宋体" w:cs="宋体"/>
        </w:rPr>
      </w:pPr>
      <w:r w:rsidRPr="008777EA">
        <w:rPr>
          <w:rFonts w:ascii="宋体" w:hAnsi="宋体" w:cs="宋体" w:hint="eastAsia"/>
        </w:rPr>
        <w:t>（6）平台</w:t>
      </w:r>
      <w:r w:rsidR="000B1E99">
        <w:rPr>
          <w:rFonts w:ascii="宋体" w:hAnsi="宋体" w:cs="宋体" w:hint="eastAsia"/>
        </w:rPr>
        <w:t>必须</w:t>
      </w:r>
      <w:r w:rsidRPr="008777EA">
        <w:rPr>
          <w:rFonts w:ascii="宋体" w:hAnsi="宋体" w:cs="宋体"/>
        </w:rPr>
        <w:t>提供</w:t>
      </w:r>
      <w:r w:rsidRPr="008777EA">
        <w:rPr>
          <w:rFonts w:ascii="宋体" w:hAnsi="宋体" w:cs="宋体" w:hint="eastAsia"/>
        </w:rPr>
        <w:t>移动端APP进行</w:t>
      </w:r>
      <w:r w:rsidRPr="008777EA">
        <w:rPr>
          <w:rFonts w:ascii="宋体" w:hAnsi="宋体" w:cs="宋体"/>
        </w:rPr>
        <w:t>移动教学，</w:t>
      </w:r>
      <w:r w:rsidR="001E7610" w:rsidRPr="008777EA">
        <w:rPr>
          <w:rFonts w:ascii="宋体" w:hAnsi="宋体" w:cs="宋体" w:hint="eastAsia"/>
        </w:rPr>
        <w:t>提供</w:t>
      </w:r>
      <w:r w:rsidR="001E7610" w:rsidRPr="008777EA">
        <w:rPr>
          <w:rFonts w:ascii="宋体" w:hAnsi="宋体" w:cs="宋体"/>
        </w:rPr>
        <w:t>免费资源，供备课试用。</w:t>
      </w:r>
      <w:r w:rsidR="00904FC8" w:rsidRPr="008777EA">
        <w:rPr>
          <w:rFonts w:ascii="Verdana" w:hAnsi="Verdana"/>
          <w:color w:val="000000"/>
          <w:shd w:val="clear" w:color="auto" w:fill="FFFFFF"/>
        </w:rPr>
        <w:t>学生通过移动端</w:t>
      </w:r>
      <w:r w:rsidR="00904FC8" w:rsidRPr="008777EA">
        <w:rPr>
          <w:rFonts w:ascii="Verdana" w:hAnsi="Verdana"/>
          <w:color w:val="000000"/>
          <w:shd w:val="clear" w:color="auto" w:fill="FFFFFF"/>
        </w:rPr>
        <w:t>APP</w:t>
      </w:r>
      <w:r w:rsidR="00904FC8" w:rsidRPr="008777EA">
        <w:rPr>
          <w:rFonts w:ascii="Verdana" w:hAnsi="Verdana"/>
          <w:color w:val="000000"/>
          <w:shd w:val="clear" w:color="auto" w:fill="FFFFFF"/>
        </w:rPr>
        <w:t>学习数据与网站平台无缝对接</w:t>
      </w:r>
      <w:r w:rsidR="00904FC8" w:rsidRPr="008777EA">
        <w:rPr>
          <w:rFonts w:ascii="Verdana" w:hAnsi="Verdana" w:hint="eastAsia"/>
          <w:color w:val="000000"/>
          <w:shd w:val="clear" w:color="auto" w:fill="FFFFFF"/>
        </w:rPr>
        <w:t>，</w:t>
      </w:r>
      <w:r w:rsidR="00904FC8" w:rsidRPr="008777EA">
        <w:rPr>
          <w:rFonts w:ascii="Verdana" w:hAnsi="Verdana"/>
          <w:color w:val="000000"/>
          <w:shd w:val="clear" w:color="auto" w:fill="FFFFFF"/>
        </w:rPr>
        <w:t>课程制作以及</w:t>
      </w:r>
      <w:r w:rsidRPr="008777EA">
        <w:rPr>
          <w:rFonts w:ascii="宋体" w:hAnsi="宋体" w:cs="宋体" w:hint="eastAsia"/>
        </w:rPr>
        <w:t>平台</w:t>
      </w:r>
      <w:r w:rsidR="00904FC8" w:rsidRPr="008777EA">
        <w:rPr>
          <w:rFonts w:ascii="宋体" w:hAnsi="宋体" w:cs="宋体" w:hint="eastAsia"/>
        </w:rPr>
        <w:t>和</w:t>
      </w:r>
      <w:r w:rsidRPr="008777EA">
        <w:rPr>
          <w:rFonts w:ascii="宋体" w:hAnsi="宋体" w:cs="宋体"/>
        </w:rPr>
        <w:t>移动端需属于同一个供应商。</w:t>
      </w:r>
    </w:p>
    <w:p w:rsidR="0021726E" w:rsidRPr="008777EA" w:rsidRDefault="0021726E" w:rsidP="00EB32AA">
      <w:pPr>
        <w:pStyle w:val="a5"/>
        <w:spacing w:before="0" w:beforeAutospacing="0" w:after="0" w:afterAutospacing="0" w:line="360" w:lineRule="auto"/>
        <w:jc w:val="both"/>
        <w:rPr>
          <w:rFonts w:ascii="宋体" w:hAnsi="宋体" w:cs="宋体"/>
        </w:rPr>
      </w:pPr>
      <w:r w:rsidRPr="008777EA">
        <w:rPr>
          <w:rFonts w:ascii="宋体" w:hAnsi="宋体" w:cs="宋体" w:hint="eastAsia"/>
        </w:rPr>
        <w:t>（7）平台</w:t>
      </w:r>
      <w:r w:rsidRPr="008777EA">
        <w:rPr>
          <w:rFonts w:ascii="宋体" w:hAnsi="宋体" w:cs="宋体"/>
        </w:rPr>
        <w:t>数据具有</w:t>
      </w:r>
      <w:r w:rsidRPr="008777EA">
        <w:rPr>
          <w:rFonts w:ascii="宋体" w:hAnsi="宋体" w:cs="宋体" w:hint="eastAsia"/>
        </w:rPr>
        <w:t>统计</w:t>
      </w:r>
      <w:r w:rsidRPr="008777EA">
        <w:rPr>
          <w:rFonts w:ascii="宋体" w:hAnsi="宋体" w:cs="宋体"/>
        </w:rPr>
        <w:t>分析功能，</w:t>
      </w:r>
      <w:r w:rsidRPr="008777EA">
        <w:rPr>
          <w:rFonts w:ascii="宋体" w:hAnsi="宋体" w:cs="宋体" w:hint="eastAsia"/>
        </w:rPr>
        <w:t>根据学生学习</w:t>
      </w:r>
      <w:r w:rsidRPr="008777EA">
        <w:rPr>
          <w:rFonts w:ascii="宋体" w:hAnsi="宋体" w:cs="宋体"/>
        </w:rPr>
        <w:t>行为进行数据</w:t>
      </w:r>
      <w:r w:rsidRPr="008777EA">
        <w:rPr>
          <w:rFonts w:ascii="宋体" w:hAnsi="宋体" w:cs="宋体" w:hint="eastAsia"/>
        </w:rPr>
        <w:t>统计</w:t>
      </w:r>
      <w:r w:rsidRPr="008777EA">
        <w:rPr>
          <w:rFonts w:ascii="宋体" w:hAnsi="宋体" w:cs="宋体"/>
        </w:rPr>
        <w:t>分析</w:t>
      </w:r>
      <w:r w:rsidRPr="008777EA">
        <w:rPr>
          <w:rFonts w:ascii="宋体" w:hAnsi="宋体" w:cs="宋体" w:hint="eastAsia"/>
        </w:rPr>
        <w:t>。</w:t>
      </w:r>
    </w:p>
    <w:p w:rsidR="00EB32AA" w:rsidRPr="008777EA" w:rsidRDefault="00EB32AA" w:rsidP="00EB32AA">
      <w:pPr>
        <w:spacing w:line="360" w:lineRule="auto"/>
        <w:ind w:firstLine="408"/>
        <w:rPr>
          <w:rFonts w:ascii="宋体" w:cs="宋体"/>
          <w:color w:val="000000"/>
        </w:rPr>
      </w:pPr>
      <w:r w:rsidRPr="008777EA">
        <w:rPr>
          <w:rFonts w:ascii="宋体" w:hAnsi="宋体" w:cs="宋体"/>
          <w:color w:val="000000"/>
        </w:rPr>
        <w:t>2</w:t>
      </w:r>
      <w:r w:rsidRPr="008777EA">
        <w:rPr>
          <w:rFonts w:ascii="宋体" w:hAnsi="宋体" w:cs="宋体" w:hint="eastAsia"/>
          <w:color w:val="000000"/>
        </w:rPr>
        <w:t>、美观和实用并重原则。视频课程必须注重画面的美观度，同时要更加关注用户体验；画面简洁、清晰，设计具有吸引力的效果，能够有效保持学生的学习兴趣度。</w:t>
      </w:r>
    </w:p>
    <w:p w:rsidR="00EB32AA" w:rsidRPr="008777EA" w:rsidRDefault="00EB32AA" w:rsidP="00EB32AA">
      <w:pPr>
        <w:spacing w:line="360" w:lineRule="auto"/>
        <w:ind w:firstLine="408"/>
        <w:rPr>
          <w:rFonts w:ascii="宋体" w:cs="宋体"/>
        </w:rPr>
      </w:pPr>
      <w:r w:rsidRPr="008777EA">
        <w:rPr>
          <w:rFonts w:ascii="宋体" w:hAnsi="宋体" w:cs="宋体"/>
          <w:color w:val="000000"/>
        </w:rPr>
        <w:t>3</w:t>
      </w:r>
      <w:r w:rsidRPr="008777EA">
        <w:rPr>
          <w:rFonts w:ascii="宋体" w:hAnsi="宋体" w:cs="宋体" w:hint="eastAsia"/>
          <w:color w:val="000000"/>
        </w:rPr>
        <w:t>、</w:t>
      </w:r>
      <w:r w:rsidRPr="008777EA">
        <w:rPr>
          <w:rFonts w:ascii="宋体" w:hAnsi="宋体" w:cs="宋体" w:hint="eastAsia"/>
        </w:rPr>
        <w:t>知识产权保护原则。</w:t>
      </w:r>
    </w:p>
    <w:p w:rsidR="00EB32AA" w:rsidRPr="008777EA" w:rsidRDefault="00EB32AA" w:rsidP="00EB32AA">
      <w:pPr>
        <w:spacing w:line="360" w:lineRule="auto"/>
        <w:ind w:firstLine="408"/>
        <w:rPr>
          <w:rFonts w:ascii="宋体" w:cs="宋体"/>
        </w:rPr>
      </w:pPr>
      <w:r w:rsidRPr="008777EA">
        <w:rPr>
          <w:rFonts w:ascii="宋体" w:hAnsi="宋体" w:cs="宋体" w:hint="eastAsia"/>
        </w:rPr>
        <w:t>（</w:t>
      </w:r>
      <w:r w:rsidRPr="008777EA">
        <w:rPr>
          <w:rFonts w:ascii="宋体" w:hAnsi="宋体" w:cs="宋体"/>
        </w:rPr>
        <w:t>1</w:t>
      </w:r>
      <w:r w:rsidRPr="008777EA">
        <w:rPr>
          <w:rFonts w:ascii="宋体" w:hAnsi="宋体" w:cs="宋体" w:hint="eastAsia"/>
        </w:rPr>
        <w:t>）课程的所有权及相应权益归属采购方。未经采购方许可，服务供应商不得以任何形式侵犯其所有权，否则，采购方有权依法追究其法律责任，并要求服务供应商赔偿因此造成的甲方损失（包括但不限于物质损失、名誉损失）。</w:t>
      </w:r>
    </w:p>
    <w:p w:rsidR="00EB32AA" w:rsidRDefault="00EB32AA" w:rsidP="00EB32AA">
      <w:pPr>
        <w:spacing w:line="360" w:lineRule="auto"/>
        <w:ind w:firstLine="408"/>
        <w:rPr>
          <w:rFonts w:ascii="宋体" w:hAnsi="宋体" w:cs="宋体"/>
        </w:rPr>
      </w:pPr>
      <w:r w:rsidRPr="008777EA">
        <w:rPr>
          <w:rFonts w:ascii="宋体" w:hAnsi="宋体" w:cs="宋体" w:hint="eastAsia"/>
        </w:rPr>
        <w:lastRenderedPageBreak/>
        <w:t>（</w:t>
      </w:r>
      <w:r w:rsidRPr="008777EA">
        <w:rPr>
          <w:rFonts w:ascii="宋体" w:hAnsi="宋体" w:cs="宋体"/>
        </w:rPr>
        <w:t>2</w:t>
      </w:r>
      <w:r w:rsidRPr="008777EA">
        <w:rPr>
          <w:rFonts w:ascii="宋体" w:hAnsi="宋体" w:cs="宋体" w:hint="eastAsia"/>
        </w:rPr>
        <w:t>）本项目服务供应商必须保证视频中由制作方供应的资源必须拥有完全知识产权，或者取得著作权人的授权，必要时供应相应的具有法律效力的证明文</w:t>
      </w:r>
      <w:r>
        <w:rPr>
          <w:rFonts w:ascii="宋体" w:hAnsi="宋体" w:cs="宋体" w:hint="eastAsia"/>
        </w:rPr>
        <w:t>件。制作方需妥善解决网络传播权。所有知识产权、网络传播权纠纷由服务供应方承担责任，采购方免责。此条款投标人必须全部满足并。</w:t>
      </w:r>
      <w:bookmarkEnd w:id="6"/>
      <w:bookmarkEnd w:id="7"/>
      <w:bookmarkEnd w:id="8"/>
      <w:bookmarkEnd w:id="9"/>
      <w:bookmarkEnd w:id="10"/>
    </w:p>
    <w:p w:rsidR="00A87B4B" w:rsidRDefault="00A87B4B" w:rsidP="00A87B4B">
      <w:pPr>
        <w:pStyle w:val="2"/>
        <w:spacing w:before="156"/>
        <w:rPr>
          <w:rFonts w:hAnsi="宋体" w:cs="宋体"/>
          <w:sz w:val="24"/>
          <w:szCs w:val="24"/>
        </w:rPr>
      </w:pPr>
      <w:r>
        <w:rPr>
          <w:rFonts w:hAnsi="宋体" w:cs="宋体" w:hint="eastAsia"/>
          <w:sz w:val="24"/>
          <w:szCs w:val="24"/>
        </w:rPr>
        <w:t>（六）蓝背抠图</w:t>
      </w:r>
      <w:r>
        <w:rPr>
          <w:rFonts w:hAnsi="宋体" w:cs="宋体"/>
          <w:sz w:val="24"/>
          <w:szCs w:val="24"/>
        </w:rPr>
        <w:t>效果</w:t>
      </w:r>
      <w:r>
        <w:rPr>
          <w:rFonts w:hAnsi="宋体" w:cs="宋体" w:hint="eastAsia"/>
          <w:sz w:val="24"/>
          <w:szCs w:val="24"/>
        </w:rPr>
        <w:t>要求：</w:t>
      </w:r>
    </w:p>
    <w:p w:rsidR="00A87B4B" w:rsidRDefault="00D52D31" w:rsidP="00D52D31">
      <w:pPr>
        <w:spacing w:line="360" w:lineRule="auto"/>
        <w:ind w:firstLineChars="250" w:firstLine="600"/>
        <w:rPr>
          <w:rFonts w:ascii="宋体" w:cs="宋体"/>
        </w:rPr>
      </w:pPr>
      <w:r>
        <w:rPr>
          <w:rFonts w:ascii="宋体" w:cs="宋体"/>
        </w:rPr>
        <w:t>(1)</w:t>
      </w:r>
      <w:r>
        <w:rPr>
          <w:rFonts w:ascii="宋体" w:cs="宋体" w:hint="eastAsia"/>
        </w:rPr>
        <w:t>人物</w:t>
      </w:r>
      <w:r>
        <w:rPr>
          <w:rFonts w:ascii="宋体" w:cs="宋体"/>
        </w:rPr>
        <w:t>自然清晰，色彩</w:t>
      </w:r>
      <w:r>
        <w:rPr>
          <w:rFonts w:ascii="宋体" w:cs="宋体" w:hint="eastAsia"/>
        </w:rPr>
        <w:t>匀称</w:t>
      </w:r>
      <w:r>
        <w:rPr>
          <w:rFonts w:ascii="宋体" w:cs="宋体"/>
        </w:rPr>
        <w:t>，</w:t>
      </w:r>
      <w:r>
        <w:rPr>
          <w:rFonts w:ascii="宋体" w:cs="宋体" w:hint="eastAsia"/>
        </w:rPr>
        <w:t>无</w:t>
      </w:r>
      <w:r>
        <w:rPr>
          <w:rFonts w:ascii="宋体" w:cs="宋体"/>
        </w:rPr>
        <w:t>曝光</w:t>
      </w:r>
      <w:r>
        <w:rPr>
          <w:rFonts w:ascii="宋体" w:cs="宋体" w:hint="eastAsia"/>
        </w:rPr>
        <w:t>。</w:t>
      </w:r>
      <w:r w:rsidR="00D2645A">
        <w:rPr>
          <w:rFonts w:ascii="宋体" w:cs="宋体" w:hint="eastAsia"/>
        </w:rPr>
        <w:t>画面</w:t>
      </w:r>
      <w:r w:rsidR="00D2645A">
        <w:rPr>
          <w:rFonts w:ascii="宋体" w:cs="宋体"/>
        </w:rPr>
        <w:t>细腻，质感柔和。</w:t>
      </w:r>
    </w:p>
    <w:p w:rsidR="00D52D31" w:rsidRDefault="00D52D31" w:rsidP="00D52D31">
      <w:pPr>
        <w:spacing w:line="360" w:lineRule="auto"/>
        <w:ind w:firstLineChars="200" w:firstLine="480"/>
        <w:rPr>
          <w:rFonts w:ascii="宋体" w:cs="宋体"/>
        </w:rPr>
      </w:pPr>
      <w:r>
        <w:rPr>
          <w:rFonts w:ascii="宋体" w:cs="宋体" w:hint="eastAsia"/>
        </w:rPr>
        <w:t>（2）背景设计</w:t>
      </w:r>
      <w:r>
        <w:rPr>
          <w:rFonts w:ascii="宋体" w:cs="宋体"/>
        </w:rPr>
        <w:t>与人物</w:t>
      </w:r>
      <w:r>
        <w:rPr>
          <w:rFonts w:ascii="宋体" w:cs="宋体" w:hint="eastAsia"/>
        </w:rPr>
        <w:t>相</w:t>
      </w:r>
      <w:r>
        <w:rPr>
          <w:rFonts w:ascii="宋体" w:cs="宋体"/>
        </w:rPr>
        <w:t>协调，对比明显</w:t>
      </w:r>
      <w:r w:rsidR="008777EA">
        <w:rPr>
          <w:rFonts w:ascii="宋体" w:cs="宋体" w:hint="eastAsia"/>
        </w:rPr>
        <w:t>。</w:t>
      </w:r>
    </w:p>
    <w:p w:rsidR="00D52D31" w:rsidRDefault="00D52D31" w:rsidP="00D52D31">
      <w:pPr>
        <w:spacing w:line="360" w:lineRule="auto"/>
        <w:ind w:firstLineChars="200" w:firstLine="480"/>
        <w:rPr>
          <w:rFonts w:ascii="宋体" w:cs="宋体"/>
        </w:rPr>
      </w:pPr>
      <w:r>
        <w:rPr>
          <w:rFonts w:ascii="宋体" w:cs="宋体"/>
        </w:rPr>
        <w:t>（</w:t>
      </w:r>
      <w:r>
        <w:rPr>
          <w:rFonts w:ascii="宋体" w:cs="宋体" w:hint="eastAsia"/>
        </w:rPr>
        <w:t>3</w:t>
      </w:r>
      <w:r>
        <w:rPr>
          <w:rFonts w:ascii="宋体" w:cs="宋体"/>
        </w:rPr>
        <w:t>）声音无杂质，清脆自然。</w:t>
      </w:r>
    </w:p>
    <w:p w:rsidR="00D52D31" w:rsidRPr="00D52D31" w:rsidRDefault="00D52D31" w:rsidP="00D52D31">
      <w:pPr>
        <w:spacing w:line="360" w:lineRule="auto"/>
        <w:ind w:firstLineChars="200" w:firstLine="480"/>
        <w:rPr>
          <w:rFonts w:ascii="宋体" w:cs="宋体"/>
        </w:rPr>
      </w:pPr>
      <w:r>
        <w:rPr>
          <w:rFonts w:ascii="宋体" w:cs="宋体"/>
        </w:rPr>
        <w:t>（</w:t>
      </w:r>
      <w:r>
        <w:rPr>
          <w:rFonts w:ascii="宋体" w:cs="宋体" w:hint="eastAsia"/>
        </w:rPr>
        <w:t>4</w:t>
      </w:r>
      <w:r>
        <w:rPr>
          <w:rFonts w:ascii="宋体" w:cs="宋体"/>
        </w:rPr>
        <w:t>）</w:t>
      </w:r>
      <w:r>
        <w:rPr>
          <w:rFonts w:ascii="宋体" w:cs="宋体" w:hint="eastAsia"/>
        </w:rPr>
        <w:t>P</w:t>
      </w:r>
      <w:r>
        <w:rPr>
          <w:rFonts w:ascii="宋体" w:cs="宋体"/>
        </w:rPr>
        <w:t>PT美化颜色与</w:t>
      </w:r>
      <w:r w:rsidR="008777EA">
        <w:rPr>
          <w:rFonts w:ascii="宋体" w:cs="宋体"/>
        </w:rPr>
        <w:t>背景搭配</w:t>
      </w:r>
      <w:r w:rsidR="008777EA">
        <w:rPr>
          <w:rFonts w:ascii="宋体" w:cs="宋体" w:hint="eastAsia"/>
        </w:rPr>
        <w:t>，</w:t>
      </w:r>
      <w:r w:rsidR="000B1E99">
        <w:rPr>
          <w:rFonts w:ascii="宋体" w:cs="宋体" w:hint="eastAsia"/>
        </w:rPr>
        <w:t>PPT</w:t>
      </w:r>
      <w:r w:rsidR="008777EA">
        <w:rPr>
          <w:rFonts w:ascii="宋体" w:cs="宋体" w:hint="eastAsia"/>
        </w:rPr>
        <w:t>动画</w:t>
      </w:r>
      <w:r w:rsidR="008777EA">
        <w:rPr>
          <w:rFonts w:ascii="宋体" w:cs="宋体"/>
        </w:rPr>
        <w:t>效果</w:t>
      </w:r>
      <w:r w:rsidR="008777EA">
        <w:rPr>
          <w:rFonts w:ascii="宋体" w:cs="宋体" w:hint="eastAsia"/>
        </w:rPr>
        <w:t>显示。</w:t>
      </w:r>
    </w:p>
    <w:p w:rsidR="002E3439" w:rsidRDefault="00D2645A" w:rsidP="002E3439">
      <w:pPr>
        <w:pStyle w:val="2"/>
        <w:spacing w:before="156"/>
        <w:rPr>
          <w:rFonts w:hAnsi="宋体" w:cs="宋体"/>
          <w:sz w:val="24"/>
          <w:szCs w:val="24"/>
        </w:rPr>
      </w:pPr>
      <w:r>
        <w:rPr>
          <w:rFonts w:hAnsi="宋体" w:cs="宋体" w:hint="eastAsia"/>
          <w:sz w:val="24"/>
          <w:szCs w:val="24"/>
        </w:rPr>
        <w:t>（七</w:t>
      </w:r>
      <w:r w:rsidR="002E3439">
        <w:rPr>
          <w:rFonts w:hAnsi="宋体" w:cs="宋体" w:hint="eastAsia"/>
          <w:sz w:val="24"/>
          <w:szCs w:val="24"/>
        </w:rPr>
        <w:t>）备课资源库：</w:t>
      </w:r>
    </w:p>
    <w:p w:rsidR="002E3439" w:rsidRDefault="006A1BA6" w:rsidP="006A1BA6">
      <w:pPr>
        <w:pStyle w:val="a5"/>
        <w:spacing w:before="0" w:beforeAutospacing="0" w:after="0" w:afterAutospacing="0" w:line="360" w:lineRule="auto"/>
        <w:ind w:firstLineChars="250" w:firstLine="600"/>
        <w:jc w:val="both"/>
        <w:rPr>
          <w:rFonts w:ascii="宋体" w:hAnsi="宋体" w:cs="宋体"/>
        </w:rPr>
      </w:pPr>
      <w:r>
        <w:rPr>
          <w:rFonts w:ascii="宋体" w:hAnsi="宋体" w:cs="宋体" w:hint="eastAsia"/>
        </w:rPr>
        <w:t>(1)</w:t>
      </w:r>
      <w:r w:rsidR="002E3439">
        <w:rPr>
          <w:rFonts w:ascii="宋体" w:hAnsi="宋体" w:cs="宋体" w:hint="eastAsia"/>
        </w:rPr>
        <w:t>平台</w:t>
      </w:r>
      <w:r w:rsidR="000B1E99">
        <w:rPr>
          <w:rFonts w:ascii="宋体" w:hAnsi="宋体" w:cs="宋体" w:hint="eastAsia"/>
        </w:rPr>
        <w:t>必须</w:t>
      </w:r>
      <w:r w:rsidR="002E3439">
        <w:rPr>
          <w:rFonts w:ascii="宋体" w:hAnsi="宋体" w:cs="宋体"/>
        </w:rPr>
        <w:t>提供备课资源，</w:t>
      </w:r>
      <w:r w:rsidR="002E3439">
        <w:rPr>
          <w:rFonts w:ascii="宋体" w:hAnsi="宋体" w:cs="宋体" w:hint="eastAsia"/>
        </w:rPr>
        <w:t>备课资源包括</w:t>
      </w:r>
      <w:r>
        <w:rPr>
          <w:rFonts w:ascii="宋体" w:hAnsi="宋体" w:cs="宋体" w:hint="eastAsia"/>
        </w:rPr>
        <w:t>电子图书，</w:t>
      </w:r>
      <w:r w:rsidR="002E3439">
        <w:rPr>
          <w:rFonts w:ascii="宋体" w:hAnsi="宋体" w:cs="宋体"/>
        </w:rPr>
        <w:t>学术视频，</w:t>
      </w:r>
      <w:r w:rsidR="002E3439">
        <w:rPr>
          <w:rFonts w:ascii="宋体" w:hAnsi="宋体" w:cs="宋体" w:hint="eastAsia"/>
        </w:rPr>
        <w:t>学术期刊，</w:t>
      </w:r>
      <w:r w:rsidR="002E3439">
        <w:rPr>
          <w:rFonts w:ascii="宋体" w:hAnsi="宋体" w:cs="宋体"/>
        </w:rPr>
        <w:t>以及相应知识点的</w:t>
      </w:r>
      <w:r w:rsidR="002E3439">
        <w:rPr>
          <w:rFonts w:ascii="宋体" w:hAnsi="宋体" w:cs="宋体" w:hint="eastAsia"/>
        </w:rPr>
        <w:t>文献</w:t>
      </w:r>
      <w:r>
        <w:rPr>
          <w:rFonts w:ascii="宋体" w:hAnsi="宋体" w:cs="宋体"/>
        </w:rPr>
        <w:t>文档</w:t>
      </w:r>
      <w:r>
        <w:rPr>
          <w:rFonts w:ascii="宋体" w:hAnsi="宋体" w:cs="宋体" w:hint="eastAsia"/>
        </w:rPr>
        <w:t>，论文等。资源可以直接进行碎片化调用，应用于教学与课程建设。</w:t>
      </w:r>
    </w:p>
    <w:p w:rsidR="006A1BA6" w:rsidRPr="0021726E" w:rsidRDefault="006A1BA6" w:rsidP="002E3439">
      <w:pPr>
        <w:pStyle w:val="a5"/>
        <w:spacing w:before="0" w:beforeAutospacing="0" w:after="0" w:afterAutospacing="0" w:line="360" w:lineRule="auto"/>
        <w:ind w:firstLineChars="250" w:firstLine="600"/>
        <w:jc w:val="both"/>
        <w:rPr>
          <w:rFonts w:ascii="宋体" w:hAnsi="宋体" w:cs="宋体"/>
        </w:rPr>
      </w:pPr>
      <w:r>
        <w:rPr>
          <w:rFonts w:ascii="宋体" w:hAnsi="宋体" w:cs="宋体" w:hint="eastAsia"/>
        </w:rPr>
        <w:t>(2)资源库</w:t>
      </w:r>
      <w:r w:rsidR="000B1E99">
        <w:rPr>
          <w:rFonts w:ascii="宋体" w:hAnsi="宋体" w:cs="宋体" w:hint="eastAsia"/>
        </w:rPr>
        <w:t>必须</w:t>
      </w:r>
      <w:r>
        <w:rPr>
          <w:rFonts w:ascii="宋体" w:hAnsi="宋体" w:cs="宋体" w:hint="eastAsia"/>
        </w:rPr>
        <w:t>具有知识点检索功能，可根据知识点进行发散查询相应学术知识，发散程度广，有深度。方便备课老师依据知识点抓取资源。</w:t>
      </w:r>
    </w:p>
    <w:p w:rsidR="001E7610" w:rsidRDefault="001E7610"/>
    <w:sectPr w:rsidR="001E7610" w:rsidSect="00282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E5" w:rsidRDefault="00A969E5" w:rsidP="00EB32AA">
      <w:pPr>
        <w:spacing w:line="240" w:lineRule="auto"/>
      </w:pPr>
      <w:r>
        <w:separator/>
      </w:r>
    </w:p>
  </w:endnote>
  <w:endnote w:type="continuationSeparator" w:id="1">
    <w:p w:rsidR="00A969E5" w:rsidRDefault="00A969E5" w:rsidP="00EB32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E5" w:rsidRDefault="00A969E5" w:rsidP="00EB32AA">
      <w:pPr>
        <w:spacing w:line="240" w:lineRule="auto"/>
      </w:pPr>
      <w:r>
        <w:separator/>
      </w:r>
    </w:p>
  </w:footnote>
  <w:footnote w:type="continuationSeparator" w:id="1">
    <w:p w:rsidR="00A969E5" w:rsidRDefault="00A969E5" w:rsidP="00EB32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14C"/>
    <w:multiLevelType w:val="multilevel"/>
    <w:tmpl w:val="0BB5414C"/>
    <w:lvl w:ilvl="0">
      <w:start w:val="1"/>
      <w:numFmt w:val="decimal"/>
      <w:lvlText w:val="%1."/>
      <w:lvlJc w:val="left"/>
      <w:pPr>
        <w:ind w:left="976" w:hanging="420"/>
      </w:pPr>
      <w:rPr>
        <w:rFonts w:cs="Times New Roman"/>
      </w:rPr>
    </w:lvl>
    <w:lvl w:ilvl="1">
      <w:start w:val="1"/>
      <w:numFmt w:val="lowerLetter"/>
      <w:lvlText w:val="%2)"/>
      <w:lvlJc w:val="left"/>
      <w:pPr>
        <w:ind w:left="1396" w:hanging="420"/>
      </w:pPr>
      <w:rPr>
        <w:rFonts w:cs="Times New Roman"/>
      </w:rPr>
    </w:lvl>
    <w:lvl w:ilvl="2">
      <w:start w:val="1"/>
      <w:numFmt w:val="lowerRoman"/>
      <w:lvlText w:val="%3."/>
      <w:lvlJc w:val="right"/>
      <w:pPr>
        <w:ind w:left="1816" w:hanging="420"/>
      </w:pPr>
      <w:rPr>
        <w:rFonts w:cs="Times New Roman"/>
      </w:rPr>
    </w:lvl>
    <w:lvl w:ilvl="3">
      <w:start w:val="1"/>
      <w:numFmt w:val="decimal"/>
      <w:lvlText w:val="%4."/>
      <w:lvlJc w:val="left"/>
      <w:pPr>
        <w:ind w:left="2236" w:hanging="420"/>
      </w:pPr>
      <w:rPr>
        <w:rFonts w:cs="Times New Roman"/>
      </w:rPr>
    </w:lvl>
    <w:lvl w:ilvl="4">
      <w:start w:val="1"/>
      <w:numFmt w:val="lowerLetter"/>
      <w:lvlText w:val="%5)"/>
      <w:lvlJc w:val="left"/>
      <w:pPr>
        <w:ind w:left="2656" w:hanging="420"/>
      </w:pPr>
      <w:rPr>
        <w:rFonts w:cs="Times New Roman"/>
      </w:rPr>
    </w:lvl>
    <w:lvl w:ilvl="5">
      <w:start w:val="1"/>
      <w:numFmt w:val="lowerRoman"/>
      <w:lvlText w:val="%6."/>
      <w:lvlJc w:val="right"/>
      <w:pPr>
        <w:ind w:left="3076" w:hanging="420"/>
      </w:pPr>
      <w:rPr>
        <w:rFonts w:cs="Times New Roman"/>
      </w:rPr>
    </w:lvl>
    <w:lvl w:ilvl="6">
      <w:start w:val="1"/>
      <w:numFmt w:val="decimal"/>
      <w:lvlText w:val="%7."/>
      <w:lvlJc w:val="left"/>
      <w:pPr>
        <w:ind w:left="3496" w:hanging="420"/>
      </w:pPr>
      <w:rPr>
        <w:rFonts w:cs="Times New Roman"/>
      </w:rPr>
    </w:lvl>
    <w:lvl w:ilvl="7">
      <w:start w:val="1"/>
      <w:numFmt w:val="lowerLetter"/>
      <w:lvlText w:val="%8)"/>
      <w:lvlJc w:val="left"/>
      <w:pPr>
        <w:ind w:left="3916" w:hanging="420"/>
      </w:pPr>
      <w:rPr>
        <w:rFonts w:cs="Times New Roman"/>
      </w:rPr>
    </w:lvl>
    <w:lvl w:ilvl="8">
      <w:start w:val="1"/>
      <w:numFmt w:val="lowerRoman"/>
      <w:lvlText w:val="%9."/>
      <w:lvlJc w:val="right"/>
      <w:pPr>
        <w:ind w:left="4336" w:hanging="420"/>
      </w:pPr>
      <w:rPr>
        <w:rFonts w:cs="Times New Roman"/>
      </w:rPr>
    </w:lvl>
  </w:abstractNum>
  <w:abstractNum w:abstractNumId="1">
    <w:nsid w:val="1A060742"/>
    <w:multiLevelType w:val="multilevel"/>
    <w:tmpl w:val="1A060742"/>
    <w:lvl w:ilvl="0">
      <w:start w:val="1"/>
      <w:numFmt w:val="decimal"/>
      <w:lvlText w:val="%1."/>
      <w:lvlJc w:val="left"/>
      <w:pPr>
        <w:ind w:left="1070" w:hanging="420"/>
      </w:pPr>
      <w:rPr>
        <w:rFonts w:cs="Times New Roman"/>
      </w:rPr>
    </w:lvl>
    <w:lvl w:ilvl="1">
      <w:start w:val="1"/>
      <w:numFmt w:val="lowerLetter"/>
      <w:lvlText w:val="%2)"/>
      <w:lvlJc w:val="left"/>
      <w:pPr>
        <w:ind w:left="1490" w:hanging="420"/>
      </w:pPr>
      <w:rPr>
        <w:rFonts w:cs="Times New Roman"/>
      </w:rPr>
    </w:lvl>
    <w:lvl w:ilvl="2">
      <w:start w:val="1"/>
      <w:numFmt w:val="lowerRoman"/>
      <w:lvlText w:val="%3."/>
      <w:lvlJc w:val="right"/>
      <w:pPr>
        <w:ind w:left="1910" w:hanging="420"/>
      </w:pPr>
      <w:rPr>
        <w:rFonts w:cs="Times New Roman"/>
      </w:rPr>
    </w:lvl>
    <w:lvl w:ilvl="3">
      <w:start w:val="1"/>
      <w:numFmt w:val="decimal"/>
      <w:lvlText w:val="%4."/>
      <w:lvlJc w:val="left"/>
      <w:pPr>
        <w:ind w:left="2330" w:hanging="420"/>
      </w:pPr>
      <w:rPr>
        <w:rFonts w:cs="Times New Roman"/>
      </w:rPr>
    </w:lvl>
    <w:lvl w:ilvl="4">
      <w:start w:val="1"/>
      <w:numFmt w:val="lowerLetter"/>
      <w:lvlText w:val="%5)"/>
      <w:lvlJc w:val="left"/>
      <w:pPr>
        <w:ind w:left="2750" w:hanging="420"/>
      </w:pPr>
      <w:rPr>
        <w:rFonts w:cs="Times New Roman"/>
      </w:rPr>
    </w:lvl>
    <w:lvl w:ilvl="5">
      <w:start w:val="1"/>
      <w:numFmt w:val="lowerRoman"/>
      <w:lvlText w:val="%6."/>
      <w:lvlJc w:val="right"/>
      <w:pPr>
        <w:ind w:left="3170" w:hanging="420"/>
      </w:pPr>
      <w:rPr>
        <w:rFonts w:cs="Times New Roman"/>
      </w:rPr>
    </w:lvl>
    <w:lvl w:ilvl="6">
      <w:start w:val="1"/>
      <w:numFmt w:val="decimal"/>
      <w:lvlText w:val="%7."/>
      <w:lvlJc w:val="left"/>
      <w:pPr>
        <w:ind w:left="3590" w:hanging="420"/>
      </w:pPr>
      <w:rPr>
        <w:rFonts w:cs="Times New Roman"/>
      </w:rPr>
    </w:lvl>
    <w:lvl w:ilvl="7">
      <w:start w:val="1"/>
      <w:numFmt w:val="lowerLetter"/>
      <w:lvlText w:val="%8)"/>
      <w:lvlJc w:val="left"/>
      <w:pPr>
        <w:ind w:left="4010" w:hanging="420"/>
      </w:pPr>
      <w:rPr>
        <w:rFonts w:cs="Times New Roman"/>
      </w:rPr>
    </w:lvl>
    <w:lvl w:ilvl="8">
      <w:start w:val="1"/>
      <w:numFmt w:val="lowerRoman"/>
      <w:lvlText w:val="%9."/>
      <w:lvlJc w:val="right"/>
      <w:pPr>
        <w:ind w:left="4430" w:hanging="420"/>
      </w:pPr>
      <w:rPr>
        <w:rFonts w:cs="Times New Roman"/>
      </w:rPr>
    </w:lvl>
  </w:abstractNum>
  <w:abstractNum w:abstractNumId="2">
    <w:nsid w:val="70856962"/>
    <w:multiLevelType w:val="multilevel"/>
    <w:tmpl w:val="70856962"/>
    <w:lvl w:ilvl="0">
      <w:start w:val="1"/>
      <w:numFmt w:val="decimal"/>
      <w:lvlText w:val="%1."/>
      <w:lvlJc w:val="left"/>
      <w:pPr>
        <w:ind w:left="976" w:hanging="420"/>
      </w:pPr>
      <w:rPr>
        <w:rFonts w:cs="Times New Roman"/>
      </w:rPr>
    </w:lvl>
    <w:lvl w:ilvl="1">
      <w:start w:val="1"/>
      <w:numFmt w:val="lowerLetter"/>
      <w:lvlText w:val="%2)"/>
      <w:lvlJc w:val="left"/>
      <w:pPr>
        <w:ind w:left="1396" w:hanging="420"/>
      </w:pPr>
      <w:rPr>
        <w:rFonts w:cs="Times New Roman"/>
      </w:rPr>
    </w:lvl>
    <w:lvl w:ilvl="2">
      <w:start w:val="1"/>
      <w:numFmt w:val="lowerRoman"/>
      <w:lvlText w:val="%3."/>
      <w:lvlJc w:val="right"/>
      <w:pPr>
        <w:ind w:left="1816" w:hanging="420"/>
      </w:pPr>
      <w:rPr>
        <w:rFonts w:cs="Times New Roman"/>
      </w:rPr>
    </w:lvl>
    <w:lvl w:ilvl="3">
      <w:start w:val="1"/>
      <w:numFmt w:val="decimal"/>
      <w:lvlText w:val="%4."/>
      <w:lvlJc w:val="left"/>
      <w:pPr>
        <w:ind w:left="2236" w:hanging="420"/>
      </w:pPr>
      <w:rPr>
        <w:rFonts w:cs="Times New Roman"/>
      </w:rPr>
    </w:lvl>
    <w:lvl w:ilvl="4">
      <w:start w:val="1"/>
      <w:numFmt w:val="lowerLetter"/>
      <w:lvlText w:val="%5)"/>
      <w:lvlJc w:val="left"/>
      <w:pPr>
        <w:ind w:left="2656" w:hanging="420"/>
      </w:pPr>
      <w:rPr>
        <w:rFonts w:cs="Times New Roman"/>
      </w:rPr>
    </w:lvl>
    <w:lvl w:ilvl="5">
      <w:start w:val="1"/>
      <w:numFmt w:val="lowerRoman"/>
      <w:lvlText w:val="%6."/>
      <w:lvlJc w:val="right"/>
      <w:pPr>
        <w:ind w:left="3076" w:hanging="420"/>
      </w:pPr>
      <w:rPr>
        <w:rFonts w:cs="Times New Roman"/>
      </w:rPr>
    </w:lvl>
    <w:lvl w:ilvl="6">
      <w:start w:val="1"/>
      <w:numFmt w:val="decimal"/>
      <w:lvlText w:val="%7."/>
      <w:lvlJc w:val="left"/>
      <w:pPr>
        <w:ind w:left="3496" w:hanging="420"/>
      </w:pPr>
      <w:rPr>
        <w:rFonts w:cs="Times New Roman"/>
      </w:rPr>
    </w:lvl>
    <w:lvl w:ilvl="7">
      <w:start w:val="1"/>
      <w:numFmt w:val="lowerLetter"/>
      <w:lvlText w:val="%8)"/>
      <w:lvlJc w:val="left"/>
      <w:pPr>
        <w:ind w:left="3916" w:hanging="420"/>
      </w:pPr>
      <w:rPr>
        <w:rFonts w:cs="Times New Roman"/>
      </w:rPr>
    </w:lvl>
    <w:lvl w:ilvl="8">
      <w:start w:val="1"/>
      <w:numFmt w:val="lowerRoman"/>
      <w:lvlText w:val="%9."/>
      <w:lvlJc w:val="right"/>
      <w:pPr>
        <w:ind w:left="4336" w:hanging="420"/>
      </w:pPr>
      <w:rPr>
        <w:rFonts w:cs="Times New Roman"/>
      </w:rPr>
    </w:lvl>
  </w:abstractNum>
  <w:abstractNum w:abstractNumId="3">
    <w:nsid w:val="79E10B03"/>
    <w:multiLevelType w:val="multilevel"/>
    <w:tmpl w:val="79E10B03"/>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BEB"/>
    <w:rsid w:val="000A2908"/>
    <w:rsid w:val="000B1E99"/>
    <w:rsid w:val="000F0A2F"/>
    <w:rsid w:val="000F5487"/>
    <w:rsid w:val="00157794"/>
    <w:rsid w:val="0018033B"/>
    <w:rsid w:val="001A4A94"/>
    <w:rsid w:val="001E7610"/>
    <w:rsid w:val="001F24A1"/>
    <w:rsid w:val="0021726E"/>
    <w:rsid w:val="00282B34"/>
    <w:rsid w:val="002D185B"/>
    <w:rsid w:val="002E3439"/>
    <w:rsid w:val="003138B1"/>
    <w:rsid w:val="00402E33"/>
    <w:rsid w:val="00413012"/>
    <w:rsid w:val="00435782"/>
    <w:rsid w:val="004C40F7"/>
    <w:rsid w:val="005364AD"/>
    <w:rsid w:val="005370F4"/>
    <w:rsid w:val="00590875"/>
    <w:rsid w:val="005D11AC"/>
    <w:rsid w:val="005D7BCE"/>
    <w:rsid w:val="00641624"/>
    <w:rsid w:val="006869D4"/>
    <w:rsid w:val="006935AC"/>
    <w:rsid w:val="006A1BA6"/>
    <w:rsid w:val="007910F2"/>
    <w:rsid w:val="008626A7"/>
    <w:rsid w:val="008777EA"/>
    <w:rsid w:val="0088136B"/>
    <w:rsid w:val="008C6EED"/>
    <w:rsid w:val="00904FC8"/>
    <w:rsid w:val="00A516A1"/>
    <w:rsid w:val="00A6285D"/>
    <w:rsid w:val="00A87B4B"/>
    <w:rsid w:val="00A969E5"/>
    <w:rsid w:val="00AB4DBC"/>
    <w:rsid w:val="00B57D89"/>
    <w:rsid w:val="00BC3BEB"/>
    <w:rsid w:val="00C636A7"/>
    <w:rsid w:val="00D2645A"/>
    <w:rsid w:val="00D52D31"/>
    <w:rsid w:val="00E21B5F"/>
    <w:rsid w:val="00E5255A"/>
    <w:rsid w:val="00EA39A0"/>
    <w:rsid w:val="00EB32AA"/>
    <w:rsid w:val="00F71A7D"/>
    <w:rsid w:val="00F7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AA"/>
    <w:pPr>
      <w:tabs>
        <w:tab w:val="left" w:pos="377"/>
      </w:tabs>
      <w:spacing w:line="300" w:lineRule="auto"/>
      <w:jc w:val="both"/>
    </w:pPr>
    <w:rPr>
      <w:rFonts w:ascii="Times New Roman" w:eastAsia="宋体" w:hAnsi="Times New Roman" w:cs="Times New Roman"/>
      <w:kern w:val="0"/>
      <w:sz w:val="24"/>
      <w:szCs w:val="24"/>
    </w:rPr>
  </w:style>
  <w:style w:type="paragraph" w:styleId="2">
    <w:name w:val="heading 2"/>
    <w:basedOn w:val="a"/>
    <w:next w:val="a"/>
    <w:link w:val="2Char"/>
    <w:uiPriority w:val="99"/>
    <w:qFormat/>
    <w:rsid w:val="00EB32AA"/>
    <w:pPr>
      <w:keepNext/>
      <w:keepLines/>
      <w:spacing w:beforeLines="50" w:line="360" w:lineRule="auto"/>
      <w:outlineLvl w:val="1"/>
    </w:pPr>
    <w:rPr>
      <w:rFonts w:ascii="黑体" w:eastAsia="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2AA"/>
    <w:rPr>
      <w:sz w:val="18"/>
      <w:szCs w:val="18"/>
    </w:rPr>
  </w:style>
  <w:style w:type="paragraph" w:styleId="a4">
    <w:name w:val="footer"/>
    <w:basedOn w:val="a"/>
    <w:link w:val="Char0"/>
    <w:uiPriority w:val="99"/>
    <w:unhideWhenUsed/>
    <w:rsid w:val="00EB32AA"/>
    <w:pPr>
      <w:tabs>
        <w:tab w:val="center" w:pos="4153"/>
        <w:tab w:val="right" w:pos="8306"/>
      </w:tabs>
      <w:snapToGrid w:val="0"/>
      <w:jc w:val="left"/>
    </w:pPr>
    <w:rPr>
      <w:sz w:val="18"/>
      <w:szCs w:val="18"/>
    </w:rPr>
  </w:style>
  <w:style w:type="character" w:customStyle="1" w:styleId="Char0">
    <w:name w:val="页脚 Char"/>
    <w:basedOn w:val="a0"/>
    <w:link w:val="a4"/>
    <w:uiPriority w:val="99"/>
    <w:rsid w:val="00EB32AA"/>
    <w:rPr>
      <w:sz w:val="18"/>
      <w:szCs w:val="18"/>
    </w:rPr>
  </w:style>
  <w:style w:type="character" w:customStyle="1" w:styleId="2Char">
    <w:name w:val="标题 2 Char"/>
    <w:basedOn w:val="a0"/>
    <w:link w:val="2"/>
    <w:uiPriority w:val="99"/>
    <w:rsid w:val="00EB32AA"/>
    <w:rPr>
      <w:rFonts w:ascii="黑体" w:eastAsia="黑体" w:hAnsi="Times New Roman" w:cs="Times New Roman"/>
      <w:bCs/>
      <w:kern w:val="0"/>
      <w:sz w:val="28"/>
      <w:szCs w:val="28"/>
    </w:rPr>
  </w:style>
  <w:style w:type="paragraph" w:styleId="a5">
    <w:name w:val="Normal (Web)"/>
    <w:basedOn w:val="a"/>
    <w:uiPriority w:val="99"/>
    <w:qFormat/>
    <w:rsid w:val="00EB32AA"/>
    <w:pPr>
      <w:tabs>
        <w:tab w:val="clear" w:pos="377"/>
      </w:tabs>
      <w:spacing w:before="100" w:beforeAutospacing="1" w:after="100" w:afterAutospacing="1" w:line="240" w:lineRule="auto"/>
      <w:jc w:val="left"/>
    </w:pPr>
    <w:rPr>
      <w:rFonts w:ascii="Arial Unicode MS" w:hAnsi="Arial Unicode MS" w:cs="Arial Unicode MS"/>
    </w:rPr>
  </w:style>
  <w:style w:type="paragraph" w:customStyle="1" w:styleId="-11">
    <w:name w:val="彩色列表 - 着色 11"/>
    <w:basedOn w:val="a"/>
    <w:uiPriority w:val="99"/>
    <w:qFormat/>
    <w:rsid w:val="00EB32AA"/>
    <w:pPr>
      <w:widowControl w:val="0"/>
      <w:tabs>
        <w:tab w:val="clear" w:pos="377"/>
      </w:tabs>
      <w:spacing w:line="240" w:lineRule="auto"/>
      <w:ind w:firstLineChars="200" w:firstLine="420"/>
    </w:pPr>
    <w:rPr>
      <w:rFonts w:eastAsia="仿宋_GB2312"/>
      <w:kern w:val="2"/>
      <w:sz w:val="28"/>
      <w:szCs w:val="20"/>
    </w:rPr>
  </w:style>
  <w:style w:type="paragraph" w:styleId="a6">
    <w:name w:val="Balloon Text"/>
    <w:basedOn w:val="a"/>
    <w:link w:val="Char1"/>
    <w:uiPriority w:val="99"/>
    <w:semiHidden/>
    <w:unhideWhenUsed/>
    <w:rsid w:val="00EB32AA"/>
    <w:pPr>
      <w:spacing w:line="240" w:lineRule="auto"/>
    </w:pPr>
    <w:rPr>
      <w:sz w:val="18"/>
      <w:szCs w:val="18"/>
    </w:rPr>
  </w:style>
  <w:style w:type="character" w:customStyle="1" w:styleId="Char1">
    <w:name w:val="批注框文本 Char"/>
    <w:basedOn w:val="a0"/>
    <w:link w:val="a6"/>
    <w:uiPriority w:val="99"/>
    <w:semiHidden/>
    <w:rsid w:val="00EB32A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174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2017-10-23T01:00:00Z</cp:lastPrinted>
  <dcterms:created xsi:type="dcterms:W3CDTF">2019-11-12T03:05:00Z</dcterms:created>
  <dcterms:modified xsi:type="dcterms:W3CDTF">2019-11-12T03:05:00Z</dcterms:modified>
</cp:coreProperties>
</file>