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4A" w:rsidRDefault="00D1308C">
      <w:pPr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  <w:shd w:val="clear" w:color="auto" w:fill="FFFFFF"/>
        </w:rPr>
        <w:t>上海政法学院</w:t>
      </w:r>
      <w:bookmarkStart w:id="0" w:name="_GoBack"/>
      <w:r>
        <w:rPr>
          <w:rFonts w:asciiTheme="minorEastAsia" w:hAnsiTheme="minorEastAsia" w:cs="黑体" w:hint="eastAsia"/>
          <w:b/>
          <w:bCs/>
          <w:sz w:val="32"/>
          <w:szCs w:val="32"/>
          <w:shd w:val="clear" w:color="auto" w:fill="FFFFFF"/>
        </w:rPr>
        <w:t>学校建筑物防雷设施整改项目</w:t>
      </w:r>
      <w:bookmarkEnd w:id="0"/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招标需求</w:t>
      </w:r>
    </w:p>
    <w:p w:rsidR="00B3574A" w:rsidRDefault="00B3574A">
      <w:pPr>
        <w:rPr>
          <w:rFonts w:asciiTheme="minorEastAsia" w:eastAsiaTheme="minorEastAsia" w:hAnsiTheme="minorEastAsia" w:cs="宋体"/>
          <w:b/>
          <w:sz w:val="24"/>
          <w:szCs w:val="24"/>
        </w:rPr>
      </w:pPr>
    </w:p>
    <w:p w:rsidR="00B3574A" w:rsidRDefault="00D1308C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 w:val="28"/>
          <w:szCs w:val="28"/>
          <w:u w:val="single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工程概况</w:t>
      </w:r>
      <w:r>
        <w:rPr>
          <w:rFonts w:asciiTheme="minorEastAsia" w:eastAsiaTheme="minorEastAsia" w:hAnsiTheme="minorEastAsia" w:cs="宋体"/>
          <w:sz w:val="28"/>
          <w:szCs w:val="28"/>
        </w:rPr>
        <w:br/>
      </w: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为了确保</w:t>
      </w:r>
      <w:r>
        <w:rPr>
          <w:rFonts w:asciiTheme="minorEastAsia" w:eastAsiaTheme="minorEastAsia" w:hAnsiTheme="minorEastAsia" w:cs="黑体" w:hint="eastAsia"/>
          <w:kern w:val="0"/>
          <w:sz w:val="28"/>
          <w:szCs w:val="28"/>
          <w:shd w:val="clear" w:color="auto" w:fill="FFFFFF"/>
        </w:rPr>
        <w:t>学校的建筑物安全性，拟对学校建筑物在防雷检测中发现的不合格设施进行整改维修。</w:t>
      </w:r>
    </w:p>
    <w:p w:rsidR="00B3574A" w:rsidRDefault="00D1308C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范围</w:t>
      </w:r>
      <w:r>
        <w:rPr>
          <w:rFonts w:asciiTheme="minorEastAsia" w:eastAsiaTheme="minorEastAsia" w:hAnsiTheme="minorEastAsia" w:cs="黑体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Theme="minorEastAsia" w:eastAsiaTheme="minorEastAsia" w:hAnsiTheme="minorEastAsia" w:cs="黑体" w:hint="eastAsia"/>
          <w:b/>
          <w:bCs/>
          <w:kern w:val="0"/>
          <w:sz w:val="28"/>
          <w:szCs w:val="28"/>
          <w:shd w:val="clear" w:color="auto" w:fill="FFFFFF"/>
        </w:rPr>
        <w:t>学校</w:t>
      </w:r>
      <w:r>
        <w:rPr>
          <w:rFonts w:asciiTheme="minorEastAsia" w:eastAsiaTheme="minorEastAsia" w:hAnsiTheme="minorEastAsia" w:cs="宋体" w:hint="eastAsia"/>
          <w:b/>
          <w:bCs/>
          <w:sz w:val="28"/>
          <w:szCs w:val="28"/>
          <w:shd w:val="clear" w:color="auto" w:fill="FFFFFF"/>
        </w:rPr>
        <w:t>内（包括普陀校区）</w:t>
      </w:r>
    </w:p>
    <w:p w:rsidR="00B3574A" w:rsidRDefault="00D1308C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投标单位资质要求：</w:t>
      </w:r>
    </w:p>
    <w:p w:rsidR="00B3574A" w:rsidRPr="004477A4" w:rsidRDefault="00D1308C">
      <w:pPr>
        <w:pStyle w:val="a7"/>
        <w:numPr>
          <w:ilvl w:val="3"/>
          <w:numId w:val="1"/>
        </w:numPr>
        <w:ind w:firstLineChars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投标人中华人民共和国境内注册独立法人企业，</w:t>
      </w:r>
      <w:r w:rsidR="004477A4" w:rsidRPr="004477A4">
        <w:rPr>
          <w:rFonts w:asciiTheme="minorEastAsia" w:eastAsiaTheme="minorEastAsia" w:hAnsiTheme="minorEastAsia" w:cs="宋体" w:hint="eastAsia"/>
          <w:sz w:val="28"/>
          <w:szCs w:val="28"/>
        </w:rPr>
        <w:t>具有特种工程（特种防雷技术）专业承包资质企业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B3574A" w:rsidRDefault="00D1308C">
      <w:pPr>
        <w:pStyle w:val="a7"/>
        <w:numPr>
          <w:ilvl w:val="3"/>
          <w:numId w:val="1"/>
        </w:numPr>
        <w:ind w:firstLineChars="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资产状况良好，无不良记录。</w:t>
      </w:r>
    </w:p>
    <w:p w:rsidR="00B3574A" w:rsidRDefault="00D1308C">
      <w:pPr>
        <w:pStyle w:val="a7"/>
        <w:numPr>
          <w:ilvl w:val="3"/>
          <w:numId w:val="1"/>
        </w:numPr>
        <w:ind w:firstLineChars="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投标单位需现场进行勘测，并向后勤保障处报备，填写现场勘察确认书后方能取得投标资格。</w:t>
      </w:r>
    </w:p>
    <w:p w:rsidR="00B3574A" w:rsidRDefault="00D1308C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工期：15天。</w:t>
      </w:r>
    </w:p>
    <w:p w:rsidR="00B3574A" w:rsidRDefault="00D1308C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预算经费：9.4079</w:t>
      </w:r>
      <w:r w:rsidR="00C84BF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万</w:t>
      </w:r>
    </w:p>
    <w:p w:rsidR="00B3574A" w:rsidRDefault="00D1308C">
      <w:pPr>
        <w:tabs>
          <w:tab w:val="left" w:pos="6000"/>
        </w:tabs>
        <w:ind w:left="703" w:right="420" w:hangingChars="250" w:hanging="70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六、付款方法</w:t>
      </w:r>
      <w:r>
        <w:rPr>
          <w:rFonts w:asciiTheme="minorEastAsia" w:eastAsiaTheme="minorEastAsia" w:hAnsiTheme="minorEastAsia" w:hint="eastAsia"/>
          <w:sz w:val="28"/>
          <w:szCs w:val="28"/>
        </w:rPr>
        <w:t>：项目结束验收合格，经审计审核后支付审计价的97%，余款3%为质量保证金，为期一年。</w:t>
      </w:r>
    </w:p>
    <w:p w:rsidR="00B3574A" w:rsidRDefault="00D1308C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工程量清单：</w:t>
      </w:r>
    </w:p>
    <w:tbl>
      <w:tblPr>
        <w:tblW w:w="9480" w:type="dxa"/>
        <w:tblInd w:w="93" w:type="dxa"/>
        <w:tblLook w:val="04A0"/>
      </w:tblPr>
      <w:tblGrid>
        <w:gridCol w:w="713"/>
        <w:gridCol w:w="3804"/>
        <w:gridCol w:w="980"/>
        <w:gridCol w:w="1323"/>
        <w:gridCol w:w="2660"/>
      </w:tblGrid>
      <w:tr w:rsidR="00B3574A">
        <w:trPr>
          <w:trHeight w:val="5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直击雷防护措施</w:t>
            </w:r>
          </w:p>
        </w:tc>
      </w:tr>
      <w:tr w:rsidR="00B3574A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防雷接闪带/接闪网格/引下线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3574A" w:rsidRDefault="00B3574A">
            <w:pPr>
              <w:jc w:val="lef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防雷接闪带维护保养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3574A" w:rsidRDefault="00B3574A">
            <w:pPr>
              <w:jc w:val="lef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8米高普通接闪杆及其配件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采光棚旁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防雷接地装置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3574A" w:rsidRDefault="00B3574A">
            <w:pPr>
              <w:jc w:val="lef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B3574A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防雷警示标示牌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防跨步电压接触电压警示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登高措施费用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B3574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B3574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3574A" w:rsidRDefault="00B3574A">
            <w:pPr>
              <w:jc w:val="lef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配电系统防护措施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低压电源电涌保护器SL2-80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一级保护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低压电源电涌保护器SL2-40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二级保护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低压电源电涌保护器SL2-20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三级保护</w:t>
            </w:r>
          </w:p>
        </w:tc>
      </w:tr>
      <w:tr w:rsidR="00B3574A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后备保护单元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配合SL2-80/40/20使用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信号系统防护措施及等电位接地措施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电源电涌保护器PM20-220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消控设备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信号电涌保护器SI-024TR2-1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消控设备</w:t>
            </w:r>
          </w:p>
        </w:tc>
      </w:tr>
      <w:tr w:rsidR="00B3574A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信号电涌保护器ETRJ45-100A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监控系统</w:t>
            </w:r>
          </w:p>
        </w:tc>
      </w:tr>
      <w:tr w:rsidR="00B3574A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等电位接地措施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3574A" w:rsidRDefault="00D1308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574A" w:rsidRDefault="00D1308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监控机房</w:t>
            </w:r>
          </w:p>
        </w:tc>
      </w:tr>
    </w:tbl>
    <w:p w:rsidR="00B3574A" w:rsidRDefault="00B3574A">
      <w:pPr>
        <w:pStyle w:val="a7"/>
        <w:ind w:right="1280" w:firstLineChars="0" w:firstLine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</w:p>
    <w:p w:rsidR="00B3574A" w:rsidRDefault="00D1308C">
      <w:pPr>
        <w:pStyle w:val="a7"/>
        <w:ind w:right="640" w:firstLineChars="0" w:firstLine="0"/>
        <w:jc w:val="right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上海政法学院后勤保障处</w:t>
      </w:r>
    </w:p>
    <w:p w:rsidR="00B3574A" w:rsidRDefault="00D1308C">
      <w:pPr>
        <w:pStyle w:val="a7"/>
        <w:ind w:right="1280" w:firstLineChars="0" w:firstLine="0"/>
        <w:jc w:val="right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/>
          <w:b/>
          <w:bCs/>
          <w:sz w:val="28"/>
          <w:szCs w:val="28"/>
        </w:rPr>
        <w:t>20</w:t>
      </w: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22年10月12日</w:t>
      </w:r>
    </w:p>
    <w:sectPr w:rsidR="00B3574A" w:rsidSect="00B357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507" w:rsidRDefault="00807507" w:rsidP="00B3574A">
      <w:r>
        <w:separator/>
      </w:r>
    </w:p>
  </w:endnote>
  <w:endnote w:type="continuationSeparator" w:id="1">
    <w:p w:rsidR="00807507" w:rsidRDefault="00807507" w:rsidP="00B3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4A" w:rsidRDefault="002951D0">
    <w:pPr>
      <w:pStyle w:val="a4"/>
      <w:jc w:val="center"/>
      <w:rPr>
        <w:rFonts w:cs="Times New Roman"/>
      </w:rPr>
    </w:pPr>
    <w:r w:rsidRPr="002951D0">
      <w:fldChar w:fldCharType="begin"/>
    </w:r>
    <w:r w:rsidR="00D1308C">
      <w:instrText>PAGE   \* MERGEFORMAT</w:instrText>
    </w:r>
    <w:r w:rsidRPr="002951D0">
      <w:fldChar w:fldCharType="separate"/>
    </w:r>
    <w:r w:rsidR="004477A4" w:rsidRPr="004477A4">
      <w:rPr>
        <w:noProof/>
        <w:lang w:val="zh-CN"/>
      </w:rPr>
      <w:t>1</w:t>
    </w:r>
    <w:r>
      <w:rPr>
        <w:lang w:val="zh-CN"/>
      </w:rPr>
      <w:fldChar w:fldCharType="end"/>
    </w:r>
  </w:p>
  <w:p w:rsidR="00B3574A" w:rsidRDefault="00B3574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507" w:rsidRDefault="00807507" w:rsidP="00B3574A">
      <w:r>
        <w:separator/>
      </w:r>
    </w:p>
  </w:footnote>
  <w:footnote w:type="continuationSeparator" w:id="1">
    <w:p w:rsidR="00807507" w:rsidRDefault="00807507" w:rsidP="00B3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1FA6"/>
    <w:multiLevelType w:val="multilevel"/>
    <w:tmpl w:val="40B81FA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7E56C2"/>
    <w:multiLevelType w:val="multilevel"/>
    <w:tmpl w:val="5A7E56C2"/>
    <w:lvl w:ilvl="0">
      <w:start w:val="7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MmY3NWNhODk5YWMyZDI1NjM5ODI3YzFhYTRhNzBhNGIifQ=="/>
  </w:docVars>
  <w:rsids>
    <w:rsidRoot w:val="00A11166"/>
    <w:rsid w:val="000245FB"/>
    <w:rsid w:val="0003508E"/>
    <w:rsid w:val="000455F9"/>
    <w:rsid w:val="00061FCF"/>
    <w:rsid w:val="00071406"/>
    <w:rsid w:val="000E7881"/>
    <w:rsid w:val="001B5B66"/>
    <w:rsid w:val="001F788F"/>
    <w:rsid w:val="002951D0"/>
    <w:rsid w:val="002B2DA1"/>
    <w:rsid w:val="002B5055"/>
    <w:rsid w:val="002C0F07"/>
    <w:rsid w:val="002F24EB"/>
    <w:rsid w:val="003024BD"/>
    <w:rsid w:val="00334ADD"/>
    <w:rsid w:val="0034215D"/>
    <w:rsid w:val="003575B7"/>
    <w:rsid w:val="00367161"/>
    <w:rsid w:val="003978C9"/>
    <w:rsid w:val="003A12A7"/>
    <w:rsid w:val="003A69EE"/>
    <w:rsid w:val="00435218"/>
    <w:rsid w:val="00443CFA"/>
    <w:rsid w:val="004477A4"/>
    <w:rsid w:val="00460F98"/>
    <w:rsid w:val="00493EF5"/>
    <w:rsid w:val="00527A84"/>
    <w:rsid w:val="00587768"/>
    <w:rsid w:val="0063305A"/>
    <w:rsid w:val="0065058D"/>
    <w:rsid w:val="00687E60"/>
    <w:rsid w:val="006F7027"/>
    <w:rsid w:val="00705CCC"/>
    <w:rsid w:val="007559A0"/>
    <w:rsid w:val="007D7475"/>
    <w:rsid w:val="007E1E7D"/>
    <w:rsid w:val="00807507"/>
    <w:rsid w:val="008A407E"/>
    <w:rsid w:val="008E784B"/>
    <w:rsid w:val="009241B6"/>
    <w:rsid w:val="00955525"/>
    <w:rsid w:val="00966981"/>
    <w:rsid w:val="00970C7E"/>
    <w:rsid w:val="00993546"/>
    <w:rsid w:val="00A02563"/>
    <w:rsid w:val="00A03656"/>
    <w:rsid w:val="00A041EE"/>
    <w:rsid w:val="00A11166"/>
    <w:rsid w:val="00A270BE"/>
    <w:rsid w:val="00A41B3F"/>
    <w:rsid w:val="00A442E9"/>
    <w:rsid w:val="00A46EEC"/>
    <w:rsid w:val="00A609FA"/>
    <w:rsid w:val="00A900DE"/>
    <w:rsid w:val="00AC63D7"/>
    <w:rsid w:val="00AC6847"/>
    <w:rsid w:val="00B274D7"/>
    <w:rsid w:val="00B30FE7"/>
    <w:rsid w:val="00B33633"/>
    <w:rsid w:val="00B3574A"/>
    <w:rsid w:val="00B6625A"/>
    <w:rsid w:val="00BC78BD"/>
    <w:rsid w:val="00BE282D"/>
    <w:rsid w:val="00BE45A4"/>
    <w:rsid w:val="00BF7D5C"/>
    <w:rsid w:val="00C10950"/>
    <w:rsid w:val="00C30EF2"/>
    <w:rsid w:val="00C75374"/>
    <w:rsid w:val="00C84BF2"/>
    <w:rsid w:val="00C90DC8"/>
    <w:rsid w:val="00C95155"/>
    <w:rsid w:val="00D1308C"/>
    <w:rsid w:val="00D16B89"/>
    <w:rsid w:val="00D311FE"/>
    <w:rsid w:val="00D37891"/>
    <w:rsid w:val="00D41547"/>
    <w:rsid w:val="00D76994"/>
    <w:rsid w:val="00D95DF6"/>
    <w:rsid w:val="00E12811"/>
    <w:rsid w:val="00E15043"/>
    <w:rsid w:val="00E337C0"/>
    <w:rsid w:val="00E512DB"/>
    <w:rsid w:val="00E71EB3"/>
    <w:rsid w:val="00E7626F"/>
    <w:rsid w:val="00EA2814"/>
    <w:rsid w:val="00F616AF"/>
    <w:rsid w:val="00F83157"/>
    <w:rsid w:val="00FC3310"/>
    <w:rsid w:val="1D5A0680"/>
    <w:rsid w:val="3ABC5FF7"/>
    <w:rsid w:val="7D313CE1"/>
    <w:rsid w:val="7F11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4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3574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35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35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B3574A"/>
    <w:rPr>
      <w:color w:val="000000"/>
      <w:u w:val="none"/>
    </w:rPr>
  </w:style>
  <w:style w:type="paragraph" w:styleId="a7">
    <w:name w:val="List Paragraph"/>
    <w:basedOn w:val="a"/>
    <w:uiPriority w:val="34"/>
    <w:qFormat/>
    <w:rsid w:val="00B3574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B357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B35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B35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608</Characters>
  <Application>Microsoft Office Word</Application>
  <DocSecurity>0</DocSecurity>
  <Lines>5</Lines>
  <Paragraphs>1</Paragraphs>
  <ScaleCrop>false</ScaleCrop>
  <Company>shupl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吴嘉佳</dc:creator>
  <cp:lastModifiedBy>蔡弘</cp:lastModifiedBy>
  <cp:revision>5</cp:revision>
  <cp:lastPrinted>2017-06-05T23:48:00Z</cp:lastPrinted>
  <dcterms:created xsi:type="dcterms:W3CDTF">2019-02-25T04:35:00Z</dcterms:created>
  <dcterms:modified xsi:type="dcterms:W3CDTF">2022-10-27T04:39:00Z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CC6D1781F8204BDBBA204875DD5C4DF8</vt:lpwstr>
  </property>
</Properties>
</file>