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47" w:rsidRPr="006D6776" w:rsidRDefault="006D6776" w:rsidP="00D334F2">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第一、二、三食堂整改维俢项目工程</w:t>
      </w:r>
      <w:r w:rsidR="00497885">
        <w:rPr>
          <w:rFonts w:asciiTheme="majorEastAsia" w:eastAsiaTheme="majorEastAsia" w:hAnsiTheme="majorEastAsia" w:hint="eastAsia"/>
          <w:b/>
          <w:sz w:val="32"/>
          <w:szCs w:val="32"/>
        </w:rPr>
        <w:t>技术要求</w:t>
      </w:r>
    </w:p>
    <w:p w:rsidR="00061FCF" w:rsidRPr="00D334F2" w:rsidRDefault="00061FCF">
      <w:pPr>
        <w:rPr>
          <w:rFonts w:asciiTheme="majorEastAsia" w:eastAsiaTheme="majorEastAsia" w:hAnsiTheme="majorEastAsia"/>
          <w:sz w:val="28"/>
          <w:szCs w:val="28"/>
        </w:rPr>
      </w:pPr>
    </w:p>
    <w:p w:rsidR="00061FCF" w:rsidRPr="006D6776" w:rsidRDefault="00061FCF" w:rsidP="006D6776">
      <w:pPr>
        <w:pStyle w:val="a3"/>
        <w:numPr>
          <w:ilvl w:val="0"/>
          <w:numId w:val="1"/>
        </w:numPr>
        <w:ind w:left="0" w:firstLineChars="0" w:firstLine="420"/>
        <w:rPr>
          <w:rFonts w:asciiTheme="majorEastAsia" w:eastAsiaTheme="majorEastAsia" w:hAnsiTheme="majorEastAsia"/>
          <w:sz w:val="28"/>
          <w:szCs w:val="28"/>
        </w:rPr>
      </w:pPr>
      <w:r w:rsidRPr="006D6776">
        <w:rPr>
          <w:rFonts w:asciiTheme="majorEastAsia" w:eastAsiaTheme="majorEastAsia" w:hAnsiTheme="majorEastAsia"/>
          <w:b/>
          <w:sz w:val="28"/>
          <w:szCs w:val="28"/>
        </w:rPr>
        <w:t>工程概况</w:t>
      </w:r>
      <w:r w:rsidRPr="006D6776">
        <w:rPr>
          <w:rFonts w:asciiTheme="majorEastAsia" w:eastAsiaTheme="majorEastAsia" w:hAnsiTheme="majorEastAsia"/>
          <w:sz w:val="28"/>
          <w:szCs w:val="28"/>
        </w:rPr>
        <w:br/>
      </w:r>
      <w:r w:rsidRPr="006D6776">
        <w:rPr>
          <w:rFonts w:asciiTheme="majorEastAsia" w:eastAsiaTheme="majorEastAsia" w:hAnsiTheme="majorEastAsia" w:hint="eastAsia"/>
          <w:sz w:val="28"/>
          <w:szCs w:val="28"/>
        </w:rPr>
        <w:t>根据食品药监局</w:t>
      </w:r>
      <w:r w:rsidR="00970C7E" w:rsidRPr="006D6776">
        <w:rPr>
          <w:rFonts w:asciiTheme="majorEastAsia" w:eastAsiaTheme="majorEastAsia" w:hAnsiTheme="majorEastAsia" w:hint="eastAsia"/>
          <w:sz w:val="28"/>
          <w:szCs w:val="28"/>
        </w:rPr>
        <w:t>对一、二、三食堂</w:t>
      </w:r>
      <w:r w:rsidRPr="006D6776">
        <w:rPr>
          <w:rFonts w:asciiTheme="majorEastAsia" w:eastAsiaTheme="majorEastAsia" w:hAnsiTheme="majorEastAsia" w:hint="eastAsia"/>
          <w:sz w:val="28"/>
          <w:szCs w:val="28"/>
        </w:rPr>
        <w:t>的检查结果，</w:t>
      </w:r>
      <w:r w:rsidR="004925BF" w:rsidRPr="006D6776">
        <w:rPr>
          <w:rFonts w:asciiTheme="majorEastAsia" w:eastAsiaTheme="majorEastAsia" w:hAnsiTheme="majorEastAsia" w:hint="eastAsia"/>
          <w:sz w:val="28"/>
          <w:szCs w:val="28"/>
        </w:rPr>
        <w:t>现对其存在的问题进行整改。整改涉及</w:t>
      </w:r>
      <w:r w:rsidRPr="006D6776">
        <w:rPr>
          <w:rFonts w:asciiTheme="majorEastAsia" w:eastAsiaTheme="majorEastAsia" w:hAnsiTheme="majorEastAsia" w:hint="eastAsia"/>
          <w:sz w:val="28"/>
          <w:szCs w:val="28"/>
        </w:rPr>
        <w:t>第一、二、三食堂</w:t>
      </w:r>
      <w:r w:rsidR="00D334F2" w:rsidRPr="006D6776">
        <w:rPr>
          <w:rFonts w:asciiTheme="majorEastAsia" w:eastAsiaTheme="majorEastAsia" w:hAnsiTheme="majorEastAsia" w:hint="eastAsia"/>
          <w:sz w:val="28"/>
          <w:szCs w:val="28"/>
        </w:rPr>
        <w:t>点心间、厨房间、蔬菜处理间</w:t>
      </w:r>
      <w:r w:rsidRPr="006D6776">
        <w:rPr>
          <w:rFonts w:asciiTheme="majorEastAsia" w:eastAsiaTheme="majorEastAsia" w:hAnsiTheme="majorEastAsia" w:hint="eastAsia"/>
          <w:sz w:val="28"/>
          <w:szCs w:val="28"/>
        </w:rPr>
        <w:t>进行修缮</w:t>
      </w:r>
      <w:r w:rsidR="00970C7E" w:rsidRPr="006D6776">
        <w:rPr>
          <w:rFonts w:asciiTheme="majorEastAsia" w:eastAsiaTheme="majorEastAsia" w:hAnsiTheme="majorEastAsia" w:hint="eastAsia"/>
          <w:sz w:val="28"/>
          <w:szCs w:val="28"/>
        </w:rPr>
        <w:t>。</w:t>
      </w:r>
    </w:p>
    <w:p w:rsidR="00061FCF" w:rsidRPr="006D6776" w:rsidRDefault="00061FCF" w:rsidP="00061FCF">
      <w:pPr>
        <w:pStyle w:val="a3"/>
        <w:numPr>
          <w:ilvl w:val="0"/>
          <w:numId w:val="1"/>
        </w:numPr>
        <w:ind w:firstLineChars="0"/>
        <w:rPr>
          <w:rFonts w:asciiTheme="majorEastAsia" w:eastAsiaTheme="majorEastAsia" w:hAnsiTheme="majorEastAsia"/>
          <w:sz w:val="28"/>
          <w:szCs w:val="28"/>
        </w:rPr>
      </w:pPr>
      <w:r w:rsidRPr="006D6776">
        <w:rPr>
          <w:rFonts w:asciiTheme="majorEastAsia" w:eastAsiaTheme="majorEastAsia" w:hAnsiTheme="majorEastAsia"/>
          <w:b/>
          <w:sz w:val="28"/>
          <w:szCs w:val="28"/>
        </w:rPr>
        <w:t>预算经费</w:t>
      </w:r>
      <w:r w:rsidR="00D334F2" w:rsidRPr="006D6776">
        <w:rPr>
          <w:rFonts w:asciiTheme="majorEastAsia" w:eastAsiaTheme="majorEastAsia" w:hAnsiTheme="majorEastAsia" w:hint="eastAsia"/>
          <w:sz w:val="28"/>
          <w:szCs w:val="28"/>
        </w:rPr>
        <w:t>：9.8万元</w:t>
      </w:r>
      <w:r w:rsidR="005701A7">
        <w:rPr>
          <w:rFonts w:asciiTheme="majorEastAsia" w:eastAsiaTheme="majorEastAsia" w:hAnsiTheme="majorEastAsia" w:hint="eastAsia"/>
          <w:sz w:val="28"/>
          <w:szCs w:val="28"/>
        </w:rPr>
        <w:t>。</w:t>
      </w:r>
      <w:bookmarkStart w:id="0" w:name="_GoBack"/>
      <w:bookmarkEnd w:id="0"/>
    </w:p>
    <w:p w:rsidR="00061FCF" w:rsidRDefault="00061FCF" w:rsidP="00061FCF">
      <w:pPr>
        <w:pStyle w:val="a3"/>
        <w:numPr>
          <w:ilvl w:val="0"/>
          <w:numId w:val="1"/>
        </w:numPr>
        <w:ind w:firstLineChars="0"/>
        <w:rPr>
          <w:rFonts w:asciiTheme="majorEastAsia" w:eastAsiaTheme="majorEastAsia" w:hAnsiTheme="majorEastAsia"/>
          <w:sz w:val="28"/>
          <w:szCs w:val="28"/>
        </w:rPr>
      </w:pPr>
      <w:r w:rsidRPr="006D6776">
        <w:rPr>
          <w:rFonts w:asciiTheme="majorEastAsia" w:eastAsiaTheme="majorEastAsia" w:hAnsiTheme="majorEastAsia"/>
          <w:b/>
          <w:sz w:val="28"/>
          <w:szCs w:val="28"/>
        </w:rPr>
        <w:t>施工范围</w:t>
      </w:r>
      <w:r w:rsidRPr="006D6776">
        <w:rPr>
          <w:rFonts w:asciiTheme="majorEastAsia" w:eastAsiaTheme="majorEastAsia" w:hAnsiTheme="majorEastAsia" w:hint="eastAsia"/>
          <w:sz w:val="28"/>
          <w:szCs w:val="28"/>
        </w:rPr>
        <w:t>：</w:t>
      </w:r>
      <w:r w:rsidR="00D334F2" w:rsidRPr="006D6776">
        <w:rPr>
          <w:rFonts w:asciiTheme="majorEastAsia" w:eastAsiaTheme="majorEastAsia" w:hAnsiTheme="majorEastAsia" w:hint="eastAsia"/>
          <w:sz w:val="28"/>
          <w:szCs w:val="28"/>
        </w:rPr>
        <w:t>第一、二、三食堂</w:t>
      </w:r>
      <w:r w:rsidR="005701A7">
        <w:rPr>
          <w:rFonts w:asciiTheme="majorEastAsia" w:eastAsiaTheme="majorEastAsia" w:hAnsiTheme="majorEastAsia" w:hint="eastAsia"/>
          <w:sz w:val="28"/>
          <w:szCs w:val="28"/>
        </w:rPr>
        <w:t>。</w:t>
      </w:r>
    </w:p>
    <w:p w:rsidR="005701A7" w:rsidRPr="005701A7" w:rsidRDefault="005701A7" w:rsidP="005701A7">
      <w:pPr>
        <w:pStyle w:val="a3"/>
        <w:numPr>
          <w:ilvl w:val="0"/>
          <w:numId w:val="1"/>
        </w:numPr>
        <w:ind w:firstLineChars="0"/>
        <w:rPr>
          <w:b/>
          <w:sz w:val="28"/>
          <w:szCs w:val="28"/>
        </w:rPr>
      </w:pPr>
      <w:r>
        <w:rPr>
          <w:rFonts w:hint="eastAsia"/>
          <w:b/>
          <w:sz w:val="28"/>
          <w:szCs w:val="28"/>
        </w:rPr>
        <w:t>投标单位资质要求：</w:t>
      </w:r>
      <w:r w:rsidRPr="005701A7">
        <w:rPr>
          <w:rFonts w:hint="eastAsia"/>
          <w:sz w:val="28"/>
          <w:szCs w:val="28"/>
        </w:rPr>
        <w:t>建筑行业三级及以上。</w:t>
      </w:r>
    </w:p>
    <w:p w:rsidR="00061FCF" w:rsidRPr="006D6776" w:rsidRDefault="00061FCF" w:rsidP="00061FCF">
      <w:pPr>
        <w:pStyle w:val="a3"/>
        <w:numPr>
          <w:ilvl w:val="0"/>
          <w:numId w:val="1"/>
        </w:numPr>
        <w:ind w:firstLineChars="0"/>
        <w:rPr>
          <w:rFonts w:asciiTheme="majorEastAsia" w:eastAsiaTheme="majorEastAsia" w:hAnsiTheme="majorEastAsia"/>
          <w:sz w:val="28"/>
          <w:szCs w:val="28"/>
        </w:rPr>
      </w:pPr>
      <w:r w:rsidRPr="006D6776">
        <w:rPr>
          <w:rFonts w:asciiTheme="majorEastAsia" w:eastAsiaTheme="majorEastAsia" w:hAnsiTheme="majorEastAsia"/>
          <w:b/>
          <w:sz w:val="28"/>
          <w:szCs w:val="28"/>
        </w:rPr>
        <w:t>服务要求</w:t>
      </w:r>
      <w:r w:rsidRPr="006D6776">
        <w:rPr>
          <w:rFonts w:asciiTheme="majorEastAsia" w:eastAsiaTheme="majorEastAsia" w:hAnsiTheme="majorEastAsia" w:hint="eastAsia"/>
          <w:sz w:val="28"/>
          <w:szCs w:val="28"/>
        </w:rPr>
        <w:t>：</w:t>
      </w:r>
      <w:r w:rsidR="00D334F2" w:rsidRPr="006D6776">
        <w:rPr>
          <w:rFonts w:asciiTheme="majorEastAsia" w:eastAsiaTheme="majorEastAsia" w:hAnsiTheme="majorEastAsia" w:hint="eastAsia"/>
          <w:sz w:val="28"/>
          <w:szCs w:val="28"/>
        </w:rPr>
        <w:t>项目质保期一年</w:t>
      </w:r>
      <w:r w:rsidR="005701A7">
        <w:rPr>
          <w:rFonts w:asciiTheme="majorEastAsia" w:eastAsiaTheme="majorEastAsia" w:hAnsiTheme="majorEastAsia" w:hint="eastAsia"/>
          <w:sz w:val="28"/>
          <w:szCs w:val="28"/>
        </w:rPr>
        <w:t>。</w:t>
      </w:r>
    </w:p>
    <w:p w:rsidR="006D6776" w:rsidRPr="006D6776" w:rsidRDefault="006D6776" w:rsidP="006D6776">
      <w:pPr>
        <w:pStyle w:val="a3"/>
        <w:numPr>
          <w:ilvl w:val="0"/>
          <w:numId w:val="1"/>
        </w:numPr>
        <w:ind w:firstLineChars="0"/>
        <w:rPr>
          <w:rFonts w:asciiTheme="majorEastAsia" w:eastAsiaTheme="majorEastAsia" w:hAnsiTheme="majorEastAsia"/>
          <w:b/>
          <w:sz w:val="28"/>
          <w:szCs w:val="28"/>
        </w:rPr>
      </w:pPr>
      <w:r w:rsidRPr="006D6776">
        <w:rPr>
          <w:rFonts w:asciiTheme="majorEastAsia" w:eastAsiaTheme="majorEastAsia" w:hAnsiTheme="majorEastAsia" w:hint="eastAsia"/>
          <w:b/>
          <w:sz w:val="28"/>
          <w:szCs w:val="28"/>
        </w:rPr>
        <w:t>施工要求</w:t>
      </w:r>
    </w:p>
    <w:p w:rsidR="006D6776" w:rsidRPr="006D6776" w:rsidRDefault="006D6776" w:rsidP="006D6776">
      <w:pPr>
        <w:pStyle w:val="a3"/>
        <w:ind w:left="420" w:firstLineChars="0" w:firstLine="0"/>
        <w:rPr>
          <w:rFonts w:asciiTheme="majorEastAsia" w:eastAsiaTheme="majorEastAsia" w:hAnsiTheme="majorEastAsia"/>
          <w:sz w:val="28"/>
          <w:szCs w:val="28"/>
        </w:rPr>
      </w:pPr>
      <w:r w:rsidRPr="006D6776">
        <w:rPr>
          <w:rFonts w:asciiTheme="majorEastAsia" w:eastAsiaTheme="majorEastAsia" w:hAnsiTheme="majorEastAsia" w:hint="eastAsia"/>
          <w:b/>
          <w:sz w:val="28"/>
          <w:szCs w:val="28"/>
        </w:rPr>
        <w:t xml:space="preserve">    1.</w:t>
      </w:r>
      <w:r w:rsidRPr="006D6776">
        <w:rPr>
          <w:rFonts w:asciiTheme="majorEastAsia" w:eastAsiaTheme="majorEastAsia" w:hAnsiTheme="majorEastAsia" w:hint="eastAsia"/>
          <w:sz w:val="28"/>
          <w:szCs w:val="28"/>
        </w:rPr>
        <w:t>施工方提供企业法人代表资格证书和企业法人代码证书及税务登记证书复印件，签订安全责任书。</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2.</w:t>
      </w:r>
      <w:r w:rsidRPr="006D6776">
        <w:rPr>
          <w:rFonts w:asciiTheme="majorEastAsia" w:eastAsiaTheme="majorEastAsia" w:hAnsiTheme="majorEastAsia" w:hint="eastAsia"/>
          <w:sz w:val="28"/>
          <w:szCs w:val="28"/>
        </w:rPr>
        <w:t>开工前施工方提供《施工（工作）人员概况》，提供特殊工种作业人员名单及“上岗证”复印件，提供工程负责人、施工技术负责人、现场安全负责人名单的证明。</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3.</w:t>
      </w:r>
      <w:r w:rsidRPr="006D6776">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6D6776">
          <w:rPr>
            <w:rStyle w:val="a8"/>
            <w:rFonts w:asciiTheme="majorEastAsia" w:eastAsiaTheme="majorEastAsia" w:hAnsiTheme="majorEastAsia" w:hint="eastAsia"/>
            <w:sz w:val="28"/>
            <w:szCs w:val="28"/>
          </w:rPr>
          <w:t>施工安全</w:t>
        </w:r>
      </w:hyperlink>
      <w:r w:rsidRPr="006D6776">
        <w:rPr>
          <w:rFonts w:asciiTheme="majorEastAsia" w:eastAsiaTheme="majorEastAsia" w:hAnsiTheme="majorEastAsia" w:hint="eastAsia"/>
          <w:sz w:val="28"/>
          <w:szCs w:val="28"/>
        </w:rPr>
        <w:t>措施、安全注意事项。对施工作业人员定期进行安全活动和总结，并有记录，必要时请甲方派员参加。</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4.</w:t>
      </w:r>
      <w:r w:rsidRPr="006D6776">
        <w:rPr>
          <w:rFonts w:asciiTheme="majorEastAsia" w:eastAsiaTheme="majorEastAsia" w:hAnsiTheme="majorEastAsia" w:hint="eastAsia"/>
          <w:sz w:val="28"/>
          <w:szCs w:val="28"/>
        </w:rPr>
        <w:t>开工前提供工程的施工组织方案、施工作业计划、</w:t>
      </w:r>
      <w:hyperlink r:id="rId8" w:tgtFrame="_blank" w:history="1">
        <w:r w:rsidRPr="006D6776">
          <w:rPr>
            <w:rStyle w:val="a8"/>
            <w:rFonts w:asciiTheme="majorEastAsia" w:eastAsiaTheme="majorEastAsia" w:hAnsiTheme="majorEastAsia" w:hint="eastAsia"/>
            <w:sz w:val="28"/>
            <w:szCs w:val="28"/>
          </w:rPr>
          <w:t>安全管理</w:t>
        </w:r>
      </w:hyperlink>
      <w:r w:rsidRPr="006D6776">
        <w:rPr>
          <w:rFonts w:asciiTheme="majorEastAsia" w:eastAsiaTheme="majorEastAsia" w:hAnsiTheme="majorEastAsia" w:hint="eastAsia"/>
          <w:sz w:val="28"/>
          <w:szCs w:val="28"/>
        </w:rPr>
        <w:t>制度、组织措施和技术措施，安全措施应急预案。</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lastRenderedPageBreak/>
        <w:t>5.</w:t>
      </w:r>
      <w:r w:rsidRPr="006D6776">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6D6776" w:rsidRPr="006D6776" w:rsidRDefault="006D6776" w:rsidP="006D6776">
      <w:pPr>
        <w:pStyle w:val="a3"/>
        <w:ind w:left="420" w:firstLine="562"/>
        <w:rPr>
          <w:rFonts w:asciiTheme="majorEastAsia" w:eastAsiaTheme="majorEastAsia" w:hAnsiTheme="majorEastAsia"/>
          <w:sz w:val="28"/>
          <w:szCs w:val="28"/>
        </w:rPr>
      </w:pPr>
      <w:r w:rsidRPr="006D6776">
        <w:rPr>
          <w:rFonts w:asciiTheme="majorEastAsia" w:eastAsiaTheme="majorEastAsia" w:hAnsiTheme="majorEastAsia" w:hint="eastAsia"/>
          <w:b/>
          <w:sz w:val="28"/>
          <w:szCs w:val="28"/>
        </w:rPr>
        <w:t>6.</w:t>
      </w:r>
      <w:r w:rsidRPr="006D6776">
        <w:rPr>
          <w:rFonts w:asciiTheme="majorEastAsia" w:eastAsiaTheme="majorEastAsia" w:hAnsiTheme="majorEastAsia" w:hint="eastAsia"/>
          <w:sz w:val="28"/>
          <w:szCs w:val="28"/>
        </w:rPr>
        <w:t>施工期间，各种交通工具、设备和工具等均由施工方自备。工程使用的施工机械、工器具及防护设施的必须有安全检查记录。</w:t>
      </w:r>
    </w:p>
    <w:p w:rsidR="006D6776" w:rsidRPr="006D6776" w:rsidRDefault="006D6776" w:rsidP="006D6776">
      <w:pPr>
        <w:pStyle w:val="a3"/>
        <w:ind w:left="420" w:firstLine="562"/>
        <w:rPr>
          <w:rFonts w:asciiTheme="majorEastAsia" w:eastAsiaTheme="majorEastAsia" w:hAnsiTheme="majorEastAsia"/>
          <w:sz w:val="28"/>
          <w:szCs w:val="28"/>
        </w:rPr>
      </w:pPr>
      <w:r w:rsidRPr="006D6776">
        <w:rPr>
          <w:rFonts w:asciiTheme="majorEastAsia" w:eastAsiaTheme="majorEastAsia" w:hAnsiTheme="majorEastAsia" w:hint="eastAsia"/>
          <w:b/>
          <w:sz w:val="28"/>
          <w:szCs w:val="28"/>
        </w:rPr>
        <w:t>7.</w:t>
      </w:r>
      <w:r w:rsidRPr="006D6776">
        <w:rPr>
          <w:rFonts w:asciiTheme="majorEastAsia" w:eastAsiaTheme="majorEastAsia" w:hAnsiTheme="majorEastAsia" w:hint="eastAsia"/>
          <w:sz w:val="28"/>
          <w:szCs w:val="28"/>
        </w:rPr>
        <w:t>施工期间，施工方严格执行安全操作规程，并做好各种安全防范措施，指定专人负责安全工作，明确安全员。施工中一旦发现有安全隐患的，应立即停工，并报告建设单位及其他有关职能部门，采取措施整改后确保万无一失再施工。施工过程中因违规操作，所发生的安全生产事故及人身伤亡</w:t>
      </w:r>
      <w:hyperlink r:id="rId9" w:tgtFrame="_blank" w:history="1">
        <w:r w:rsidRPr="006D6776">
          <w:rPr>
            <w:rStyle w:val="a8"/>
            <w:rFonts w:asciiTheme="majorEastAsia" w:eastAsiaTheme="majorEastAsia" w:hAnsiTheme="majorEastAsia" w:hint="eastAsia"/>
            <w:sz w:val="28"/>
            <w:szCs w:val="28"/>
          </w:rPr>
          <w:t>事故</w:t>
        </w:r>
      </w:hyperlink>
      <w:r w:rsidRPr="006D6776">
        <w:rPr>
          <w:rFonts w:asciiTheme="majorEastAsia" w:eastAsiaTheme="majorEastAsia" w:hAnsiTheme="majorEastAsia" w:hint="eastAsia"/>
          <w:sz w:val="28"/>
          <w:szCs w:val="28"/>
        </w:rPr>
        <w:t>均由乙方承担全部责任，甲方不负任何连带责任。</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8.</w:t>
      </w:r>
      <w:r w:rsidRPr="006D6776">
        <w:rPr>
          <w:rFonts w:asciiTheme="majorEastAsia" w:eastAsiaTheme="majorEastAsia" w:hAnsiTheme="majorEastAsia" w:hint="eastAsia"/>
          <w:sz w:val="28"/>
          <w:szCs w:val="28"/>
        </w:rPr>
        <w:t>施工单位应在施工现场的危险部位设置明显的安全警示标志。施工单位对工程施工可能造成损害的毗邻建筑物、构筑物和地下管线、电力、通信线路等，应当采取专项防护措施。如没有防护，或防护不当而导致既有设施损坏，由乙方承担一切责任。</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9.</w:t>
      </w:r>
      <w:r w:rsidRPr="006D6776">
        <w:rPr>
          <w:rFonts w:asciiTheme="majorEastAsia" w:eastAsiaTheme="majorEastAsia" w:hAnsiTheme="majorEastAsia" w:hint="eastAsia"/>
          <w:sz w:val="28"/>
          <w:szCs w:val="28"/>
        </w:rPr>
        <w:t>施工单位必须接受建设单位监督和指导，发生安全生产事故或危及</w:t>
      </w:r>
      <w:hyperlink r:id="rId10" w:tgtFrame="_blank" w:history="1">
        <w:r w:rsidRPr="006D6776">
          <w:rPr>
            <w:rStyle w:val="a8"/>
            <w:rFonts w:asciiTheme="majorEastAsia" w:eastAsiaTheme="majorEastAsia" w:hAnsiTheme="majorEastAsia" w:hint="eastAsia"/>
            <w:sz w:val="28"/>
            <w:szCs w:val="28"/>
          </w:rPr>
          <w:t>施工安全</w:t>
        </w:r>
      </w:hyperlink>
      <w:r w:rsidRPr="006D6776">
        <w:rPr>
          <w:rFonts w:asciiTheme="majorEastAsia" w:eastAsiaTheme="majorEastAsia" w:hAnsiTheme="majorEastAsia" w:hint="eastAsia"/>
          <w:sz w:val="28"/>
          <w:szCs w:val="28"/>
        </w:rPr>
        <w:t>情况的，必须立即报告建设单位。建设单位负责人（安全施工第一责任者）对建设单位提出的有效意见必须及时整改。</w:t>
      </w:r>
      <w:r w:rsidRPr="006D6776">
        <w:rPr>
          <w:rFonts w:asciiTheme="majorEastAsia" w:eastAsiaTheme="majorEastAsia" w:hAnsiTheme="majorEastAsia" w:hint="eastAsia"/>
          <w:sz w:val="28"/>
          <w:szCs w:val="28"/>
        </w:rPr>
        <w:br/>
      </w:r>
      <w:r w:rsidRPr="006D6776">
        <w:rPr>
          <w:rFonts w:asciiTheme="majorEastAsia" w:eastAsiaTheme="majorEastAsia" w:hAnsiTheme="majorEastAsia" w:hint="eastAsia"/>
          <w:b/>
          <w:sz w:val="28"/>
          <w:szCs w:val="28"/>
        </w:rPr>
        <w:t>10.</w:t>
      </w:r>
      <w:r w:rsidRPr="006D6776">
        <w:rPr>
          <w:rFonts w:asciiTheme="majorEastAsia" w:eastAsiaTheme="majorEastAsia" w:hAnsiTheme="majorEastAsia" w:hint="eastAsia"/>
          <w:sz w:val="28"/>
          <w:szCs w:val="28"/>
        </w:rPr>
        <w:t>负责合同中规定由施工单位承担有关职责</w:t>
      </w:r>
    </w:p>
    <w:p w:rsidR="006D6776" w:rsidRPr="006D6776" w:rsidRDefault="006D6776" w:rsidP="00061FCF">
      <w:pPr>
        <w:pStyle w:val="a3"/>
        <w:numPr>
          <w:ilvl w:val="0"/>
          <w:numId w:val="1"/>
        </w:numPr>
        <w:ind w:firstLineChars="0"/>
        <w:rPr>
          <w:rFonts w:asciiTheme="majorEastAsia" w:eastAsiaTheme="majorEastAsia" w:hAnsiTheme="majorEastAsia"/>
          <w:sz w:val="28"/>
          <w:szCs w:val="28"/>
        </w:rPr>
      </w:pPr>
    </w:p>
    <w:p w:rsidR="00061FCF" w:rsidRPr="006D6776" w:rsidRDefault="00061FCF" w:rsidP="00061FCF">
      <w:pPr>
        <w:pStyle w:val="a3"/>
        <w:numPr>
          <w:ilvl w:val="0"/>
          <w:numId w:val="1"/>
        </w:numPr>
        <w:ind w:firstLineChars="0"/>
        <w:rPr>
          <w:rFonts w:asciiTheme="majorEastAsia" w:eastAsiaTheme="majorEastAsia" w:hAnsiTheme="majorEastAsia"/>
          <w:sz w:val="28"/>
          <w:szCs w:val="28"/>
        </w:rPr>
      </w:pPr>
      <w:r w:rsidRPr="006D6776">
        <w:rPr>
          <w:rFonts w:asciiTheme="majorEastAsia" w:eastAsiaTheme="majorEastAsia" w:hAnsiTheme="majorEastAsia"/>
          <w:sz w:val="28"/>
          <w:szCs w:val="28"/>
        </w:rPr>
        <w:t>工程量清单</w:t>
      </w:r>
    </w:p>
    <w:tbl>
      <w:tblPr>
        <w:tblW w:w="9852" w:type="dxa"/>
        <w:tblLook w:val="04A0"/>
      </w:tblPr>
      <w:tblGrid>
        <w:gridCol w:w="843"/>
        <w:gridCol w:w="6690"/>
        <w:gridCol w:w="1073"/>
        <w:gridCol w:w="1246"/>
      </w:tblGrid>
      <w:tr w:rsidR="00D334F2" w:rsidRPr="00D334F2" w:rsidTr="00D334F2">
        <w:trPr>
          <w:trHeight w:val="268"/>
        </w:trPr>
        <w:tc>
          <w:tcPr>
            <w:tcW w:w="843"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34F2" w:rsidRPr="00D334F2" w:rsidRDefault="00D334F2" w:rsidP="00D334F2">
            <w:pPr>
              <w:widowControl/>
              <w:jc w:val="center"/>
              <w:rPr>
                <w:rFonts w:ascii="宋体" w:eastAsia="宋体" w:hAnsi="宋体" w:cs="宋体"/>
                <w:color w:val="000000"/>
                <w:kern w:val="0"/>
                <w:sz w:val="20"/>
                <w:szCs w:val="20"/>
              </w:rPr>
            </w:pPr>
            <w:r w:rsidRPr="00D334F2">
              <w:rPr>
                <w:rFonts w:ascii="宋体" w:eastAsia="宋体" w:hAnsi="宋体" w:cs="宋体" w:hint="eastAsia"/>
                <w:color w:val="000000"/>
                <w:kern w:val="0"/>
                <w:sz w:val="20"/>
                <w:szCs w:val="20"/>
              </w:rPr>
              <w:lastRenderedPageBreak/>
              <w:t>序号</w:t>
            </w:r>
          </w:p>
        </w:tc>
        <w:tc>
          <w:tcPr>
            <w:tcW w:w="6690" w:type="dxa"/>
            <w:tcBorders>
              <w:top w:val="single" w:sz="4" w:space="0" w:color="808080"/>
              <w:left w:val="nil"/>
              <w:bottom w:val="single" w:sz="4" w:space="0" w:color="808080"/>
              <w:right w:val="single" w:sz="4" w:space="0" w:color="808080"/>
            </w:tcBorders>
            <w:shd w:val="clear" w:color="auto" w:fill="auto"/>
            <w:noWrap/>
            <w:vAlign w:val="center"/>
            <w:hideMark/>
          </w:tcPr>
          <w:p w:rsidR="00D334F2" w:rsidRPr="00D334F2" w:rsidRDefault="00D334F2" w:rsidP="00D334F2">
            <w:pPr>
              <w:widowControl/>
              <w:jc w:val="center"/>
              <w:rPr>
                <w:rFonts w:ascii="宋体" w:eastAsia="宋体" w:hAnsi="宋体" w:cs="宋体"/>
                <w:color w:val="000000"/>
                <w:kern w:val="0"/>
                <w:sz w:val="20"/>
                <w:szCs w:val="20"/>
              </w:rPr>
            </w:pPr>
            <w:r w:rsidRPr="00D334F2">
              <w:rPr>
                <w:rFonts w:ascii="宋体" w:eastAsia="宋体" w:hAnsi="宋体" w:cs="宋体" w:hint="eastAsia"/>
                <w:color w:val="000000"/>
                <w:kern w:val="0"/>
                <w:sz w:val="20"/>
                <w:szCs w:val="20"/>
              </w:rPr>
              <w:t>名称</w:t>
            </w:r>
          </w:p>
        </w:tc>
        <w:tc>
          <w:tcPr>
            <w:tcW w:w="1073" w:type="dxa"/>
            <w:tcBorders>
              <w:top w:val="single" w:sz="4" w:space="0" w:color="808080"/>
              <w:left w:val="nil"/>
              <w:bottom w:val="single" w:sz="4" w:space="0" w:color="808080"/>
              <w:right w:val="single" w:sz="4" w:space="0" w:color="808080"/>
            </w:tcBorders>
            <w:shd w:val="clear" w:color="auto" w:fill="auto"/>
            <w:noWrap/>
            <w:vAlign w:val="center"/>
            <w:hideMark/>
          </w:tcPr>
          <w:p w:rsidR="00D334F2" w:rsidRPr="00D334F2" w:rsidRDefault="00D334F2" w:rsidP="00D334F2">
            <w:pPr>
              <w:widowControl/>
              <w:jc w:val="center"/>
              <w:rPr>
                <w:rFonts w:ascii="宋体" w:eastAsia="宋体" w:hAnsi="宋体" w:cs="宋体"/>
                <w:color w:val="000000"/>
                <w:kern w:val="0"/>
                <w:sz w:val="20"/>
                <w:szCs w:val="20"/>
              </w:rPr>
            </w:pPr>
            <w:r w:rsidRPr="00D334F2">
              <w:rPr>
                <w:rFonts w:ascii="宋体" w:eastAsia="宋体" w:hAnsi="宋体" w:cs="宋体" w:hint="eastAsia"/>
                <w:color w:val="000000"/>
                <w:kern w:val="0"/>
                <w:sz w:val="20"/>
                <w:szCs w:val="20"/>
              </w:rPr>
              <w:t>单位</w:t>
            </w:r>
          </w:p>
        </w:tc>
        <w:tc>
          <w:tcPr>
            <w:tcW w:w="1246" w:type="dxa"/>
            <w:tcBorders>
              <w:top w:val="single" w:sz="4" w:space="0" w:color="808080"/>
              <w:left w:val="nil"/>
              <w:bottom w:val="single" w:sz="4" w:space="0" w:color="808080"/>
              <w:right w:val="single" w:sz="4" w:space="0" w:color="808080"/>
            </w:tcBorders>
            <w:shd w:val="clear" w:color="auto" w:fill="auto"/>
            <w:noWrap/>
            <w:vAlign w:val="center"/>
            <w:hideMark/>
          </w:tcPr>
          <w:p w:rsidR="00D334F2" w:rsidRPr="00D334F2" w:rsidRDefault="00D334F2" w:rsidP="00D334F2">
            <w:pPr>
              <w:widowControl/>
              <w:jc w:val="center"/>
              <w:rPr>
                <w:rFonts w:ascii="宋体" w:eastAsia="宋体" w:hAnsi="宋体" w:cs="宋体"/>
                <w:color w:val="000000"/>
                <w:kern w:val="0"/>
                <w:sz w:val="20"/>
                <w:szCs w:val="20"/>
              </w:rPr>
            </w:pPr>
            <w:r w:rsidRPr="00D334F2">
              <w:rPr>
                <w:rFonts w:ascii="宋体" w:eastAsia="宋体" w:hAnsi="宋体" w:cs="宋体" w:hint="eastAsia"/>
                <w:color w:val="000000"/>
                <w:kern w:val="0"/>
                <w:sz w:val="20"/>
                <w:szCs w:val="20"/>
              </w:rPr>
              <w:t>工程量</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一</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第一食堂维修项目</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righ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轻钢龙骨U型基层不上人型 一级 周长2m以内</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2</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面层铝扣板 安装在U型轻钢龙骨上</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3</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钢管满堂脚手架 基本层高3.6m</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4</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铲除旧墙面粉刷 软底</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水泥砂浆 墙面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瓷砖 墙面、墙裙 块料周长600mm以内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72.00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沟槽換高分子板300宽</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8</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铲除沟槽墙面粉刷 瓷砖</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9</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沟槽水泥砂浆 墙面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10</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瓷砖 沟槽墙面、 块料周长600mm以内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11</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售饭窗囗新做玻璃活动窗2000*500</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樘</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12</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封铝扣板</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13</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(切配间)铲除旧墙面粉刷 软底</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14</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(切配间)水泥砂浆 墙面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15</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(切配间)瓷砖 墙面、墙裙 块料周长600mm以内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16</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垃圾外运费</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项</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二</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第二食堂维修项目</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售饭窗囗新做玻璃活动窗2000*500</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樘</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2</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封门洞 统一砖 水泥砂浆 M7.5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m3</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0.77</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3</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水泥砂浆 墙面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6.40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4</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瓷砖 墙面、墙裙 块料周长600mm以内 水泥砂浆 1:2.5</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6.40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轻钢龙骨U型基层不上人型 一级 周长2m以内</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52.80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面层铝扣板 安装在U型轻钢龙骨上</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52.80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7</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钢管满堂脚手架 基本层高3.6m</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52.80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三</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第三食堂维修项目</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 xml:space="preserve">　</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1</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铝合金玻璃间壁</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26.15</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2</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铝合金门安装 平开门、推拉门</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m2</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6.00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3</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沟槽換高分子板220宽</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m</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20.00</w:t>
            </w:r>
          </w:p>
        </w:tc>
      </w:tr>
      <w:tr w:rsidR="00D334F2" w:rsidRPr="00D334F2" w:rsidTr="00D334F2">
        <w:trPr>
          <w:trHeight w:val="268"/>
        </w:trPr>
        <w:tc>
          <w:tcPr>
            <w:tcW w:w="843" w:type="dxa"/>
            <w:tcBorders>
              <w:top w:val="nil"/>
              <w:left w:val="single" w:sz="4" w:space="0" w:color="808080"/>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4</w:t>
            </w:r>
          </w:p>
        </w:tc>
        <w:tc>
          <w:tcPr>
            <w:tcW w:w="6690"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left"/>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售饭窗囗新做玻璃活动窗2000*500</w:t>
            </w:r>
          </w:p>
        </w:tc>
        <w:tc>
          <w:tcPr>
            <w:tcW w:w="1073"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樘</w:t>
            </w:r>
          </w:p>
        </w:tc>
        <w:tc>
          <w:tcPr>
            <w:tcW w:w="1246" w:type="dxa"/>
            <w:tcBorders>
              <w:top w:val="nil"/>
              <w:left w:val="nil"/>
              <w:bottom w:val="single" w:sz="4" w:space="0" w:color="808080"/>
              <w:right w:val="single" w:sz="4" w:space="0" w:color="808080"/>
            </w:tcBorders>
            <w:shd w:val="clear" w:color="auto" w:fill="auto"/>
            <w:vAlign w:val="bottom"/>
            <w:hideMark/>
          </w:tcPr>
          <w:p w:rsidR="00D334F2" w:rsidRPr="00D334F2" w:rsidRDefault="00D334F2" w:rsidP="00D334F2">
            <w:pPr>
              <w:widowControl/>
              <w:jc w:val="center"/>
              <w:rPr>
                <w:rFonts w:ascii="宋体" w:eastAsia="宋体" w:hAnsi="宋体" w:cs="宋体"/>
                <w:color w:val="000000"/>
                <w:kern w:val="0"/>
                <w:sz w:val="24"/>
                <w:szCs w:val="24"/>
              </w:rPr>
            </w:pPr>
            <w:r w:rsidRPr="00D334F2">
              <w:rPr>
                <w:rFonts w:ascii="宋体" w:eastAsia="宋体" w:hAnsi="宋体" w:cs="宋体" w:hint="eastAsia"/>
                <w:color w:val="000000"/>
                <w:kern w:val="0"/>
                <w:sz w:val="24"/>
                <w:szCs w:val="24"/>
              </w:rPr>
              <w:t>3.00</w:t>
            </w:r>
          </w:p>
        </w:tc>
      </w:tr>
    </w:tbl>
    <w:p w:rsidR="00D334F2" w:rsidRDefault="00D334F2" w:rsidP="00D334F2">
      <w:pPr>
        <w:pStyle w:val="a3"/>
        <w:ind w:left="420" w:firstLineChars="0" w:firstLine="0"/>
        <w:rPr>
          <w:rFonts w:asciiTheme="majorEastAsia" w:eastAsiaTheme="majorEastAsia" w:hAnsiTheme="majorEastAsia"/>
          <w:sz w:val="28"/>
          <w:szCs w:val="28"/>
        </w:rPr>
      </w:pPr>
    </w:p>
    <w:p w:rsidR="00D334F2" w:rsidRDefault="00D334F2" w:rsidP="00D334F2">
      <w:pPr>
        <w:pStyle w:val="a3"/>
        <w:ind w:left="420" w:firstLineChars="0" w:firstLine="0"/>
        <w:rPr>
          <w:rFonts w:asciiTheme="majorEastAsia" w:eastAsiaTheme="majorEastAsia" w:hAnsiTheme="majorEastAsia"/>
          <w:sz w:val="28"/>
          <w:szCs w:val="28"/>
        </w:rPr>
      </w:pPr>
    </w:p>
    <w:p w:rsidR="00D334F2" w:rsidRDefault="00D334F2" w:rsidP="00D334F2">
      <w:pPr>
        <w:pStyle w:val="a3"/>
        <w:ind w:left="420" w:firstLineChars="0" w:firstLine="0"/>
        <w:rPr>
          <w:rFonts w:asciiTheme="majorEastAsia" w:eastAsiaTheme="majorEastAsia" w:hAnsiTheme="majorEastAsia"/>
          <w:sz w:val="28"/>
          <w:szCs w:val="28"/>
        </w:rPr>
      </w:pPr>
    </w:p>
    <w:p w:rsidR="00D334F2" w:rsidRDefault="00D334F2" w:rsidP="00D334F2">
      <w:pPr>
        <w:pStyle w:val="a3"/>
        <w:ind w:left="420" w:firstLineChars="0" w:firstLine="0"/>
        <w:rPr>
          <w:rFonts w:asciiTheme="majorEastAsia" w:eastAsiaTheme="majorEastAsia" w:hAnsiTheme="majorEastAsia"/>
          <w:sz w:val="28"/>
          <w:szCs w:val="28"/>
        </w:rPr>
      </w:pPr>
    </w:p>
    <w:p w:rsidR="00D334F2" w:rsidRPr="00D334F2" w:rsidRDefault="00D334F2" w:rsidP="00D334F2">
      <w:pPr>
        <w:pStyle w:val="a3"/>
        <w:ind w:left="420" w:firstLineChars="0" w:firstLine="0"/>
        <w:jc w:val="right"/>
        <w:rPr>
          <w:rFonts w:asciiTheme="majorEastAsia" w:eastAsiaTheme="majorEastAsia" w:hAnsiTheme="majorEastAsia"/>
          <w:sz w:val="32"/>
          <w:szCs w:val="32"/>
        </w:rPr>
      </w:pPr>
      <w:r w:rsidRPr="00D334F2">
        <w:rPr>
          <w:rFonts w:asciiTheme="majorEastAsia" w:eastAsiaTheme="majorEastAsia" w:hAnsiTheme="majorEastAsia"/>
          <w:sz w:val="32"/>
          <w:szCs w:val="32"/>
        </w:rPr>
        <w:t>上海政法学院后勤保障处</w:t>
      </w:r>
    </w:p>
    <w:p w:rsidR="00D334F2" w:rsidRPr="00D334F2" w:rsidRDefault="00D334F2" w:rsidP="00D334F2">
      <w:pPr>
        <w:pStyle w:val="a3"/>
        <w:ind w:left="420" w:firstLineChars="0" w:firstLine="0"/>
        <w:jc w:val="right"/>
        <w:rPr>
          <w:rFonts w:asciiTheme="majorEastAsia" w:eastAsiaTheme="majorEastAsia" w:hAnsiTheme="majorEastAsia"/>
          <w:sz w:val="32"/>
          <w:szCs w:val="32"/>
        </w:rPr>
      </w:pPr>
      <w:r w:rsidRPr="00D334F2">
        <w:rPr>
          <w:rFonts w:asciiTheme="majorEastAsia" w:eastAsiaTheme="majorEastAsia" w:hAnsiTheme="majorEastAsia"/>
          <w:sz w:val="32"/>
          <w:szCs w:val="32"/>
        </w:rPr>
        <w:t>2016年5月</w:t>
      </w:r>
      <w:r w:rsidR="00A832A1">
        <w:rPr>
          <w:rFonts w:asciiTheme="majorEastAsia" w:eastAsiaTheme="majorEastAsia" w:hAnsiTheme="majorEastAsia"/>
          <w:sz w:val="32"/>
          <w:szCs w:val="32"/>
        </w:rPr>
        <w:t>17</w:t>
      </w:r>
      <w:r w:rsidRPr="00D334F2">
        <w:rPr>
          <w:rFonts w:asciiTheme="majorEastAsia" w:eastAsiaTheme="majorEastAsia" w:hAnsiTheme="majorEastAsia"/>
          <w:sz w:val="32"/>
          <w:szCs w:val="32"/>
        </w:rPr>
        <w:t>日</w:t>
      </w:r>
    </w:p>
    <w:sectPr w:rsidR="00D334F2" w:rsidRPr="00D334F2" w:rsidSect="0095422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03" w:rsidRDefault="00D12203" w:rsidP="00D334F2">
      <w:r>
        <w:separator/>
      </w:r>
    </w:p>
  </w:endnote>
  <w:endnote w:type="continuationSeparator" w:id="0">
    <w:p w:rsidR="00D12203" w:rsidRDefault="00D12203" w:rsidP="00D33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9865"/>
      <w:docPartObj>
        <w:docPartGallery w:val="Page Numbers (Bottom of Page)"/>
        <w:docPartUnique/>
      </w:docPartObj>
    </w:sdtPr>
    <w:sdtContent>
      <w:p w:rsidR="00A832A1" w:rsidRDefault="008B68E7">
        <w:pPr>
          <w:pStyle w:val="a5"/>
          <w:jc w:val="right"/>
        </w:pPr>
        <w:r>
          <w:fldChar w:fldCharType="begin"/>
        </w:r>
        <w:r w:rsidR="00A832A1">
          <w:instrText>PAGE   \* MERGEFORMAT</w:instrText>
        </w:r>
        <w:r>
          <w:fldChar w:fldCharType="separate"/>
        </w:r>
        <w:r w:rsidR="00940455" w:rsidRPr="00940455">
          <w:rPr>
            <w:noProof/>
            <w:lang w:val="zh-CN"/>
          </w:rPr>
          <w:t>1</w:t>
        </w:r>
        <w:r>
          <w:fldChar w:fldCharType="end"/>
        </w:r>
      </w:p>
    </w:sdtContent>
  </w:sdt>
  <w:p w:rsidR="00A832A1" w:rsidRDefault="00A832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03" w:rsidRDefault="00D12203" w:rsidP="00D334F2">
      <w:r>
        <w:separator/>
      </w:r>
    </w:p>
  </w:footnote>
  <w:footnote w:type="continuationSeparator" w:id="0">
    <w:p w:rsidR="00D12203" w:rsidRDefault="00D12203" w:rsidP="00D33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61FCF"/>
    <w:rsid w:val="001F788F"/>
    <w:rsid w:val="003C631A"/>
    <w:rsid w:val="00435218"/>
    <w:rsid w:val="00472588"/>
    <w:rsid w:val="004925BF"/>
    <w:rsid w:val="00497885"/>
    <w:rsid w:val="005701A7"/>
    <w:rsid w:val="005E1DBE"/>
    <w:rsid w:val="006D6776"/>
    <w:rsid w:val="008A407E"/>
    <w:rsid w:val="008B68E7"/>
    <w:rsid w:val="00940455"/>
    <w:rsid w:val="00954224"/>
    <w:rsid w:val="00970C7E"/>
    <w:rsid w:val="00A11166"/>
    <w:rsid w:val="00A832A1"/>
    <w:rsid w:val="00AC51C4"/>
    <w:rsid w:val="00D12203"/>
    <w:rsid w:val="00D334F2"/>
    <w:rsid w:val="00D41547"/>
    <w:rsid w:val="00ED6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D33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4F2"/>
    <w:rPr>
      <w:sz w:val="18"/>
      <w:szCs w:val="18"/>
    </w:rPr>
  </w:style>
  <w:style w:type="paragraph" w:styleId="a5">
    <w:name w:val="footer"/>
    <w:basedOn w:val="a"/>
    <w:link w:val="Char0"/>
    <w:uiPriority w:val="99"/>
    <w:unhideWhenUsed/>
    <w:rsid w:val="00D334F2"/>
    <w:pPr>
      <w:tabs>
        <w:tab w:val="center" w:pos="4153"/>
        <w:tab w:val="right" w:pos="8306"/>
      </w:tabs>
      <w:snapToGrid w:val="0"/>
      <w:jc w:val="left"/>
    </w:pPr>
    <w:rPr>
      <w:sz w:val="18"/>
      <w:szCs w:val="18"/>
    </w:rPr>
  </w:style>
  <w:style w:type="character" w:customStyle="1" w:styleId="Char0">
    <w:name w:val="页脚 Char"/>
    <w:basedOn w:val="a0"/>
    <w:link w:val="a5"/>
    <w:uiPriority w:val="99"/>
    <w:rsid w:val="00D334F2"/>
    <w:rPr>
      <w:sz w:val="18"/>
      <w:szCs w:val="18"/>
    </w:rPr>
  </w:style>
  <w:style w:type="paragraph" w:styleId="a6">
    <w:name w:val="Date"/>
    <w:basedOn w:val="a"/>
    <w:next w:val="a"/>
    <w:link w:val="Char1"/>
    <w:uiPriority w:val="99"/>
    <w:semiHidden/>
    <w:unhideWhenUsed/>
    <w:rsid w:val="00D334F2"/>
    <w:pPr>
      <w:ind w:leftChars="2500" w:left="100"/>
    </w:pPr>
  </w:style>
  <w:style w:type="character" w:customStyle="1" w:styleId="Char1">
    <w:name w:val="日期 Char"/>
    <w:basedOn w:val="a0"/>
    <w:link w:val="a6"/>
    <w:uiPriority w:val="99"/>
    <w:semiHidden/>
    <w:rsid w:val="00D334F2"/>
  </w:style>
  <w:style w:type="paragraph" w:styleId="a7">
    <w:name w:val="Balloon Text"/>
    <w:basedOn w:val="a"/>
    <w:link w:val="Char2"/>
    <w:uiPriority w:val="99"/>
    <w:semiHidden/>
    <w:unhideWhenUsed/>
    <w:rsid w:val="004925BF"/>
    <w:rPr>
      <w:sz w:val="18"/>
      <w:szCs w:val="18"/>
    </w:rPr>
  </w:style>
  <w:style w:type="character" w:customStyle="1" w:styleId="Char2">
    <w:name w:val="批注框文本 Char"/>
    <w:basedOn w:val="a0"/>
    <w:link w:val="a7"/>
    <w:uiPriority w:val="99"/>
    <w:semiHidden/>
    <w:rsid w:val="004925BF"/>
    <w:rPr>
      <w:sz w:val="18"/>
      <w:szCs w:val="18"/>
    </w:rPr>
  </w:style>
  <w:style w:type="character" w:styleId="a8">
    <w:name w:val="Hyperlink"/>
    <w:basedOn w:val="a0"/>
    <w:semiHidden/>
    <w:unhideWhenUsed/>
    <w:rsid w:val="006D6776"/>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9792431">
      <w:bodyDiv w:val="1"/>
      <w:marLeft w:val="0"/>
      <w:marRight w:val="0"/>
      <w:marTop w:val="0"/>
      <w:marBottom w:val="0"/>
      <w:divBdr>
        <w:top w:val="none" w:sz="0" w:space="0" w:color="auto"/>
        <w:left w:val="none" w:sz="0" w:space="0" w:color="auto"/>
        <w:bottom w:val="none" w:sz="0" w:space="0" w:color="auto"/>
        <w:right w:val="none" w:sz="0" w:space="0" w:color="auto"/>
      </w:divBdr>
    </w:div>
    <w:div w:id="1092047759">
      <w:bodyDiv w:val="1"/>
      <w:marLeft w:val="0"/>
      <w:marRight w:val="0"/>
      <w:marTop w:val="0"/>
      <w:marBottom w:val="0"/>
      <w:divBdr>
        <w:top w:val="none" w:sz="0" w:space="0" w:color="auto"/>
        <w:left w:val="none" w:sz="0" w:space="0" w:color="auto"/>
        <w:bottom w:val="none" w:sz="0" w:space="0" w:color="auto"/>
        <w:right w:val="none" w:sz="0" w:space="0" w:color="auto"/>
      </w:divBdr>
    </w:div>
    <w:div w:id="19468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Company>china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张芳</cp:lastModifiedBy>
  <cp:revision>2</cp:revision>
  <cp:lastPrinted>2016-05-17T07:52:00Z</cp:lastPrinted>
  <dcterms:created xsi:type="dcterms:W3CDTF">2016-06-01T00:56:00Z</dcterms:created>
  <dcterms:modified xsi:type="dcterms:W3CDTF">2016-06-01T00:56:00Z</dcterms:modified>
</cp:coreProperties>
</file>