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B2C" w:rsidRDefault="00AC1929">
      <w:pPr>
        <w:spacing w:line="560" w:lineRule="exact"/>
        <w:ind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上海政法学院新建学生公寓楼</w:t>
      </w:r>
      <w:r>
        <w:rPr>
          <w:rFonts w:ascii="华文中宋" w:eastAsia="华文中宋" w:hAnsi="华文中宋" w:cs="华文中宋" w:hint="eastAsia"/>
          <w:sz w:val="36"/>
          <w:szCs w:val="36"/>
          <w:highlight w:val="yellow"/>
        </w:rPr>
        <w:t>办公物品</w:t>
      </w:r>
      <w:r>
        <w:rPr>
          <w:rFonts w:ascii="华文中宋" w:eastAsia="华文中宋" w:hAnsi="华文中宋" w:cs="华文中宋" w:hint="eastAsia"/>
          <w:sz w:val="36"/>
          <w:szCs w:val="36"/>
        </w:rPr>
        <w:t>搬运服务项目招标需求</w:t>
      </w:r>
    </w:p>
    <w:p w:rsidR="00B53B2C" w:rsidRDefault="00B53B2C">
      <w:pPr>
        <w:pStyle w:val="aa"/>
        <w:spacing w:line="560" w:lineRule="exact"/>
        <w:ind w:firstLineChars="0" w:firstLine="0"/>
        <w:rPr>
          <w:rFonts w:ascii="宋体" w:hAnsi="宋体"/>
          <w:b/>
          <w:bCs/>
          <w:szCs w:val="28"/>
        </w:rPr>
      </w:pP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一、项目概况</w:t>
      </w:r>
    </w:p>
    <w:p w:rsidR="00B53B2C" w:rsidRDefault="00AC1929">
      <w:pPr>
        <w:pStyle w:val="aa"/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因 2026年8月新建学生公寓楼将投入使用，现面向社会公开招标办公物品搬运服务项目。本次涉及搬迁办公物品包括</w:t>
      </w: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办公桌子、椅子、沙发、橱柜、资料、书籍、电脑、复印机等</w:t>
      </w:r>
      <w:r>
        <w:rPr>
          <w:rFonts w:ascii="仿宋_GB2312" w:eastAsia="仿宋_GB2312" w:hAnsi="仿宋_GB2312" w:cs="仿宋_GB2312" w:hint="eastAsia"/>
          <w:sz w:val="30"/>
          <w:szCs w:val="30"/>
        </w:rPr>
        <w:t>。中标单位须承担搬迁过程中产生的一切损耗，涵盖板材、螺丝、拉手、合页铰链、导轨等各类配件，并确保维修完成后家具可正常投入使用。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二、范围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上海政法学院青浦校区内。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三、工期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2026年7月9日前按照学校明确的进度分批完成搬迁和安装，且乙方须确保一次性通过合格验收。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若根据实际工作需要，工期变化的，校方会提前5-7天告知。</w:t>
      </w:r>
    </w:p>
    <w:p w:rsidR="00B53B2C" w:rsidRDefault="00AC1929">
      <w:pPr>
        <w:pStyle w:val="aa"/>
        <w:tabs>
          <w:tab w:val="left" w:pos="696"/>
        </w:tabs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四、经费预算</w:t>
      </w:r>
    </w:p>
    <w:p w:rsidR="00B53B2C" w:rsidRDefault="00AC1929">
      <w:pPr>
        <w:pStyle w:val="aa"/>
        <w:tabs>
          <w:tab w:val="left" w:pos="696"/>
        </w:tabs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本次家具搬迁预算为：2.65 万元（大写：贰万陆仟伍佰元整）。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五、合格投标人条件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bookmarkStart w:id="0" w:name="_Hlk167432472"/>
      <w:r>
        <w:rPr>
          <w:rFonts w:ascii="仿宋_GB2312" w:eastAsia="仿宋_GB2312" w:hAnsi="仿宋_GB2312" w:cs="仿宋_GB2312" w:hint="eastAsia"/>
          <w:sz w:val="30"/>
          <w:szCs w:val="30"/>
        </w:rPr>
        <w:t>（一）符合《中华人民共和国政府民法典》相关规定。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（二）根据《上海市政府采购供应商登记及诚信管理办法》已登记入库的供应商。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（三）营业执照、近三月内任一月缴纳税收和社会保障资金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记录证明、提供参加政府采购活动前3年内在经营活动中没有重大违法记录的书面声明、单位未被“信用中国”和“中国政府采购网”列入不诚信单位和禁止参加政府采购活动的截图、供应商与采购人或代理单位等项目参与各方不存在控股、管理等利害关系（提供国家企业信用信息公示系统网页查询截图）等与本次项目相关的资质证明文件及其它必要资料或文件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（四）其他资质要求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具有独立法人资格；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具有良好的服务质量管理制度及措施；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具有良好的安全生产管理制度及措施；</w:t>
      </w:r>
    </w:p>
    <w:p w:rsidR="00B53B2C" w:rsidRDefault="00AC1929">
      <w:pPr>
        <w:spacing w:line="560" w:lineRule="exact"/>
        <w:ind w:firstLine="600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（五）本次招标不接受联合投标。</w:t>
      </w:r>
    </w:p>
    <w:bookmarkEnd w:id="0"/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B53B2C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六、项目主要内容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4111"/>
      </w:tblGrid>
      <w:tr w:rsidR="00B53B2C">
        <w:trPr>
          <w:trHeight w:val="56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</w:rPr>
              <w:t>上海政法学院新建学生公寓家具搬运工作量清单</w:t>
            </w:r>
          </w:p>
        </w:tc>
      </w:tr>
      <w:tr w:rsidR="00B53B2C">
        <w:trPr>
          <w:trHeight w:val="4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楼栋号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搬迁计划</w:t>
            </w:r>
          </w:p>
        </w:tc>
      </w:tr>
      <w:tr w:rsidR="00B53B2C">
        <w:trPr>
          <w:trHeight w:val="41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kern w:val="0"/>
                <w:sz w:val="21"/>
                <w:szCs w:val="21"/>
              </w:rPr>
              <w:t xml:space="preserve">新建学生公寓项目施工完成后  </w:t>
            </w:r>
          </w:p>
        </w:tc>
      </w:tr>
      <w:tr w:rsidR="00B53B2C">
        <w:trPr>
          <w:trHeight w:val="35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明文苑A6一楼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办公桌椅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全部办公物品搬至新建学生公寓裙楼二楼</w:t>
            </w:r>
          </w:p>
        </w:tc>
      </w:tr>
      <w:tr w:rsidR="00B53B2C">
        <w:trPr>
          <w:trHeight w:val="27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文件柜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10个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书籍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30箱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电脑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4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小沙发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0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小文件盒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20盒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摇椅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活动桌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折叠椅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30把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沙具柜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6箱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测试仪器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放松仪器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29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小冰箱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9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学生社区办公室一楼、二楼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办公桌椅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25套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B2C" w:rsidRDefault="00AC1929">
            <w:pPr>
              <w:ind w:firstLineChars="0" w:firstLine="0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全部办公物品搬至新建学生公寓裙楼三楼</w:t>
            </w:r>
          </w:p>
        </w:tc>
      </w:tr>
      <w:tr w:rsidR="00B53B2C">
        <w:trPr>
          <w:trHeight w:val="4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会议桌椅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1套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台式电脑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18台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复印机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椅子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40把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冰箱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洗衣机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AED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1套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柜子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50个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台账资料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100箱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102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color w:val="EE0000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备注：1.</w:t>
            </w:r>
            <w:r>
              <w:rPr>
                <w:rFonts w:ascii="宋体" w:hAnsi="宋体" w:cs="Times New Roman" w:hint="eastAsia"/>
                <w:color w:val="EE0000"/>
                <w:kern w:val="0"/>
                <w:sz w:val="21"/>
                <w:szCs w:val="21"/>
              </w:rPr>
              <w:t>投标单位的报价应为提供规定的全部服务所产生的人工费（包括但不限制于投标单位委派人员薪酬、餐费补贴、社会统筹保险金、国定假日加班费、夜间值班费、培训费、及因聘用此类人员发生的其他一切费用），在家具、电脑等拆、装和搬迁过程中损耗产生的费用，如板材、螺丝、拉手、合页铰链和导轨等之类的维修和配件更换，保证后续正常使用。2.物品在搬运过程中如有损坏不能修复，须照价赔偿。具体物品数量如有稍微误差，中标方须积极配合无偿予以配合搬运。</w:t>
            </w:r>
          </w:p>
        </w:tc>
      </w:tr>
    </w:tbl>
    <w:p w:rsidR="00B53B2C" w:rsidRDefault="00B53B2C">
      <w:pPr>
        <w:ind w:firstLine="600"/>
        <w:rPr>
          <w:rFonts w:ascii="仿宋_GB2312" w:eastAsia="仿宋_GB2312" w:hAnsi="仿宋_GB2312" w:cs="仿宋_GB2312"/>
          <w:sz w:val="30"/>
          <w:szCs w:val="30"/>
          <w:highlight w:val="yellow"/>
        </w:rPr>
      </w:pPr>
    </w:p>
    <w:p w:rsidR="00B53B2C" w:rsidRDefault="00AC1929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部分搬迁办公物品基本情况如下图所示：</w:t>
      </w:r>
    </w:p>
    <w:p w:rsidR="00B53B2C" w:rsidRDefault="00AC1929">
      <w:pPr>
        <w:widowControl/>
        <w:ind w:firstLineChars="0" w:firstLine="0"/>
        <w:jc w:val="center"/>
        <w:rPr>
          <w:rFonts w:ascii="黑体" w:eastAsia="黑体" w:hAnsi="黑体" w:cs="黑体"/>
        </w:rPr>
      </w:pPr>
      <w:r>
        <w:rPr>
          <w:noProof/>
        </w:rPr>
        <w:drawing>
          <wp:inline distT="0" distB="0" distL="0" distR="0">
            <wp:extent cx="4352925" cy="5805805"/>
            <wp:effectExtent l="0" t="0" r="0" b="4445"/>
            <wp:docPr id="5334403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4033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680" cy="58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七、质保期内维修要求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此项目质保期为1年，在质保期之内，如果上述搬迁安装范围的办公物品因搬迁后安装瑕疵的产生的维修，中标单位收到校方报修之后，需要在3小时之内到达现场进行维修，且由中标单位提供维修所需材料。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八、付款方式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新建学生公寓家具搬迁项目实施完毕，经校方验收合格后，将支付合同总价的 80%；</w:t>
      </w:r>
      <w:r>
        <w:rPr>
          <w:rFonts w:ascii="仿宋_GB2312" w:eastAsia="仿宋_GB2312" w:hAnsi="仿宋_GB2312" w:cs="仿宋_GB2312" w:hint="eastAsia"/>
          <w:sz w:val="30"/>
          <w:szCs w:val="3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待仓库内存放的学生公寓家具全部回迁，并通过最终验收确认无误后，校方将结清剩余 20% 款项，即支付至合同总价的 100%。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九、 时间安排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·</w:t>
      </w:r>
      <w:r w:rsidR="004E4BBB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招标时间：2</w:t>
      </w:r>
      <w:r>
        <w:rPr>
          <w:rFonts w:ascii="仿宋_GB2312" w:eastAsia="仿宋_GB2312" w:hAnsi="仿宋_GB2312" w:cs="仿宋_GB2312"/>
          <w:sz w:val="30"/>
          <w:szCs w:val="30"/>
        </w:rPr>
        <w:t>026</w:t>
      </w:r>
      <w:r>
        <w:rPr>
          <w:rFonts w:ascii="仿宋_GB2312" w:eastAsia="仿宋_GB2312" w:hAnsi="仿宋_GB2312" w:cs="仿宋_GB2312" w:hint="eastAsia"/>
          <w:sz w:val="30"/>
          <w:szCs w:val="30"/>
        </w:rPr>
        <w:t>年4月</w:t>
      </w:r>
      <w:r w:rsidR="007D0E17">
        <w:rPr>
          <w:rFonts w:ascii="仿宋_GB2312" w:eastAsia="仿宋_GB2312" w:hAnsi="仿宋_GB2312" w:cs="仿宋_GB2312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B53B2C" w:rsidRDefault="00AC1929" w:rsidP="008654B2">
      <w:pPr>
        <w:spacing w:line="560" w:lineRule="exact"/>
        <w:ind w:leftChars="200" w:left="1010" w:hangingChars="150" w:hanging="4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· 投标截止及开标时间：2</w:t>
      </w:r>
      <w:r>
        <w:rPr>
          <w:rFonts w:ascii="仿宋_GB2312" w:eastAsia="仿宋_GB2312" w:hAnsi="仿宋_GB2312" w:cs="仿宋_GB2312"/>
          <w:sz w:val="30"/>
          <w:szCs w:val="30"/>
        </w:rPr>
        <w:t>026</w:t>
      </w:r>
      <w:r>
        <w:rPr>
          <w:rFonts w:ascii="仿宋_GB2312" w:eastAsia="仿宋_GB2312" w:hAnsi="仿宋_GB2312" w:cs="仿宋_GB2312" w:hint="eastAsia"/>
          <w:sz w:val="30"/>
          <w:szCs w:val="30"/>
        </w:rPr>
        <w:t>年4月</w:t>
      </w:r>
      <w:r w:rsidR="007D0E17">
        <w:rPr>
          <w:rFonts w:ascii="仿宋_GB2312" w:eastAsia="仿宋_GB2312" w:hAnsi="仿宋_GB2312" w:cs="仿宋_GB2312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bookmarkStart w:id="1" w:name="OLE_LINK1"/>
      <w:r>
        <w:rPr>
          <w:rFonts w:ascii="仿宋_GB2312" w:eastAsia="仿宋_GB2312" w:hAnsi="仿宋_GB2312" w:cs="仿宋_GB2312" w:hint="eastAsia"/>
          <w:sz w:val="30"/>
          <w:szCs w:val="30"/>
        </w:rPr>
        <w:t>·</w:t>
      </w:r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服务开始日期：以合同约定为准。</w:t>
      </w:r>
    </w:p>
    <w:p w:rsidR="008654B2" w:rsidRPr="0038420F" w:rsidRDefault="008654B2" w:rsidP="008654B2">
      <w:pPr>
        <w:pStyle w:val="aa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_GB2312" w:cs="仿宋_GB2312"/>
          <w:b/>
          <w:bCs/>
          <w:sz w:val="30"/>
          <w:szCs w:val="30"/>
        </w:rPr>
      </w:pPr>
      <w:bookmarkStart w:id="2" w:name="_Hlk226102582"/>
      <w:r w:rsidRPr="0038420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响应文件</w:t>
      </w:r>
      <w:r w:rsidRPr="0038420F">
        <w:rPr>
          <w:rFonts w:ascii="仿宋_GB2312" w:eastAsia="仿宋_GB2312" w:hAnsi="仿宋_GB2312" w:cs="仿宋_GB2312"/>
          <w:b/>
          <w:bCs/>
          <w:sz w:val="30"/>
          <w:szCs w:val="30"/>
        </w:rPr>
        <w:t>1正1副应装入封袋，</w:t>
      </w:r>
      <w:r w:rsidRPr="0038420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同时提交电子版。</w:t>
      </w:r>
      <w:r w:rsidRPr="0038420F">
        <w:rPr>
          <w:rFonts w:ascii="仿宋_GB2312" w:eastAsia="仿宋_GB2312" w:hAnsi="仿宋_GB2312" w:cs="仿宋_GB2312"/>
          <w:b/>
          <w:bCs/>
          <w:sz w:val="30"/>
          <w:szCs w:val="30"/>
        </w:rPr>
        <w:t>封面注明：项目名称、供应商名称、地址、电话和传真，封口处加盖供应商公章。</w:t>
      </w:r>
    </w:p>
    <w:p w:rsidR="008654B2" w:rsidRPr="0038420F" w:rsidRDefault="008654B2" w:rsidP="008654B2">
      <w:pPr>
        <w:spacing w:line="560" w:lineRule="exact"/>
        <w:ind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38420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注：不接受投标文件快递，在截止时间后送达的报价文件为无效文件，将拒收。</w:t>
      </w:r>
    </w:p>
    <w:bookmarkEnd w:id="2"/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十、 联系方式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招标方： 上海政法学院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地址：上海市青浦区外青松公路7989号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联系人：周老师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电话：3</w:t>
      </w:r>
      <w:r>
        <w:rPr>
          <w:rFonts w:ascii="仿宋_GB2312" w:eastAsia="仿宋_GB2312" w:hAnsi="仿宋_GB2312" w:cs="仿宋_GB2312"/>
          <w:sz w:val="30"/>
          <w:szCs w:val="30"/>
        </w:rPr>
        <w:t>9225590</w:t>
      </w:r>
    </w:p>
    <w:p w:rsidR="00B53B2C" w:rsidRDefault="00B53B2C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B53B2C" w:rsidRDefault="00B53B2C">
      <w:pPr>
        <w:ind w:firstLine="560"/>
        <w:rPr>
          <w:szCs w:val="28"/>
        </w:rPr>
      </w:pPr>
    </w:p>
    <w:p w:rsidR="00B53B2C" w:rsidRDefault="00B53B2C">
      <w:pPr>
        <w:ind w:firstLine="560"/>
        <w:rPr>
          <w:szCs w:val="28"/>
        </w:rPr>
      </w:pPr>
    </w:p>
    <w:p w:rsidR="00B53B2C" w:rsidRDefault="00AC1929">
      <w:pPr>
        <w:ind w:firstLine="560"/>
        <w:jc w:val="right"/>
        <w:rPr>
          <w:szCs w:val="28"/>
        </w:rPr>
      </w:pPr>
      <w:r>
        <w:rPr>
          <w:rFonts w:hint="eastAsia"/>
          <w:szCs w:val="28"/>
        </w:rPr>
        <w:t>上海政法学院</w:t>
      </w:r>
    </w:p>
    <w:p w:rsidR="00B53B2C" w:rsidRDefault="00AC1929">
      <w:pPr>
        <w:wordWrap w:val="0"/>
        <w:ind w:firstLine="560"/>
        <w:jc w:val="right"/>
        <w:rPr>
          <w:szCs w:val="28"/>
        </w:rPr>
      </w:pPr>
      <w:r>
        <w:rPr>
          <w:rFonts w:hint="eastAsia"/>
          <w:szCs w:val="28"/>
        </w:rPr>
        <w:t>2</w:t>
      </w:r>
      <w:r>
        <w:rPr>
          <w:szCs w:val="28"/>
        </w:rPr>
        <w:t>026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</w:t>
      </w:r>
      <w:r w:rsidR="007D0E17">
        <w:rPr>
          <w:szCs w:val="28"/>
        </w:rPr>
        <w:t>4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</w:t>
      </w:r>
      <w:r w:rsidR="007D0E17">
        <w:rPr>
          <w:szCs w:val="28"/>
        </w:rPr>
        <w:t>20</w:t>
      </w:r>
      <w:bookmarkStart w:id="3" w:name="_GoBack"/>
      <w:bookmarkEnd w:id="3"/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日</w:t>
      </w:r>
    </w:p>
    <w:p w:rsidR="00B53B2C" w:rsidRDefault="00B53B2C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</w:p>
    <w:sectPr w:rsidR="00B53B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3A3" w:rsidRDefault="00D943A3">
      <w:pPr>
        <w:ind w:firstLine="560"/>
      </w:pPr>
      <w:r>
        <w:separator/>
      </w:r>
    </w:p>
  </w:endnote>
  <w:endnote w:type="continuationSeparator" w:id="0">
    <w:p w:rsidR="00D943A3" w:rsidRDefault="00D943A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B53B2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AC1929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B2C" w:rsidRDefault="00AC1929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53B2C" w:rsidRDefault="00AC1929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B53B2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3A3" w:rsidRDefault="00D943A3">
      <w:pPr>
        <w:ind w:firstLine="560"/>
      </w:pPr>
      <w:r>
        <w:separator/>
      </w:r>
    </w:p>
  </w:footnote>
  <w:footnote w:type="continuationSeparator" w:id="0">
    <w:p w:rsidR="00D943A3" w:rsidRDefault="00D943A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B53B2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B53B2C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2C" w:rsidRDefault="00B53B2C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5253B"/>
    <w:multiLevelType w:val="hybridMultilevel"/>
    <w:tmpl w:val="D88E7C2A"/>
    <w:lvl w:ilvl="0" w:tplc="8E049CB2">
      <w:numFmt w:val="bullet"/>
      <w:lvlText w:val="·"/>
      <w:lvlJc w:val="left"/>
      <w:pPr>
        <w:ind w:left="9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3ODM2MmJmYzJkYTcyYWZlMzc0ZGEzZTBiOTgyMDEifQ=="/>
  </w:docVars>
  <w:rsids>
    <w:rsidRoot w:val="00A441C7"/>
    <w:rsid w:val="0001678B"/>
    <w:rsid w:val="00021151"/>
    <w:rsid w:val="0003242E"/>
    <w:rsid w:val="0003663A"/>
    <w:rsid w:val="000601E7"/>
    <w:rsid w:val="000967A1"/>
    <w:rsid w:val="000A15E2"/>
    <w:rsid w:val="000C4582"/>
    <w:rsid w:val="000C511E"/>
    <w:rsid w:val="000F55AC"/>
    <w:rsid w:val="00103BC8"/>
    <w:rsid w:val="0012731A"/>
    <w:rsid w:val="0014607C"/>
    <w:rsid w:val="00152535"/>
    <w:rsid w:val="00172113"/>
    <w:rsid w:val="001809F0"/>
    <w:rsid w:val="001D0917"/>
    <w:rsid w:val="001D44E1"/>
    <w:rsid w:val="001F27AB"/>
    <w:rsid w:val="00215351"/>
    <w:rsid w:val="00280AE7"/>
    <w:rsid w:val="00291E32"/>
    <w:rsid w:val="002F7648"/>
    <w:rsid w:val="00313A84"/>
    <w:rsid w:val="003642C9"/>
    <w:rsid w:val="00364FA9"/>
    <w:rsid w:val="0038420F"/>
    <w:rsid w:val="003858AC"/>
    <w:rsid w:val="00394258"/>
    <w:rsid w:val="00395781"/>
    <w:rsid w:val="003A31EF"/>
    <w:rsid w:val="00407621"/>
    <w:rsid w:val="00412507"/>
    <w:rsid w:val="004E4BBB"/>
    <w:rsid w:val="005063A8"/>
    <w:rsid w:val="00556365"/>
    <w:rsid w:val="005638D4"/>
    <w:rsid w:val="005B4582"/>
    <w:rsid w:val="005D1158"/>
    <w:rsid w:val="005E4FFE"/>
    <w:rsid w:val="005F047D"/>
    <w:rsid w:val="005F6E28"/>
    <w:rsid w:val="006454D9"/>
    <w:rsid w:val="00662195"/>
    <w:rsid w:val="00667F55"/>
    <w:rsid w:val="00682A84"/>
    <w:rsid w:val="00694BA9"/>
    <w:rsid w:val="006A7A40"/>
    <w:rsid w:val="006B348C"/>
    <w:rsid w:val="006C0A72"/>
    <w:rsid w:val="00730524"/>
    <w:rsid w:val="007B10DE"/>
    <w:rsid w:val="007C728F"/>
    <w:rsid w:val="007D0E17"/>
    <w:rsid w:val="00815B97"/>
    <w:rsid w:val="008654B2"/>
    <w:rsid w:val="0088533D"/>
    <w:rsid w:val="008A1A76"/>
    <w:rsid w:val="008A3E91"/>
    <w:rsid w:val="008C5382"/>
    <w:rsid w:val="00905B70"/>
    <w:rsid w:val="00915D2B"/>
    <w:rsid w:val="00926EE4"/>
    <w:rsid w:val="0093402B"/>
    <w:rsid w:val="00947F3E"/>
    <w:rsid w:val="00964674"/>
    <w:rsid w:val="009801F4"/>
    <w:rsid w:val="00993BBF"/>
    <w:rsid w:val="009F7696"/>
    <w:rsid w:val="00A352F2"/>
    <w:rsid w:val="00A441C7"/>
    <w:rsid w:val="00A461A1"/>
    <w:rsid w:val="00A627C1"/>
    <w:rsid w:val="00A93F13"/>
    <w:rsid w:val="00AA42F0"/>
    <w:rsid w:val="00AC1929"/>
    <w:rsid w:val="00B037FD"/>
    <w:rsid w:val="00B53B2C"/>
    <w:rsid w:val="00B94C27"/>
    <w:rsid w:val="00B95DAB"/>
    <w:rsid w:val="00BC2A9F"/>
    <w:rsid w:val="00BD30A8"/>
    <w:rsid w:val="00BE4F69"/>
    <w:rsid w:val="00BF3B14"/>
    <w:rsid w:val="00C10964"/>
    <w:rsid w:val="00C14935"/>
    <w:rsid w:val="00C32BAC"/>
    <w:rsid w:val="00C45238"/>
    <w:rsid w:val="00C91DC5"/>
    <w:rsid w:val="00CA6C04"/>
    <w:rsid w:val="00CB730B"/>
    <w:rsid w:val="00CD1825"/>
    <w:rsid w:val="00CE7E18"/>
    <w:rsid w:val="00CF0EE8"/>
    <w:rsid w:val="00D1293D"/>
    <w:rsid w:val="00D1682F"/>
    <w:rsid w:val="00D327E2"/>
    <w:rsid w:val="00D36608"/>
    <w:rsid w:val="00D519C8"/>
    <w:rsid w:val="00D57183"/>
    <w:rsid w:val="00D63DE8"/>
    <w:rsid w:val="00D66215"/>
    <w:rsid w:val="00D70295"/>
    <w:rsid w:val="00D85FD1"/>
    <w:rsid w:val="00D943A3"/>
    <w:rsid w:val="00DA5333"/>
    <w:rsid w:val="00DA6257"/>
    <w:rsid w:val="00DA6BF7"/>
    <w:rsid w:val="00DB4C6A"/>
    <w:rsid w:val="00DD5157"/>
    <w:rsid w:val="00DE3DF5"/>
    <w:rsid w:val="00DE63BF"/>
    <w:rsid w:val="00DF01FA"/>
    <w:rsid w:val="00DF1421"/>
    <w:rsid w:val="00E42BAA"/>
    <w:rsid w:val="00E64065"/>
    <w:rsid w:val="00E74F59"/>
    <w:rsid w:val="00EA1D86"/>
    <w:rsid w:val="00ED332A"/>
    <w:rsid w:val="00ED6E59"/>
    <w:rsid w:val="00EE5B43"/>
    <w:rsid w:val="00EF32ED"/>
    <w:rsid w:val="00F43F9E"/>
    <w:rsid w:val="00F44E33"/>
    <w:rsid w:val="00FD782A"/>
    <w:rsid w:val="026455B5"/>
    <w:rsid w:val="07D0208F"/>
    <w:rsid w:val="0DAF242F"/>
    <w:rsid w:val="0DE86F10"/>
    <w:rsid w:val="1A49665F"/>
    <w:rsid w:val="22D21EEF"/>
    <w:rsid w:val="3B746A98"/>
    <w:rsid w:val="70123C39"/>
    <w:rsid w:val="70B8345D"/>
    <w:rsid w:val="73CC1D52"/>
    <w:rsid w:val="76074281"/>
    <w:rsid w:val="7E31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528C4"/>
  <w15:docId w15:val="{99719381-AC8C-4E98-8923-AE19C67D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6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shupl</dc:creator>
  <cp:lastModifiedBy>admin</cp:lastModifiedBy>
  <cp:revision>6</cp:revision>
  <dcterms:created xsi:type="dcterms:W3CDTF">2026-03-18T08:27:00Z</dcterms:created>
  <dcterms:modified xsi:type="dcterms:W3CDTF">2026-04-20T05:49:00Z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52C1554E00284EA3BEB2E05662F7456D_13</vt:lpwstr>
  </property>
  <property fmtid="{D5CDD505-2E9C-101B-9397-08002B2CF9AE}" pid="4" name="KSOTemplateDocerSaveRecord">
    <vt:lpwstr>eyJoZGlkIjoiN2M2YzBlYjdkNmIwZWE3OGNlMzNjYzA3MDM4YWVlZDIiLCJ1c2VySWQiOiI2MDIyMzY5MjAifQ==</vt:lpwstr>
  </property>
</Properties>
</file>