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Times New Roman"/>
          <w:b/>
          <w:sz w:val="36"/>
          <w:szCs w:val="36"/>
        </w:rPr>
      </w:pPr>
      <w:r>
        <w:rPr>
          <w:rFonts w:hint="eastAsia" w:ascii="华文中宋" w:hAnsi="华文中宋" w:eastAsia="华文中宋" w:cs="Times New Roman"/>
          <w:b/>
          <w:sz w:val="36"/>
          <w:szCs w:val="36"/>
        </w:rPr>
        <w:t>中国</w:t>
      </w:r>
      <w:r>
        <w:rPr>
          <w:rFonts w:hint="eastAsia" w:ascii="华文中宋" w:hAnsi="华文中宋" w:eastAsia="华文中宋" w:cs="Times New Roman"/>
          <w:b/>
          <w:sz w:val="36"/>
          <w:szCs w:val="36"/>
          <w:lang w:eastAsia="zh-CN"/>
        </w:rPr>
        <w:t>—</w:t>
      </w:r>
      <w:r>
        <w:rPr>
          <w:rFonts w:hint="eastAsia" w:ascii="华文中宋" w:hAnsi="华文中宋" w:eastAsia="华文中宋" w:cs="Times New Roman"/>
          <w:b/>
          <w:sz w:val="36"/>
          <w:szCs w:val="36"/>
        </w:rPr>
        <w:t>上海合作组织国际司法交流合作培训基地</w:t>
      </w:r>
    </w:p>
    <w:p>
      <w:pPr>
        <w:jc w:val="center"/>
        <w:rPr>
          <w:rFonts w:hint="eastAsia" w:ascii="华文中宋" w:hAnsi="华文中宋" w:eastAsia="华文中宋" w:cs="Times New Roman"/>
          <w:b/>
          <w:sz w:val="36"/>
          <w:szCs w:val="36"/>
          <w:lang w:val="en-US" w:eastAsia="zh-CN"/>
        </w:rPr>
      </w:pPr>
      <w:r>
        <w:rPr>
          <w:rFonts w:hint="eastAsia" w:ascii="华文中宋" w:hAnsi="华文中宋" w:eastAsia="华文中宋" w:cs="Times New Roman"/>
          <w:b/>
          <w:sz w:val="36"/>
          <w:szCs w:val="36"/>
        </w:rPr>
        <w:t>海外专家驻访项目申报</w:t>
      </w:r>
      <w:r>
        <w:rPr>
          <w:rFonts w:hint="eastAsia" w:ascii="华文中宋" w:hAnsi="华文中宋" w:eastAsia="华文中宋" w:cs="Times New Roman"/>
          <w:b/>
          <w:sz w:val="36"/>
          <w:szCs w:val="36"/>
          <w:lang w:val="en-US" w:eastAsia="zh-CN"/>
        </w:rPr>
        <w:t>指南</w:t>
      </w:r>
    </w:p>
    <w:p>
      <w:pPr>
        <w:jc w:val="center"/>
        <w:rPr>
          <w:rFonts w:hint="eastAsia" w:ascii="华文中宋" w:hAnsi="华文中宋" w:eastAsia="华文中宋" w:cs="Times New Roman"/>
          <w:b/>
          <w:sz w:val="36"/>
          <w:szCs w:val="36"/>
          <w:lang w:val="en-US" w:eastAsia="zh-CN"/>
        </w:rPr>
      </w:pPr>
    </w:p>
    <w:p>
      <w:pPr>
        <w:pStyle w:val="7"/>
        <w:tabs>
          <w:tab w:val="right" w:leader="dot" w:pos="8296"/>
        </w:tabs>
        <w:rPr>
          <w:kern w:val="2"/>
          <w:sz w:val="21"/>
        </w:rPr>
      </w:pPr>
      <w:r>
        <w:fldChar w:fldCharType="begin"/>
      </w:r>
      <w:r>
        <w:instrText xml:space="preserve"> </w:instrText>
      </w:r>
      <w:r>
        <w:rPr>
          <w:rFonts w:hint="eastAsia"/>
        </w:rPr>
        <w:instrText xml:space="preserve">TOC \o "1-3" \h \z \u</w:instrText>
      </w:r>
      <w:r>
        <w:instrText xml:space="preserve"> </w:instrText>
      </w:r>
      <w:r>
        <w:fldChar w:fldCharType="separate"/>
      </w:r>
      <w:r>
        <w:rPr>
          <w:rStyle w:val="12"/>
        </w:rPr>
        <w:fldChar w:fldCharType="begin"/>
      </w:r>
      <w:r>
        <w:rPr>
          <w:rStyle w:val="12"/>
        </w:rPr>
        <w:instrText xml:space="preserve"> </w:instrText>
      </w:r>
      <w:r>
        <w:instrText xml:space="preserve">HYPERLINK \l "_Toc8981089"</w:instrText>
      </w:r>
      <w:r>
        <w:rPr>
          <w:rStyle w:val="12"/>
        </w:rPr>
        <w:instrText xml:space="preserve"> </w:instrText>
      </w:r>
      <w:r>
        <w:rPr>
          <w:rStyle w:val="12"/>
        </w:rPr>
        <w:fldChar w:fldCharType="separate"/>
      </w:r>
      <w:r>
        <w:rPr>
          <w:rStyle w:val="12"/>
          <w:rFonts w:hint="eastAsia"/>
        </w:rPr>
        <w:t>一、中国</w:t>
      </w:r>
      <w:r>
        <w:rPr>
          <w:rStyle w:val="12"/>
          <w:rFonts w:hint="eastAsia"/>
          <w:lang w:eastAsia="zh-CN"/>
        </w:rPr>
        <w:t>—</w:t>
      </w:r>
      <w:r>
        <w:rPr>
          <w:rStyle w:val="12"/>
          <w:rFonts w:hint="eastAsia"/>
        </w:rPr>
        <w:t>上合基地</w:t>
      </w:r>
      <w:r>
        <w:rPr>
          <w:rStyle w:val="12"/>
          <w:rFonts w:hint="eastAsia"/>
          <w:lang w:val="en-US" w:eastAsia="zh-CN"/>
        </w:rPr>
        <w:t>海外专家驻访</w:t>
      </w:r>
      <w:r>
        <w:rPr>
          <w:rStyle w:val="12"/>
          <w:rFonts w:hint="eastAsia"/>
        </w:rPr>
        <w:t>项目申报通知</w:t>
      </w:r>
      <w:r>
        <w:tab/>
      </w:r>
      <w:r>
        <w:fldChar w:fldCharType="begin"/>
      </w:r>
      <w:r>
        <w:instrText xml:space="preserve"> PAGEREF _Toc8981089 \h </w:instrText>
      </w:r>
      <w:r>
        <w:fldChar w:fldCharType="separate"/>
      </w:r>
      <w:r>
        <w:t>2</w:t>
      </w:r>
      <w:r>
        <w:fldChar w:fldCharType="end"/>
      </w:r>
      <w:r>
        <w:rPr>
          <w:rStyle w:val="12"/>
        </w:rPr>
        <w:fldChar w:fldCharType="end"/>
      </w:r>
    </w:p>
    <w:p>
      <w:pPr>
        <w:pStyle w:val="7"/>
        <w:tabs>
          <w:tab w:val="right" w:leader="dot" w:pos="8296"/>
        </w:tabs>
        <w:rPr>
          <w:kern w:val="2"/>
          <w:sz w:val="21"/>
        </w:rPr>
      </w:pPr>
      <w:r>
        <w:rPr>
          <w:rStyle w:val="12"/>
        </w:rPr>
        <w:fldChar w:fldCharType="begin"/>
      </w:r>
      <w:r>
        <w:rPr>
          <w:rStyle w:val="12"/>
        </w:rPr>
        <w:instrText xml:space="preserve"> </w:instrText>
      </w:r>
      <w:r>
        <w:instrText xml:space="preserve">HYPERLINK \l "_Toc8981090"</w:instrText>
      </w:r>
      <w:r>
        <w:rPr>
          <w:rStyle w:val="12"/>
        </w:rPr>
        <w:instrText xml:space="preserve"> </w:instrText>
      </w:r>
      <w:r>
        <w:rPr>
          <w:rStyle w:val="12"/>
        </w:rPr>
        <w:fldChar w:fldCharType="separate"/>
      </w:r>
      <w:r>
        <w:rPr>
          <w:rStyle w:val="12"/>
          <w:rFonts w:hint="eastAsia"/>
        </w:rPr>
        <w:t>二、中国—上合基地</w:t>
      </w:r>
      <w:r>
        <w:rPr>
          <w:rStyle w:val="12"/>
          <w:rFonts w:hint="eastAsia"/>
          <w:lang w:val="en-US" w:eastAsia="zh-CN"/>
        </w:rPr>
        <w:t>海外专家驻访</w:t>
      </w:r>
      <w:r>
        <w:rPr>
          <w:rStyle w:val="12"/>
          <w:rFonts w:hint="eastAsia"/>
        </w:rPr>
        <w:t>项目报销说明</w:t>
      </w:r>
      <w:r>
        <w:tab/>
      </w:r>
      <w:r>
        <w:fldChar w:fldCharType="begin"/>
      </w:r>
      <w:r>
        <w:instrText xml:space="preserve"> PAGEREF _Toc8981090 \h </w:instrText>
      </w:r>
      <w:r>
        <w:fldChar w:fldCharType="separate"/>
      </w:r>
      <w:r>
        <w:t>5</w:t>
      </w:r>
      <w:r>
        <w:fldChar w:fldCharType="end"/>
      </w:r>
      <w:r>
        <w:rPr>
          <w:rStyle w:val="12"/>
        </w:rPr>
        <w:fldChar w:fldCharType="end"/>
      </w:r>
    </w:p>
    <w:p>
      <w:pPr>
        <w:pStyle w:val="7"/>
        <w:tabs>
          <w:tab w:val="right" w:leader="dot" w:pos="8296"/>
        </w:tabs>
        <w:rPr>
          <w:kern w:val="2"/>
          <w:sz w:val="21"/>
        </w:rPr>
      </w:pPr>
      <w:r>
        <w:rPr>
          <w:rStyle w:val="12"/>
        </w:rPr>
        <w:fldChar w:fldCharType="begin"/>
      </w:r>
      <w:r>
        <w:rPr>
          <w:rStyle w:val="12"/>
        </w:rPr>
        <w:instrText xml:space="preserve"> </w:instrText>
      </w:r>
      <w:r>
        <w:instrText xml:space="preserve">HYPERLINK \l "_Toc8981091"</w:instrText>
      </w:r>
      <w:r>
        <w:rPr>
          <w:rStyle w:val="12"/>
        </w:rPr>
        <w:instrText xml:space="preserve"> </w:instrText>
      </w:r>
      <w:r>
        <w:rPr>
          <w:rStyle w:val="12"/>
        </w:rPr>
        <w:fldChar w:fldCharType="separate"/>
      </w:r>
      <w:r>
        <w:rPr>
          <w:rStyle w:val="12"/>
          <w:rFonts w:hint="eastAsia"/>
        </w:rPr>
        <w:t>三、中国—上合基地</w:t>
      </w:r>
      <w:r>
        <w:rPr>
          <w:rStyle w:val="12"/>
          <w:rFonts w:hint="eastAsia"/>
          <w:lang w:val="en-US" w:eastAsia="zh-CN"/>
        </w:rPr>
        <w:t>海外专家驻访</w:t>
      </w:r>
      <w:r>
        <w:rPr>
          <w:rStyle w:val="12"/>
          <w:rFonts w:hint="eastAsia"/>
        </w:rPr>
        <w:t>项目结项说明及结项</w:t>
      </w:r>
      <w:r>
        <w:rPr>
          <w:rStyle w:val="12"/>
          <w:rFonts w:hint="eastAsia"/>
          <w:lang w:val="en-US" w:eastAsia="zh-CN"/>
        </w:rPr>
        <w:t>申请</w:t>
      </w:r>
      <w:r>
        <w:rPr>
          <w:rStyle w:val="12"/>
          <w:rFonts w:hint="eastAsia"/>
        </w:rPr>
        <w:t>表</w:t>
      </w:r>
      <w:r>
        <w:tab/>
      </w:r>
      <w:r>
        <w:fldChar w:fldCharType="begin"/>
      </w:r>
      <w:r>
        <w:instrText xml:space="preserve"> PAGEREF _Toc8981091 \h </w:instrText>
      </w:r>
      <w:r>
        <w:fldChar w:fldCharType="separate"/>
      </w:r>
      <w:r>
        <w:t>6</w:t>
      </w:r>
      <w:r>
        <w:fldChar w:fldCharType="end"/>
      </w:r>
      <w:r>
        <w:rPr>
          <w:rStyle w:val="12"/>
        </w:rPr>
        <w:fldChar w:fldCharType="end"/>
      </w: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r>
        <w:fldChar w:fldCharType="end"/>
      </w: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both"/>
        <w:rPr>
          <w:rFonts w:hint="default"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shd w:val="clear" w:color="auto" w:fill="FFFFFF"/>
          <w:lang w:val="en-US" w:eastAsia="zh-CN"/>
          <w14:textFill>
            <w14:solidFill>
              <w14:schemeClr w14:val="tx1"/>
            </w14:solidFill>
          </w14:textFill>
        </w:rPr>
      </w:pPr>
    </w:p>
    <w:p>
      <w:pPr>
        <w:pStyle w:val="2"/>
        <w:rPr>
          <w:rFonts w:hint="eastAsia" w:ascii="Times New Roman" w:hAnsi="Times New Roman" w:eastAsia="宋体" w:cs="Times New Roman"/>
        </w:rPr>
      </w:pPr>
      <w:bookmarkStart w:id="0" w:name="_Toc8978812"/>
      <w:bookmarkStart w:id="1" w:name="_Toc8981089"/>
      <w:r>
        <w:rPr>
          <w:rFonts w:hint="eastAsia" w:ascii="Times New Roman" w:hAnsi="Times New Roman" w:eastAsia="宋体" w:cs="Times New Roman"/>
        </w:rPr>
        <w:t>一、中国—上合基地</w:t>
      </w:r>
      <w:bookmarkEnd w:id="0"/>
      <w:bookmarkStart w:id="2" w:name="_Toc8978813"/>
      <w:r>
        <w:rPr>
          <w:rFonts w:hint="eastAsia" w:ascii="Times New Roman" w:hAnsi="Times New Roman" w:eastAsia="宋体" w:cs="Times New Roman"/>
          <w:lang w:val="en-US" w:eastAsia="zh-CN"/>
        </w:rPr>
        <w:t>海外专家驻访</w:t>
      </w:r>
      <w:r>
        <w:rPr>
          <w:rFonts w:hint="eastAsia" w:ascii="Times New Roman" w:hAnsi="Times New Roman" w:eastAsia="宋体" w:cs="Times New Roman"/>
        </w:rPr>
        <w:t>项目申报通知</w:t>
      </w:r>
      <w:bookmarkEnd w:id="1"/>
      <w:bookmarkEnd w:id="2"/>
    </w:p>
    <w:p>
      <w:pPr>
        <w:pStyle w:val="8"/>
        <w:spacing w:line="420" w:lineRule="atLeast"/>
        <w:rPr>
          <w:rFonts w:ascii="宋体" w:hAnsi="宋体" w:eastAsia="宋体" w:cs="Calibri"/>
        </w:rPr>
      </w:pPr>
      <w:r>
        <w:rPr>
          <w:rFonts w:hint="eastAsia" w:ascii="MS Gothic" w:hAnsi="MS Gothic" w:eastAsia="MS Gothic" w:cs="Times New Roman"/>
          <w:b/>
          <w:bCs/>
        </w:rPr>
        <w:t>‍‍</w:t>
      </w:r>
      <w:r>
        <w:rPr>
          <w:rFonts w:ascii="MS Mincho" w:hAnsi="MS Mincho" w:eastAsia="MS Mincho" w:cs="Calibri"/>
          <w:vanish/>
        </w:rPr>
        <w:t>‍‍</w:t>
      </w:r>
      <w:r>
        <w:rPr>
          <w:rFonts w:hint="eastAsia"/>
        </w:rPr>
        <w:t>各二级学院、部、处、办：</w:t>
      </w:r>
      <w:r>
        <w:t xml:space="preserve">                                                                                                             </w:t>
      </w:r>
    </w:p>
    <w:p>
      <w:pPr>
        <w:spacing w:line="480" w:lineRule="auto"/>
        <w:rPr>
          <w:rFonts w:ascii="宋体" w:hAnsi="宋体" w:cs="宋体"/>
          <w:sz w:val="24"/>
          <w:szCs w:val="24"/>
        </w:rPr>
      </w:pPr>
      <w:r>
        <w:rPr>
          <w:rFonts w:ascii="宋体" w:cs="Times New Roman"/>
          <w:sz w:val="32"/>
          <w:szCs w:val="32"/>
        </w:rPr>
        <w:tab/>
      </w:r>
      <w:r>
        <w:rPr>
          <w:rFonts w:hint="eastAsia" w:ascii="宋体" w:hAnsi="宋体" w:cs="宋体"/>
          <w:sz w:val="24"/>
          <w:szCs w:val="24"/>
        </w:rPr>
        <w:t>为加强和规范中国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上合基地海外驻访学者交流项目审批及相关经费管理，提升我校国际化办学水准，中国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上合基地拟划拨专门经费邀请海外知名学者前来我校驻访，特此制定本办法。</w:t>
      </w:r>
    </w:p>
    <w:p>
      <w:pPr>
        <w:spacing w:line="480" w:lineRule="auto"/>
        <w:ind w:firstLine="482" w:firstLineChars="200"/>
        <w:jc w:val="left"/>
        <w:rPr>
          <w:rFonts w:ascii="宋体" w:cs="Times New Roman"/>
          <w:sz w:val="24"/>
          <w:szCs w:val="24"/>
        </w:rPr>
      </w:pPr>
      <w:r>
        <w:rPr>
          <w:rFonts w:hint="eastAsia" w:ascii="宋体" w:hAnsi="宋体" w:cs="宋体"/>
          <w:b/>
          <w:bCs/>
          <w:sz w:val="24"/>
          <w:szCs w:val="24"/>
        </w:rPr>
        <w:t>一、校外学者交流访学申请条件及流程</w:t>
      </w:r>
    </w:p>
    <w:p>
      <w:pPr>
        <w:spacing w:line="480" w:lineRule="auto"/>
        <w:ind w:firstLine="420"/>
        <w:rPr>
          <w:rFonts w:hint="eastAsia" w:ascii="宋体" w:hAnsi="宋体" w:cs="宋体"/>
          <w:sz w:val="24"/>
          <w:szCs w:val="24"/>
        </w:rPr>
      </w:pPr>
      <w:r>
        <w:rPr>
          <w:rFonts w:hint="eastAsia" w:ascii="宋体" w:hAnsi="宋体" w:cs="宋体"/>
          <w:color w:val="auto"/>
          <w:sz w:val="24"/>
          <w:szCs w:val="24"/>
        </w:rPr>
        <w:t>1.本项目面向就职于海外高</w:t>
      </w:r>
      <w:r>
        <w:rPr>
          <w:rFonts w:hint="eastAsia" w:ascii="宋体" w:hAnsi="宋体" w:cs="宋体"/>
          <w:sz w:val="24"/>
          <w:szCs w:val="24"/>
        </w:rPr>
        <w:t>校</w:t>
      </w:r>
      <w:r>
        <w:rPr>
          <w:rFonts w:hint="eastAsia" w:ascii="宋体" w:hAnsi="宋体" w:cs="宋体"/>
          <w:sz w:val="24"/>
          <w:szCs w:val="24"/>
          <w:lang w:val="en-US" w:eastAsia="zh-CN"/>
        </w:rPr>
        <w:t>或相关</w:t>
      </w:r>
      <w:r>
        <w:rPr>
          <w:rFonts w:hint="eastAsia" w:ascii="宋体" w:hAnsi="宋体" w:cs="宋体"/>
          <w:sz w:val="24"/>
          <w:szCs w:val="24"/>
        </w:rPr>
        <w:t>机构</w:t>
      </w:r>
      <w:r>
        <w:rPr>
          <w:rFonts w:hint="eastAsia" w:ascii="宋体" w:hAnsi="宋体" w:cs="宋体"/>
          <w:sz w:val="24"/>
          <w:szCs w:val="24"/>
          <w:lang w:val="en-US" w:eastAsia="zh-CN"/>
        </w:rPr>
        <w:t>的港澳台及外籍学者</w:t>
      </w:r>
      <w:r>
        <w:rPr>
          <w:rFonts w:hint="eastAsia" w:ascii="宋体" w:hAnsi="宋体" w:cs="宋体"/>
          <w:sz w:val="24"/>
          <w:szCs w:val="24"/>
        </w:rPr>
        <w:t>。</w:t>
      </w:r>
    </w:p>
    <w:p>
      <w:pPr>
        <w:spacing w:line="480" w:lineRule="auto"/>
        <w:ind w:firstLine="420"/>
        <w:rPr>
          <w:rFonts w:ascii="宋体" w:hAnsi="宋体" w:cs="宋体"/>
          <w:sz w:val="24"/>
          <w:szCs w:val="24"/>
        </w:rPr>
      </w:pPr>
      <w:r>
        <w:rPr>
          <w:rFonts w:hint="eastAsia" w:ascii="宋体" w:hAnsi="宋体" w:cs="宋体"/>
          <w:sz w:val="24"/>
          <w:szCs w:val="24"/>
        </w:rPr>
        <w:t>2.由邀请国</w:t>
      </w:r>
      <w:r>
        <w:rPr>
          <w:rFonts w:ascii="宋体" w:hAnsi="宋体" w:cs="宋体"/>
          <w:sz w:val="24"/>
          <w:szCs w:val="24"/>
        </w:rPr>
        <w:t>(</w:t>
      </w:r>
      <w:r>
        <w:rPr>
          <w:rFonts w:hint="eastAsia" w:ascii="宋体" w:hAnsi="宋体" w:cs="宋体"/>
          <w:sz w:val="24"/>
          <w:szCs w:val="24"/>
        </w:rPr>
        <w:t>境</w:t>
      </w:r>
      <w:r>
        <w:rPr>
          <w:rFonts w:ascii="宋体" w:hAnsi="宋体" w:cs="宋体"/>
          <w:sz w:val="24"/>
          <w:szCs w:val="24"/>
        </w:rPr>
        <w:t>)</w:t>
      </w:r>
      <w:r>
        <w:rPr>
          <w:rFonts w:hint="eastAsia" w:ascii="宋体" w:hAnsi="宋体" w:cs="宋体"/>
          <w:sz w:val="24"/>
          <w:szCs w:val="24"/>
        </w:rPr>
        <w:t>外驻访学者的二级学院、部、处、办提交</w:t>
      </w:r>
      <w:r>
        <w:rPr>
          <w:rFonts w:hint="eastAsia" w:ascii="宋体" w:hAnsi="宋体" w:cs="宋体"/>
          <w:b/>
          <w:bCs/>
          <w:sz w:val="24"/>
          <w:szCs w:val="24"/>
        </w:rPr>
        <w:t>申请表</w:t>
      </w:r>
      <w:r>
        <w:rPr>
          <w:rFonts w:hint="eastAsia" w:ascii="宋体" w:hAnsi="宋体" w:cs="宋体"/>
          <w:sz w:val="24"/>
          <w:szCs w:val="24"/>
        </w:rPr>
        <w:t>，受邀学者的</w:t>
      </w:r>
      <w:r>
        <w:rPr>
          <w:rFonts w:hint="eastAsia" w:ascii="宋体" w:hAnsi="宋体" w:cs="宋体"/>
          <w:b/>
          <w:bCs/>
          <w:sz w:val="24"/>
          <w:szCs w:val="24"/>
        </w:rPr>
        <w:t>护照首页复印件</w:t>
      </w:r>
      <w:r>
        <w:rPr>
          <w:rFonts w:hint="eastAsia" w:ascii="宋体" w:hAnsi="宋体" w:cs="宋体"/>
          <w:sz w:val="24"/>
          <w:szCs w:val="24"/>
        </w:rPr>
        <w:t>，受邀学者</w:t>
      </w:r>
      <w:r>
        <w:rPr>
          <w:rFonts w:hint="eastAsia" w:ascii="宋体" w:hAnsi="宋体" w:cs="宋体"/>
          <w:b/>
          <w:bCs/>
          <w:sz w:val="24"/>
          <w:szCs w:val="24"/>
        </w:rPr>
        <w:t>详细个人简历</w:t>
      </w:r>
      <w:r>
        <w:rPr>
          <w:rFonts w:hint="eastAsia" w:ascii="宋体" w:hAnsi="宋体" w:cs="宋体"/>
          <w:sz w:val="24"/>
          <w:szCs w:val="24"/>
        </w:rPr>
        <w:t>（须附中文翻译），中国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上合基地评定专家小组认定通过后，报批我校及市教委国际交流处，最终由提交申请的院、部、处、办等协同我校国际交流处发出正式邀请函。</w:t>
      </w:r>
    </w:p>
    <w:p>
      <w:pPr>
        <w:spacing w:line="480" w:lineRule="auto"/>
        <w:ind w:firstLine="482" w:firstLineChars="200"/>
        <w:jc w:val="left"/>
        <w:rPr>
          <w:rFonts w:ascii="宋体" w:cs="Times New Roman"/>
          <w:sz w:val="24"/>
          <w:szCs w:val="24"/>
        </w:rPr>
      </w:pPr>
      <w:r>
        <w:rPr>
          <w:rFonts w:hint="eastAsia" w:ascii="宋体" w:hAnsi="宋体" w:cs="宋体"/>
          <w:b/>
          <w:bCs/>
          <w:sz w:val="24"/>
          <w:szCs w:val="24"/>
        </w:rPr>
        <w:t>二、项目经费及使用</w:t>
      </w:r>
    </w:p>
    <w:p>
      <w:pPr>
        <w:spacing w:line="480" w:lineRule="auto"/>
        <w:ind w:firstLine="480" w:firstLineChars="200"/>
        <w:jc w:val="left"/>
        <w:rPr>
          <w:rFonts w:ascii="宋体" w:hAnsi="宋体" w:cs="宋体"/>
          <w:sz w:val="24"/>
          <w:szCs w:val="24"/>
        </w:rPr>
      </w:pPr>
      <w:r>
        <w:rPr>
          <w:rFonts w:hint="eastAsia" w:ascii="宋体" w:hAnsi="宋体" w:cs="宋体"/>
          <w:sz w:val="24"/>
          <w:szCs w:val="24"/>
        </w:rPr>
        <w:t>1．驻访类型：7-14天驻访、</w:t>
      </w:r>
      <w:r>
        <w:rPr>
          <w:rFonts w:ascii="宋体" w:hAnsi="宋体" w:cs="宋体"/>
          <w:sz w:val="24"/>
          <w:szCs w:val="24"/>
        </w:rPr>
        <w:t>15-26</w:t>
      </w:r>
      <w:r>
        <w:rPr>
          <w:rFonts w:hint="eastAsia" w:ascii="宋体" w:hAnsi="宋体" w:cs="宋体"/>
          <w:sz w:val="24"/>
          <w:szCs w:val="24"/>
        </w:rPr>
        <w:t>天驻访、</w:t>
      </w:r>
      <w:r>
        <w:rPr>
          <w:rFonts w:ascii="宋体" w:hAnsi="宋体" w:cs="宋体"/>
          <w:sz w:val="24"/>
          <w:szCs w:val="24"/>
        </w:rPr>
        <w:t>27-30</w:t>
      </w:r>
      <w:r>
        <w:rPr>
          <w:rFonts w:hint="eastAsia" w:ascii="宋体" w:hAnsi="宋体" w:cs="宋体"/>
          <w:sz w:val="24"/>
          <w:szCs w:val="24"/>
        </w:rPr>
        <w:t>天及以上驻访。</w:t>
      </w:r>
    </w:p>
    <w:p>
      <w:pPr>
        <w:spacing w:line="480" w:lineRule="auto"/>
        <w:ind w:firstLine="480" w:firstLineChars="200"/>
        <w:jc w:val="left"/>
        <w:rPr>
          <w:rFonts w:ascii="宋体" w:hAnsi="宋体" w:cs="宋体"/>
          <w:sz w:val="24"/>
          <w:szCs w:val="24"/>
        </w:rPr>
      </w:pPr>
      <w:r>
        <w:rPr>
          <w:rFonts w:hint="eastAsia" w:ascii="宋体" w:hAnsi="宋体" w:cs="宋体"/>
          <w:sz w:val="24"/>
          <w:szCs w:val="24"/>
        </w:rPr>
        <w:t>2. 经费的资助范围包括</w:t>
      </w:r>
      <w:r>
        <w:rPr>
          <w:rFonts w:hint="eastAsia" w:ascii="宋体" w:hAnsi="宋体" w:cs="宋体"/>
          <w:b/>
          <w:sz w:val="24"/>
          <w:szCs w:val="24"/>
        </w:rPr>
        <w:t>讲座费、咨询费</w:t>
      </w:r>
      <w:r>
        <w:rPr>
          <w:rFonts w:hint="eastAsia" w:ascii="宋体" w:hAnsi="宋体" w:cs="宋体"/>
          <w:sz w:val="24"/>
          <w:szCs w:val="24"/>
        </w:rPr>
        <w:t>等费用，实际驻访期间每日工作补贴标准为650元人民币，</w:t>
      </w:r>
      <w:r>
        <w:rPr>
          <w:rFonts w:hint="eastAsia" w:ascii="宋体" w:hAnsi="宋体" w:cs="宋体"/>
          <w:b/>
          <w:sz w:val="24"/>
          <w:szCs w:val="24"/>
        </w:rPr>
        <w:t>税前</w:t>
      </w:r>
      <w:r>
        <w:rPr>
          <w:rFonts w:hint="eastAsia" w:ascii="宋体" w:hAnsi="宋体" w:cs="宋体"/>
          <w:sz w:val="24"/>
          <w:szCs w:val="24"/>
        </w:rPr>
        <w:t>经费计算办法：650元*实际驻访天数+10000元讲座费/咨询费。由驻访的专家学者在经费额度范围内统筹使用，不再支付其余费用。</w:t>
      </w:r>
    </w:p>
    <w:p>
      <w:pPr>
        <w:spacing w:line="480" w:lineRule="auto"/>
        <w:ind w:firstLine="480" w:firstLineChars="200"/>
        <w:jc w:val="left"/>
        <w:rPr>
          <w:rFonts w:ascii="宋体" w:hAnsi="宋体" w:cs="宋体"/>
          <w:sz w:val="24"/>
          <w:szCs w:val="24"/>
        </w:rPr>
      </w:pPr>
      <w:r>
        <w:rPr>
          <w:rFonts w:hint="eastAsia" w:ascii="宋体" w:hAnsi="宋体" w:cs="宋体"/>
          <w:sz w:val="24"/>
          <w:szCs w:val="24"/>
          <w:lang w:val="en-US" w:eastAsia="zh-CN"/>
        </w:rPr>
        <w:t>3</w:t>
      </w:r>
      <w:r>
        <w:rPr>
          <w:rFonts w:ascii="宋体" w:hAnsi="宋体" w:cs="宋体"/>
          <w:sz w:val="24"/>
          <w:szCs w:val="24"/>
        </w:rPr>
        <w:t>.</w:t>
      </w:r>
      <w:r>
        <w:rPr>
          <w:rFonts w:hint="eastAsia" w:ascii="宋体" w:hAnsi="宋体" w:cs="宋体"/>
          <w:sz w:val="24"/>
          <w:szCs w:val="24"/>
        </w:rPr>
        <w:t xml:space="preserve"> 驻访学者访问期间由中国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上合基地提供住宿场所，邀请人可提前三个工作日填写</w:t>
      </w:r>
      <w:r>
        <w:rPr>
          <w:rFonts w:hint="eastAsia" w:ascii="宋体" w:hAnsi="宋体" w:cs="宋体"/>
          <w:b/>
          <w:sz w:val="24"/>
          <w:szCs w:val="24"/>
        </w:rPr>
        <w:t>《基地住宿申请表》</w:t>
      </w:r>
      <w:r>
        <w:rPr>
          <w:rFonts w:hint="eastAsia" w:ascii="宋体" w:hAnsi="宋体" w:cs="宋体"/>
          <w:sz w:val="24"/>
          <w:szCs w:val="24"/>
        </w:rPr>
        <w:t>交至基地后勤楼101室。</w:t>
      </w:r>
    </w:p>
    <w:p>
      <w:pPr>
        <w:spacing w:line="480" w:lineRule="auto"/>
        <w:ind w:firstLine="480" w:firstLineChars="200"/>
        <w:jc w:val="left"/>
        <w:rPr>
          <w:rFonts w:ascii="宋体" w:hAnsi="宋体" w:cs="宋体"/>
          <w:sz w:val="24"/>
          <w:szCs w:val="24"/>
        </w:rPr>
      </w:pPr>
      <w:r>
        <w:rPr>
          <w:rFonts w:hint="eastAsia" w:ascii="宋体" w:hAnsi="宋体" w:cs="宋体"/>
          <w:sz w:val="24"/>
          <w:szCs w:val="24"/>
          <w:lang w:val="en-US" w:eastAsia="zh-CN"/>
        </w:rPr>
        <w:t>4</w:t>
      </w:r>
      <w:r>
        <w:rPr>
          <w:rFonts w:ascii="宋体" w:hAnsi="宋体" w:cs="宋体"/>
          <w:sz w:val="24"/>
          <w:szCs w:val="24"/>
        </w:rPr>
        <w:t>.</w:t>
      </w:r>
      <w:r>
        <w:rPr>
          <w:rFonts w:hint="eastAsia" w:ascii="宋体" w:hAnsi="宋体" w:cs="宋体"/>
          <w:sz w:val="24"/>
          <w:szCs w:val="24"/>
        </w:rPr>
        <w:t xml:space="preserve"> 邀请人可于研究咨询部领取</w:t>
      </w:r>
      <w:r>
        <w:rPr>
          <w:rFonts w:hint="eastAsia" w:ascii="宋体" w:hAnsi="宋体" w:cs="宋体"/>
          <w:b/>
          <w:sz w:val="24"/>
          <w:szCs w:val="24"/>
        </w:rPr>
        <w:t>临时饭卡</w:t>
      </w:r>
      <w:r>
        <w:rPr>
          <w:rFonts w:hint="eastAsia" w:ascii="宋体" w:hAnsi="宋体" w:cs="宋体"/>
          <w:sz w:val="24"/>
          <w:szCs w:val="24"/>
        </w:rPr>
        <w:t>供驻访学者于教工、学生食堂就餐使用，产生的餐饮费用由驻访学者自理</w:t>
      </w:r>
      <w:r>
        <w:rPr>
          <w:rFonts w:hint="eastAsia" w:ascii="宋体" w:hAnsi="宋体" w:cs="宋体"/>
          <w:sz w:val="24"/>
          <w:szCs w:val="24"/>
          <w:lang w:eastAsia="zh-CN"/>
        </w:rPr>
        <w:t>。</w:t>
      </w:r>
      <w:r>
        <w:rPr>
          <w:rFonts w:hint="eastAsia" w:ascii="宋体" w:hAnsi="宋体" w:cs="宋体"/>
          <w:sz w:val="24"/>
          <w:szCs w:val="24"/>
        </w:rPr>
        <w:t>驻访</w:t>
      </w:r>
      <w:r>
        <w:rPr>
          <w:rFonts w:hint="eastAsia" w:ascii="宋体" w:hAnsi="宋体" w:cs="宋体"/>
          <w:sz w:val="24"/>
          <w:szCs w:val="24"/>
          <w:lang w:val="en-US" w:eastAsia="zh-CN"/>
        </w:rPr>
        <w:t>工作结束</w:t>
      </w:r>
      <w:r>
        <w:rPr>
          <w:rFonts w:hint="eastAsia" w:ascii="宋体" w:hAnsi="宋体" w:cs="宋体"/>
          <w:sz w:val="24"/>
          <w:szCs w:val="24"/>
        </w:rPr>
        <w:t>后，邀请人</w:t>
      </w:r>
      <w:r>
        <w:rPr>
          <w:rFonts w:hint="eastAsia" w:ascii="宋体" w:hAnsi="宋体" w:cs="宋体"/>
          <w:sz w:val="24"/>
          <w:szCs w:val="24"/>
          <w:lang w:val="en-US" w:eastAsia="zh-CN"/>
        </w:rPr>
        <w:t>应负责</w:t>
      </w:r>
      <w:r>
        <w:rPr>
          <w:rFonts w:hint="eastAsia" w:ascii="宋体" w:hAnsi="宋体" w:cs="宋体"/>
          <w:sz w:val="24"/>
          <w:szCs w:val="24"/>
        </w:rPr>
        <w:t xml:space="preserve">及时将饭卡归还研究咨询部，如有遗失，须补办后归还。 </w:t>
      </w:r>
    </w:p>
    <w:p>
      <w:pPr>
        <w:spacing w:line="480" w:lineRule="auto"/>
        <w:ind w:firstLine="482" w:firstLineChars="200"/>
        <w:jc w:val="left"/>
        <w:rPr>
          <w:rFonts w:ascii="宋体" w:cs="Times New Roman"/>
          <w:b/>
          <w:bCs/>
          <w:sz w:val="24"/>
          <w:szCs w:val="24"/>
        </w:rPr>
      </w:pPr>
      <w:r>
        <w:rPr>
          <w:rFonts w:hint="eastAsia" w:ascii="宋体" w:cs="宋体"/>
          <w:b/>
          <w:bCs/>
          <w:sz w:val="24"/>
          <w:szCs w:val="24"/>
        </w:rPr>
        <w:t>三、</w:t>
      </w:r>
      <w:r>
        <w:rPr>
          <w:rFonts w:hint="eastAsia" w:ascii="宋体" w:cs="宋体"/>
          <w:b/>
          <w:bCs/>
          <w:sz w:val="24"/>
          <w:szCs w:val="24"/>
          <w:lang w:val="en-US" w:eastAsia="zh-CN"/>
        </w:rPr>
        <w:t>驻访</w:t>
      </w:r>
      <w:r>
        <w:rPr>
          <w:rFonts w:hint="eastAsia" w:ascii="宋体" w:cs="宋体"/>
          <w:b/>
          <w:bCs/>
          <w:sz w:val="24"/>
          <w:szCs w:val="24"/>
        </w:rPr>
        <w:t>学者的工作任务</w:t>
      </w:r>
    </w:p>
    <w:p>
      <w:pPr>
        <w:spacing w:line="480" w:lineRule="auto"/>
        <w:ind w:firstLine="420"/>
        <w:rPr>
          <w:rFonts w:ascii="宋体" w:cs="Times New Roman"/>
          <w:sz w:val="24"/>
          <w:szCs w:val="24"/>
        </w:rPr>
      </w:pPr>
      <w:r>
        <w:rPr>
          <w:rFonts w:hint="eastAsia" w:ascii="宋体" w:hAnsi="宋体" w:cs="宋体"/>
          <w:sz w:val="24"/>
          <w:szCs w:val="24"/>
        </w:rPr>
        <w:t>1．驻访期限</w:t>
      </w:r>
      <w:r>
        <w:rPr>
          <w:rFonts w:ascii="宋体" w:hAnsi="宋体" w:cs="宋体"/>
          <w:sz w:val="24"/>
          <w:szCs w:val="24"/>
        </w:rPr>
        <w:t>7-14</w:t>
      </w:r>
      <w:r>
        <w:rPr>
          <w:rFonts w:hint="eastAsia" w:ascii="宋体" w:hAnsi="宋体" w:cs="宋体"/>
          <w:sz w:val="24"/>
          <w:szCs w:val="24"/>
        </w:rPr>
        <w:t>天的国</w:t>
      </w:r>
      <w:r>
        <w:rPr>
          <w:rFonts w:ascii="宋体" w:hAnsi="宋体" w:cs="宋体"/>
          <w:sz w:val="24"/>
          <w:szCs w:val="24"/>
        </w:rPr>
        <w:t>(</w:t>
      </w:r>
      <w:r>
        <w:rPr>
          <w:rFonts w:hint="eastAsia" w:ascii="宋体" w:hAnsi="宋体" w:cs="宋体"/>
          <w:sz w:val="24"/>
          <w:szCs w:val="24"/>
        </w:rPr>
        <w:t>境</w:t>
      </w:r>
      <w:r>
        <w:rPr>
          <w:rFonts w:ascii="宋体" w:hAnsi="宋体" w:cs="宋体"/>
          <w:sz w:val="24"/>
          <w:szCs w:val="24"/>
        </w:rPr>
        <w:t>)</w:t>
      </w:r>
      <w:r>
        <w:rPr>
          <w:rFonts w:hint="eastAsia" w:ascii="宋体" w:hAnsi="宋体" w:cs="宋体"/>
          <w:sz w:val="24"/>
          <w:szCs w:val="24"/>
        </w:rPr>
        <w:t>外驻访学者驻访期间须承担</w:t>
      </w:r>
      <w:r>
        <w:rPr>
          <w:rFonts w:ascii="宋体" w:hAnsi="宋体" w:cs="宋体"/>
          <w:sz w:val="24"/>
          <w:szCs w:val="24"/>
        </w:rPr>
        <w:t>4</w:t>
      </w:r>
      <w:r>
        <w:rPr>
          <w:rFonts w:hint="eastAsia" w:ascii="宋体" w:hAnsi="宋体" w:cs="宋体"/>
          <w:sz w:val="24"/>
          <w:szCs w:val="24"/>
        </w:rPr>
        <w:t>课时以上的课程教学工作，课程内容由邀请该学者的院、部、处、办自行确定；需做</w:t>
      </w:r>
      <w:r>
        <w:rPr>
          <w:rFonts w:hint="eastAsia" w:ascii="宋体" w:hAnsi="宋体" w:cs="宋体"/>
          <w:sz w:val="24"/>
          <w:szCs w:val="24"/>
          <w:lang w:val="en-US" w:eastAsia="zh-CN"/>
        </w:rPr>
        <w:t>至少</w:t>
      </w:r>
      <w:r>
        <w:rPr>
          <w:rFonts w:ascii="宋体" w:hAnsi="宋体" w:cs="宋体"/>
          <w:sz w:val="24"/>
          <w:szCs w:val="24"/>
        </w:rPr>
        <w:t>1</w:t>
      </w:r>
      <w:r>
        <w:rPr>
          <w:rFonts w:hint="eastAsia" w:ascii="宋体" w:hAnsi="宋体" w:cs="宋体"/>
          <w:sz w:val="24"/>
          <w:szCs w:val="24"/>
        </w:rPr>
        <w:t>次学术报告，并递交一份</w:t>
      </w:r>
      <w:r>
        <w:rPr>
          <w:rFonts w:ascii="宋体" w:hAnsi="宋体" w:cs="宋体"/>
          <w:sz w:val="24"/>
          <w:szCs w:val="24"/>
        </w:rPr>
        <w:t>3</w:t>
      </w:r>
      <w:r>
        <w:rPr>
          <w:rFonts w:ascii="宋体" w:cs="宋体"/>
          <w:sz w:val="24"/>
          <w:szCs w:val="24"/>
        </w:rPr>
        <w:t>,000</w:t>
      </w:r>
      <w:r>
        <w:rPr>
          <w:rFonts w:hint="eastAsia" w:ascii="宋体" w:hAnsi="宋体" w:cs="宋体"/>
          <w:sz w:val="24"/>
          <w:szCs w:val="24"/>
        </w:rPr>
        <w:t>字以上（中、英或俄文）的研究报告。</w:t>
      </w:r>
    </w:p>
    <w:p>
      <w:pPr>
        <w:spacing w:line="480" w:lineRule="auto"/>
        <w:ind w:firstLine="480" w:firstLineChars="200"/>
        <w:rPr>
          <w:rFonts w:ascii="宋体" w:cs="Times New Roman"/>
          <w:sz w:val="24"/>
          <w:szCs w:val="24"/>
        </w:rPr>
      </w:pPr>
      <w:r>
        <w:rPr>
          <w:rFonts w:hint="eastAsia" w:ascii="宋体" w:hAnsi="宋体" w:cs="宋体"/>
          <w:sz w:val="24"/>
          <w:szCs w:val="24"/>
        </w:rPr>
        <w:t>2.驻访期限</w:t>
      </w:r>
      <w:r>
        <w:rPr>
          <w:rFonts w:ascii="宋体" w:hAnsi="宋体" w:cs="宋体"/>
          <w:sz w:val="24"/>
          <w:szCs w:val="24"/>
        </w:rPr>
        <w:t>15-26</w:t>
      </w:r>
      <w:r>
        <w:rPr>
          <w:rFonts w:hint="eastAsia" w:ascii="宋体" w:hAnsi="宋体" w:cs="宋体"/>
          <w:sz w:val="24"/>
          <w:szCs w:val="24"/>
        </w:rPr>
        <w:t>天的国</w:t>
      </w:r>
      <w:r>
        <w:rPr>
          <w:rFonts w:ascii="宋体" w:hAnsi="宋体" w:cs="宋体"/>
          <w:sz w:val="24"/>
          <w:szCs w:val="24"/>
        </w:rPr>
        <w:t>(</w:t>
      </w:r>
      <w:r>
        <w:rPr>
          <w:rFonts w:hint="eastAsia" w:ascii="宋体" w:hAnsi="宋体" w:cs="宋体"/>
          <w:sz w:val="24"/>
          <w:szCs w:val="24"/>
        </w:rPr>
        <w:t>境</w:t>
      </w:r>
      <w:r>
        <w:rPr>
          <w:rFonts w:ascii="宋体" w:hAnsi="宋体" w:cs="宋体"/>
          <w:sz w:val="24"/>
          <w:szCs w:val="24"/>
        </w:rPr>
        <w:t>)</w:t>
      </w:r>
      <w:r>
        <w:rPr>
          <w:rFonts w:hint="eastAsia" w:ascii="宋体" w:hAnsi="宋体" w:cs="宋体"/>
          <w:sz w:val="24"/>
          <w:szCs w:val="24"/>
        </w:rPr>
        <w:t>外驻访学者驻访期间须承担</w:t>
      </w:r>
      <w:r>
        <w:rPr>
          <w:rFonts w:ascii="宋体" w:hAnsi="宋体" w:cs="宋体"/>
          <w:sz w:val="24"/>
          <w:szCs w:val="24"/>
        </w:rPr>
        <w:t>6</w:t>
      </w:r>
      <w:r>
        <w:rPr>
          <w:rFonts w:hint="eastAsia" w:ascii="宋体" w:hAnsi="宋体" w:cs="宋体"/>
          <w:sz w:val="24"/>
          <w:szCs w:val="24"/>
        </w:rPr>
        <w:t>课时以上的课程教学工作，课程内容由邀请该学者的院、部、处、办自行确定；需做</w:t>
      </w:r>
      <w:r>
        <w:rPr>
          <w:rFonts w:hint="eastAsia" w:ascii="宋体" w:hAnsi="宋体" w:cs="宋体"/>
          <w:sz w:val="24"/>
          <w:szCs w:val="24"/>
          <w:lang w:val="en-US" w:eastAsia="zh-CN"/>
        </w:rPr>
        <w:t>至少</w:t>
      </w:r>
      <w:r>
        <w:rPr>
          <w:rFonts w:ascii="宋体" w:hAnsi="宋体" w:cs="宋体"/>
          <w:sz w:val="24"/>
          <w:szCs w:val="24"/>
        </w:rPr>
        <w:t>2</w:t>
      </w:r>
      <w:r>
        <w:rPr>
          <w:rFonts w:hint="eastAsia" w:ascii="宋体" w:hAnsi="宋体" w:cs="宋体"/>
          <w:sz w:val="24"/>
          <w:szCs w:val="24"/>
        </w:rPr>
        <w:t>次学术报告，并递交一份4</w:t>
      </w:r>
      <w:r>
        <w:rPr>
          <w:rFonts w:ascii="宋体" w:hAnsi="宋体" w:cs="宋体"/>
          <w:sz w:val="24"/>
          <w:szCs w:val="24"/>
        </w:rPr>
        <w:t>,000</w:t>
      </w:r>
      <w:r>
        <w:rPr>
          <w:rFonts w:hint="eastAsia" w:ascii="宋体" w:hAnsi="宋体" w:cs="宋体"/>
          <w:sz w:val="24"/>
          <w:szCs w:val="24"/>
        </w:rPr>
        <w:t>字以上（中、英或俄文）的研究报告。</w:t>
      </w:r>
    </w:p>
    <w:p>
      <w:pPr>
        <w:spacing w:line="480" w:lineRule="auto"/>
        <w:ind w:firstLine="480" w:firstLineChars="200"/>
        <w:rPr>
          <w:rFonts w:ascii="宋体" w:hAnsi="宋体" w:cs="宋体"/>
          <w:sz w:val="24"/>
          <w:szCs w:val="24"/>
        </w:rPr>
      </w:pPr>
      <w:r>
        <w:rPr>
          <w:rFonts w:hint="eastAsia" w:ascii="宋体" w:hAnsi="宋体" w:cs="宋体"/>
          <w:sz w:val="24"/>
          <w:szCs w:val="24"/>
        </w:rPr>
        <w:t>3.驻访期限</w:t>
      </w:r>
      <w:r>
        <w:rPr>
          <w:rFonts w:ascii="宋体" w:hAnsi="宋体" w:cs="宋体"/>
          <w:sz w:val="24"/>
          <w:szCs w:val="24"/>
        </w:rPr>
        <w:t>27-30</w:t>
      </w:r>
      <w:r>
        <w:rPr>
          <w:rFonts w:hint="eastAsia" w:ascii="宋体" w:hAnsi="宋体" w:cs="宋体"/>
          <w:sz w:val="24"/>
          <w:szCs w:val="24"/>
        </w:rPr>
        <w:t>天及以上的国</w:t>
      </w:r>
      <w:r>
        <w:rPr>
          <w:rFonts w:ascii="宋体" w:hAnsi="宋体" w:cs="宋体"/>
          <w:sz w:val="24"/>
          <w:szCs w:val="24"/>
        </w:rPr>
        <w:t>(</w:t>
      </w:r>
      <w:r>
        <w:rPr>
          <w:rFonts w:hint="eastAsia" w:ascii="宋体" w:hAnsi="宋体" w:cs="宋体"/>
          <w:sz w:val="24"/>
          <w:szCs w:val="24"/>
        </w:rPr>
        <w:t>境</w:t>
      </w:r>
      <w:r>
        <w:rPr>
          <w:rFonts w:ascii="宋体" w:hAnsi="宋体" w:cs="宋体"/>
          <w:sz w:val="24"/>
          <w:szCs w:val="24"/>
        </w:rPr>
        <w:t>)</w:t>
      </w:r>
      <w:r>
        <w:rPr>
          <w:rFonts w:hint="eastAsia" w:ascii="宋体" w:hAnsi="宋体" w:cs="宋体"/>
          <w:sz w:val="24"/>
          <w:szCs w:val="24"/>
        </w:rPr>
        <w:t>外驻访学者驻访期间须承担</w:t>
      </w:r>
      <w:r>
        <w:rPr>
          <w:rFonts w:ascii="宋体" w:hAnsi="宋体" w:cs="宋体"/>
          <w:sz w:val="24"/>
          <w:szCs w:val="24"/>
        </w:rPr>
        <w:t>8</w:t>
      </w:r>
      <w:r>
        <w:rPr>
          <w:rFonts w:hint="eastAsia" w:ascii="宋体" w:hAnsi="宋体" w:cs="宋体"/>
          <w:sz w:val="24"/>
          <w:szCs w:val="24"/>
        </w:rPr>
        <w:t>课时以上的课程教学工作，课程内容由邀请该学者的院、部、处、办自行确定；需做</w:t>
      </w:r>
      <w:r>
        <w:rPr>
          <w:rFonts w:hint="eastAsia" w:ascii="宋体" w:hAnsi="宋体" w:cs="宋体"/>
          <w:sz w:val="24"/>
          <w:szCs w:val="24"/>
          <w:lang w:val="en-US" w:eastAsia="zh-CN"/>
        </w:rPr>
        <w:t>至少</w:t>
      </w:r>
      <w:r>
        <w:rPr>
          <w:rFonts w:ascii="宋体" w:hAnsi="宋体" w:cs="宋体"/>
          <w:sz w:val="24"/>
          <w:szCs w:val="24"/>
        </w:rPr>
        <w:t>2</w:t>
      </w:r>
      <w:r>
        <w:rPr>
          <w:rFonts w:hint="eastAsia" w:ascii="宋体" w:hAnsi="宋体" w:cs="宋体"/>
          <w:sz w:val="24"/>
          <w:szCs w:val="24"/>
        </w:rPr>
        <w:t>次学术报告，并递交一份</w:t>
      </w:r>
      <w:r>
        <w:rPr>
          <w:rFonts w:ascii="宋体" w:hAnsi="宋体" w:cs="宋体"/>
          <w:sz w:val="24"/>
          <w:szCs w:val="24"/>
        </w:rPr>
        <w:t>5,000</w:t>
      </w:r>
      <w:r>
        <w:rPr>
          <w:rFonts w:hint="eastAsia" w:ascii="宋体" w:hAnsi="宋体" w:cs="宋体"/>
          <w:sz w:val="24"/>
          <w:szCs w:val="24"/>
        </w:rPr>
        <w:t>字以上（中、英或俄文）的研究报告。</w:t>
      </w:r>
    </w:p>
    <w:p>
      <w:pPr>
        <w:spacing w:line="480" w:lineRule="auto"/>
        <w:ind w:firstLine="480" w:firstLineChars="200"/>
        <w:rPr>
          <w:rFonts w:ascii="宋体" w:hAnsi="宋体" w:cs="宋体"/>
          <w:sz w:val="24"/>
          <w:szCs w:val="24"/>
        </w:rPr>
      </w:pPr>
      <w:r>
        <w:rPr>
          <w:rFonts w:hint="eastAsia" w:ascii="宋体" w:hAnsi="宋体" w:cs="宋体"/>
          <w:sz w:val="24"/>
          <w:szCs w:val="24"/>
        </w:rPr>
        <w:t>访问结束由邀请</w:t>
      </w:r>
      <w:r>
        <w:rPr>
          <w:rFonts w:hint="eastAsia" w:ascii="宋体" w:hAnsi="宋体" w:cs="宋体"/>
          <w:sz w:val="24"/>
          <w:szCs w:val="24"/>
          <w:lang w:val="en-US" w:eastAsia="zh-CN"/>
        </w:rPr>
        <w:t>人</w:t>
      </w:r>
      <w:r>
        <w:rPr>
          <w:rFonts w:hint="eastAsia" w:ascii="宋体" w:hAnsi="宋体" w:cs="宋体"/>
          <w:sz w:val="24"/>
          <w:szCs w:val="24"/>
        </w:rPr>
        <w:t>向研究咨询部提供上述活动完成材料。</w:t>
      </w:r>
    </w:p>
    <w:p>
      <w:pPr>
        <w:spacing w:line="480" w:lineRule="auto"/>
        <w:ind w:firstLine="482" w:firstLineChars="200"/>
        <w:jc w:val="left"/>
        <w:rPr>
          <w:rFonts w:ascii="宋体" w:cs="Times New Roman"/>
          <w:b/>
          <w:bCs/>
          <w:sz w:val="24"/>
          <w:szCs w:val="24"/>
        </w:rPr>
      </w:pPr>
      <w:r>
        <w:rPr>
          <w:rFonts w:hint="eastAsia" w:ascii="宋体" w:hAnsi="宋体" w:cs="宋体"/>
          <w:b/>
          <w:bCs/>
          <w:sz w:val="24"/>
          <w:szCs w:val="24"/>
          <w:lang w:val="en-US" w:eastAsia="zh-CN"/>
        </w:rPr>
        <w:t>四</w:t>
      </w:r>
      <w:r>
        <w:rPr>
          <w:rFonts w:hint="eastAsia" w:ascii="宋体" w:hAnsi="宋体" w:cs="宋体"/>
          <w:b/>
          <w:bCs/>
          <w:sz w:val="24"/>
          <w:szCs w:val="24"/>
        </w:rPr>
        <w:t>、附则及其他</w:t>
      </w:r>
    </w:p>
    <w:p>
      <w:pPr>
        <w:spacing w:line="480" w:lineRule="auto"/>
        <w:ind w:firstLine="420"/>
        <w:rPr>
          <w:rFonts w:hint="eastAsia" w:ascii="宋体" w:hAnsi="宋体" w:eastAsia="宋体" w:cs="宋体"/>
          <w:sz w:val="24"/>
          <w:szCs w:val="24"/>
          <w:lang w:val="en-US" w:eastAsia="zh-CN"/>
        </w:rPr>
      </w:pPr>
      <w:r>
        <w:rPr>
          <w:rFonts w:hint="eastAsia" w:ascii="宋体" w:hAnsi="宋体" w:cs="宋体"/>
          <w:sz w:val="24"/>
          <w:szCs w:val="24"/>
        </w:rPr>
        <w:t>1. 海外驻访学者在访问期间必须遵守中华人民共和国宪法、法律以及其他外事纪律规定。驻访学者在访问期间由</w:t>
      </w:r>
      <w:r>
        <w:rPr>
          <w:rFonts w:hint="eastAsia" w:ascii="宋体" w:hAnsi="宋体" w:cs="宋体"/>
          <w:sz w:val="24"/>
          <w:szCs w:val="24"/>
          <w:lang w:val="en-US" w:eastAsia="zh-CN"/>
        </w:rPr>
        <w:t>邀请人及所在</w:t>
      </w:r>
      <w:r>
        <w:rPr>
          <w:rFonts w:hint="eastAsia" w:ascii="宋体" w:hAnsi="宋体" w:cs="宋体"/>
          <w:sz w:val="24"/>
          <w:szCs w:val="24"/>
        </w:rPr>
        <w:t>院、部、处、办对其来访活动负责，并</w:t>
      </w:r>
      <w:r>
        <w:rPr>
          <w:rFonts w:hint="eastAsia" w:ascii="宋体" w:hAnsi="宋体" w:cs="宋体"/>
          <w:color w:val="000000" w:themeColor="text1"/>
          <w:sz w:val="24"/>
          <w:szCs w:val="24"/>
          <w:lang w:val="en-US" w:eastAsia="zh-CN"/>
          <w14:textFill>
            <w14:solidFill>
              <w14:schemeClr w14:val="tx1"/>
            </w14:solidFill>
          </w14:textFill>
        </w:rPr>
        <w:t>督促其在</w:t>
      </w:r>
      <w:r>
        <w:rPr>
          <w:rFonts w:hint="eastAsia" w:ascii="宋体" w:hAnsi="宋体" w:cs="宋体"/>
          <w:sz w:val="24"/>
          <w:szCs w:val="24"/>
        </w:rPr>
        <w:t>访问期间</w:t>
      </w:r>
      <w:r>
        <w:rPr>
          <w:rFonts w:hint="eastAsia" w:ascii="宋体" w:hAnsi="宋体" w:cs="宋体"/>
          <w:sz w:val="24"/>
          <w:szCs w:val="24"/>
          <w:lang w:val="en-US" w:eastAsia="zh-CN"/>
        </w:rPr>
        <w:t>按要求</w:t>
      </w:r>
      <w:r>
        <w:rPr>
          <w:rFonts w:hint="eastAsia" w:ascii="宋体" w:hAnsi="宋体" w:cs="宋体"/>
          <w:sz w:val="24"/>
          <w:szCs w:val="24"/>
        </w:rPr>
        <w:t>完成项目任务。研究咨询部不负责开展驻访学者在校活动。</w:t>
      </w:r>
    </w:p>
    <w:p>
      <w:pPr>
        <w:spacing w:line="480" w:lineRule="auto"/>
        <w:ind w:firstLine="420"/>
        <w:rPr>
          <w:rFonts w:hint="eastAsia" w:ascii="宋体" w:hAnsi="宋体" w:cs="宋体"/>
          <w:sz w:val="24"/>
          <w:szCs w:val="24"/>
        </w:rPr>
      </w:pPr>
      <w:r>
        <w:rPr>
          <w:rFonts w:hint="eastAsia" w:ascii="宋体" w:hAnsi="宋体" w:cs="宋体"/>
          <w:sz w:val="24"/>
          <w:szCs w:val="24"/>
        </w:rPr>
        <w:t>2.凡</w:t>
      </w:r>
      <w:r>
        <w:rPr>
          <w:rFonts w:hint="eastAsia" w:ascii="宋体" w:hAnsi="宋体" w:cs="宋体"/>
          <w:sz w:val="24"/>
          <w:szCs w:val="24"/>
          <w:lang w:eastAsia="zh-CN"/>
        </w:rPr>
        <w:t>中国—上合基地</w:t>
      </w:r>
      <w:r>
        <w:rPr>
          <w:rFonts w:hint="eastAsia" w:ascii="宋体" w:hAnsi="宋体" w:cs="宋体"/>
          <w:sz w:val="24"/>
          <w:szCs w:val="24"/>
        </w:rPr>
        <w:t>国</w:t>
      </w:r>
      <w:r>
        <w:rPr>
          <w:rFonts w:hint="eastAsia" w:ascii="宋体" w:hAnsi="宋体" w:cs="宋体"/>
          <w:sz w:val="24"/>
          <w:szCs w:val="24"/>
          <w:lang w:eastAsia="zh-CN"/>
        </w:rPr>
        <w:t>（</w:t>
      </w:r>
      <w:r>
        <w:rPr>
          <w:rFonts w:hint="eastAsia" w:ascii="宋体" w:hAnsi="宋体" w:cs="宋体"/>
          <w:sz w:val="24"/>
          <w:szCs w:val="24"/>
          <w:lang w:val="en-US" w:eastAsia="zh-CN"/>
        </w:rPr>
        <w:t>境）</w:t>
      </w:r>
      <w:r>
        <w:rPr>
          <w:rFonts w:hint="eastAsia" w:ascii="宋体" w:hAnsi="宋体" w:cs="宋体"/>
          <w:sz w:val="24"/>
          <w:szCs w:val="24"/>
        </w:rPr>
        <w:t>外研修中心或与我校有战略合作协议或其他合作项目的机构院所及所属人员，可以优先申报本项目。中国</w:t>
      </w:r>
      <w:r>
        <w:rPr>
          <w:rFonts w:hint="eastAsia" w:ascii="宋体" w:hAnsi="宋体" w:eastAsia="宋体" w:cs="宋体"/>
          <w:b/>
          <w:bCs/>
          <w:color w:val="000000" w:themeColor="text1"/>
          <w14:textFill>
            <w14:solidFill>
              <w14:schemeClr w14:val="tx1"/>
            </w14:solidFill>
          </w14:textFill>
        </w:rPr>
        <w:t>—</w:t>
      </w:r>
      <w:r>
        <w:rPr>
          <w:rFonts w:hint="eastAsia" w:ascii="宋体" w:hAnsi="宋体" w:cs="宋体"/>
          <w:sz w:val="24"/>
          <w:szCs w:val="24"/>
        </w:rPr>
        <w:t>上合基地根据工作需要，可与上述机构院所签订学者互访项目协议，并集中拨付相关资助经费。</w:t>
      </w:r>
    </w:p>
    <w:p>
      <w:pPr>
        <w:spacing w:line="480" w:lineRule="auto"/>
        <w:ind w:firstLine="42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经研究咨询部确认未按时结项的申请人，三年内不得再申请中国</w:t>
      </w:r>
      <w:r>
        <w:rPr>
          <w:rFonts w:hint="eastAsia" w:ascii="宋体" w:hAnsi="宋体" w:cs="宋体"/>
          <w:sz w:val="24"/>
          <w:szCs w:val="24"/>
          <w:lang w:eastAsia="zh-CN"/>
        </w:rPr>
        <w:t>—</w:t>
      </w:r>
      <w:r>
        <w:rPr>
          <w:rFonts w:hint="eastAsia" w:ascii="宋体" w:hAnsi="宋体" w:cs="宋体"/>
          <w:sz w:val="24"/>
          <w:szCs w:val="24"/>
        </w:rPr>
        <w:t>上合基地项目。</w:t>
      </w:r>
    </w:p>
    <w:p>
      <w:pPr>
        <w:spacing w:line="480" w:lineRule="auto"/>
        <w:ind w:firstLine="420"/>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研究咨询部负责</w:t>
      </w:r>
      <w:r>
        <w:rPr>
          <w:rFonts w:hint="eastAsia" w:ascii="宋体" w:hAnsi="宋体" w:cs="宋体"/>
          <w:sz w:val="24"/>
          <w:szCs w:val="24"/>
          <w:lang w:val="en-US" w:eastAsia="zh-CN"/>
        </w:rPr>
        <w:t>本</w:t>
      </w:r>
      <w:r>
        <w:rPr>
          <w:rFonts w:hint="eastAsia" w:ascii="宋体" w:hAnsi="宋体" w:cs="宋体"/>
          <w:sz w:val="24"/>
          <w:szCs w:val="24"/>
        </w:rPr>
        <w:t>项目的发布、评审、立项、考核及结项工作。</w:t>
      </w:r>
    </w:p>
    <w:p>
      <w:pPr>
        <w:spacing w:line="480" w:lineRule="auto"/>
        <w:ind w:firstLine="420"/>
        <w:rPr>
          <w:rFonts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.本办法由上中国</w:t>
      </w:r>
      <w:r>
        <w:rPr>
          <w:rFonts w:hint="eastAsia" w:ascii="宋体" w:hAnsi="宋体" w:cs="宋体"/>
          <w:sz w:val="24"/>
          <w:szCs w:val="24"/>
          <w:lang w:eastAsia="zh-CN"/>
        </w:rPr>
        <w:t>—</w:t>
      </w:r>
      <w:r>
        <w:rPr>
          <w:rFonts w:hint="eastAsia" w:ascii="宋体" w:hAnsi="宋体" w:cs="宋体"/>
          <w:sz w:val="24"/>
          <w:szCs w:val="24"/>
        </w:rPr>
        <w:t>上合基地办公室研究咨询部负责解释及执行。</w:t>
      </w:r>
    </w:p>
    <w:p>
      <w:pPr>
        <w:spacing w:line="360" w:lineRule="auto"/>
        <w:ind w:firstLine="420"/>
        <w:rPr>
          <w:rFonts w:ascii="宋体" w:cs="Times New Roman"/>
          <w:color w:val="000000" w:themeColor="text1"/>
          <w:sz w:val="24"/>
          <w:szCs w:val="24"/>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both"/>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p>
    <w:p>
      <w:pPr>
        <w:pStyle w:val="8"/>
        <w:shd w:val="clear" w:color="auto" w:fill="FFFFFF"/>
        <w:spacing w:line="480" w:lineRule="auto"/>
        <w:jc w:val="center"/>
        <w:rPr>
          <w:rFonts w:hint="eastAsia" w:ascii="黑体" w:hAnsi="黑体" w:eastAsia="黑体" w:cs="黑体"/>
          <w:b/>
          <w:bCs/>
          <w:color w:val="000000" w:themeColor="text1"/>
          <w:sz w:val="28"/>
          <w:szCs w:val="28"/>
          <w14:textFill>
            <w14:solidFill>
              <w14:schemeClr w14:val="tx1"/>
            </w14:solidFill>
          </w14:textFill>
        </w:rPr>
      </w:pPr>
    </w:p>
    <w:p>
      <w:pPr>
        <w:pStyle w:val="2"/>
        <w:rPr>
          <w:rFonts w:hint="eastAsia" w:ascii="Times New Roman" w:hAnsi="Times New Roman" w:eastAsia="宋体" w:cs="Times New Roman"/>
        </w:rPr>
      </w:pPr>
      <w:bookmarkStart w:id="3" w:name="_Toc8978814"/>
      <w:bookmarkStart w:id="4" w:name="_Toc8981090"/>
      <w:r>
        <w:rPr>
          <w:rFonts w:hint="eastAsia" w:ascii="Times New Roman" w:hAnsi="Times New Roman" w:eastAsia="宋体" w:cs="Times New Roman"/>
        </w:rPr>
        <w:t>二、中国—上合基地</w:t>
      </w:r>
      <w:bookmarkEnd w:id="3"/>
      <w:bookmarkStart w:id="5" w:name="_Toc8978815"/>
      <w:r>
        <w:rPr>
          <w:rFonts w:hint="eastAsia" w:ascii="Times New Roman" w:hAnsi="Times New Roman" w:eastAsia="宋体" w:cs="Times New Roman"/>
          <w:lang w:val="en-US" w:eastAsia="zh-CN"/>
        </w:rPr>
        <w:t>海外专家驻访项目</w:t>
      </w:r>
      <w:r>
        <w:rPr>
          <w:rFonts w:hint="eastAsia" w:ascii="Times New Roman" w:hAnsi="Times New Roman" w:eastAsia="宋体" w:cs="Times New Roman"/>
        </w:rPr>
        <w:t>报销说明</w:t>
      </w:r>
      <w:bookmarkEnd w:id="4"/>
      <w:bookmarkEnd w:id="5"/>
    </w:p>
    <w:p>
      <w:pPr>
        <w:numPr>
          <w:ilvl w:val="0"/>
          <w:numId w:val="0"/>
        </w:numPr>
        <w:spacing w:line="480" w:lineRule="auto"/>
        <w:ind w:firstLine="241" w:firstLineChars="100"/>
        <w:rPr>
          <w:rFonts w:hint="eastAsia" w:ascii="宋体" w:hAnsi="宋体" w:cs="宋体"/>
          <w:b/>
          <w:bCs/>
          <w:sz w:val="24"/>
          <w:szCs w:val="24"/>
          <w:lang w:eastAsia="zh-CN"/>
        </w:rPr>
      </w:pPr>
      <w:r>
        <w:rPr>
          <w:rFonts w:hint="eastAsia" w:ascii="宋体" w:hAnsi="宋体" w:cs="宋体"/>
          <w:b/>
          <w:bCs/>
          <w:sz w:val="24"/>
          <w:szCs w:val="24"/>
          <w:lang w:eastAsia="zh-CN"/>
        </w:rPr>
        <w:t>（</w:t>
      </w:r>
      <w:r>
        <w:rPr>
          <w:rFonts w:hint="eastAsia" w:ascii="宋体" w:hAnsi="宋体" w:cs="宋体"/>
          <w:b/>
          <w:bCs/>
          <w:sz w:val="24"/>
          <w:szCs w:val="24"/>
          <w:lang w:val="en-US" w:eastAsia="zh-CN"/>
        </w:rPr>
        <w:t>一）</w:t>
      </w:r>
      <w:r>
        <w:rPr>
          <w:rFonts w:hint="eastAsia" w:ascii="宋体" w:hAnsi="宋体" w:cs="宋体"/>
          <w:b/>
          <w:bCs/>
          <w:sz w:val="24"/>
          <w:szCs w:val="24"/>
          <w:lang w:eastAsia="zh-CN"/>
        </w:rPr>
        <w:t>邀请人登陆财务系统账号进行网上报销</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1、将报销单打印并签字。</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宋体" w:hAnsi="宋体" w:cs="宋体"/>
          <w:sz w:val="24"/>
          <w:szCs w:val="24"/>
          <w:lang w:val="en-US" w:eastAsia="zh-CN"/>
        </w:rPr>
      </w:pPr>
      <w:r>
        <w:rPr>
          <w:rFonts w:hint="eastAsia" w:ascii="宋体" w:hAnsi="宋体" w:cs="宋体"/>
          <w:sz w:val="24"/>
          <w:szCs w:val="24"/>
          <w:lang w:val="en-US" w:eastAsia="zh-CN"/>
        </w:rPr>
        <w:t>2、需按《单次</w:t>
      </w:r>
      <w:r>
        <w:rPr>
          <w:rFonts w:hint="eastAsia" w:ascii="宋体" w:hAnsi="宋体" w:cs="宋体"/>
          <w:sz w:val="24"/>
          <w:szCs w:val="24"/>
        </w:rPr>
        <w:t>海外</w:t>
      </w:r>
      <w:r>
        <w:rPr>
          <w:rFonts w:hint="eastAsia" w:ascii="宋体" w:hAnsi="宋体" w:cs="宋体"/>
          <w:sz w:val="24"/>
          <w:szCs w:val="24"/>
          <w:lang w:val="en-US" w:eastAsia="zh-CN"/>
        </w:rPr>
        <w:t>专家</w:t>
      </w:r>
      <w:r>
        <w:rPr>
          <w:rFonts w:hint="eastAsia" w:ascii="宋体" w:hAnsi="宋体" w:cs="宋体"/>
          <w:sz w:val="24"/>
          <w:szCs w:val="24"/>
        </w:rPr>
        <w:t>讲座费/咨询费</w:t>
      </w:r>
      <w:r>
        <w:rPr>
          <w:rFonts w:hint="eastAsia" w:ascii="宋体" w:hAnsi="宋体" w:cs="宋体"/>
          <w:sz w:val="24"/>
          <w:szCs w:val="24"/>
          <w:lang w:val="en-US" w:eastAsia="zh-CN"/>
        </w:rPr>
        <w:t>签收表》中填写的“活动内容”即讲座费或咨询费与“报销金额”在报销单中</w:t>
      </w:r>
      <w:r>
        <w:rPr>
          <w:rFonts w:hint="eastAsia" w:ascii="宋体" w:hAnsi="宋体" w:cs="宋体"/>
          <w:b/>
          <w:bCs/>
          <w:sz w:val="24"/>
          <w:szCs w:val="24"/>
          <w:lang w:val="en-US" w:eastAsia="zh-CN"/>
        </w:rPr>
        <w:t>单独列明</w:t>
      </w:r>
      <w:r>
        <w:rPr>
          <w:rFonts w:hint="eastAsia" w:ascii="宋体" w:hAnsi="宋体" w:cs="宋体"/>
          <w:sz w:val="24"/>
          <w:szCs w:val="24"/>
          <w:lang w:val="en-US" w:eastAsia="zh-CN"/>
        </w:rPr>
        <w:t>。（例：3月8日讲座费，2500元；4月2日咨询费，2600元。）</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3、因驻访学者需交个税，需将《</w:t>
      </w:r>
      <w:r>
        <w:rPr>
          <w:rFonts w:hint="eastAsia" w:ascii="宋体" w:hAnsi="宋体" w:cs="宋体"/>
          <w:sz w:val="24"/>
          <w:szCs w:val="24"/>
        </w:rPr>
        <w:t>海外</w:t>
      </w:r>
      <w:r>
        <w:rPr>
          <w:rFonts w:hint="eastAsia" w:ascii="宋体" w:hAnsi="宋体" w:cs="宋体"/>
          <w:sz w:val="24"/>
          <w:szCs w:val="24"/>
          <w:lang w:val="en-US" w:eastAsia="zh-CN"/>
        </w:rPr>
        <w:t>专家</w:t>
      </w:r>
      <w:r>
        <w:rPr>
          <w:rFonts w:hint="eastAsia" w:ascii="宋体" w:hAnsi="宋体" w:cs="宋体"/>
          <w:sz w:val="24"/>
          <w:szCs w:val="24"/>
        </w:rPr>
        <w:t>讲座费/咨询费</w:t>
      </w:r>
      <w:r>
        <w:rPr>
          <w:rFonts w:hint="eastAsia" w:ascii="宋体" w:hAnsi="宋体" w:cs="宋体"/>
          <w:sz w:val="24"/>
          <w:szCs w:val="24"/>
          <w:lang w:val="en-US" w:eastAsia="zh-CN"/>
        </w:rPr>
        <w:t>签收总表（税后）》中填写的“应扣个税”的数额填写在报销单中。</w:t>
      </w:r>
    </w:p>
    <w:p>
      <w:pPr>
        <w:spacing w:line="480" w:lineRule="auto"/>
        <w:ind w:firstLine="241" w:firstLineChars="100"/>
        <w:rPr>
          <w:rFonts w:ascii="宋体" w:hAnsi="宋体" w:cs="宋体"/>
          <w:b/>
          <w:bCs/>
          <w:sz w:val="24"/>
          <w:szCs w:val="24"/>
        </w:rPr>
      </w:pPr>
      <w:r>
        <w:rPr>
          <w:rFonts w:hint="eastAsia" w:ascii="宋体" w:hAnsi="宋体" w:cs="宋体"/>
          <w:b/>
          <w:bCs/>
          <w:sz w:val="24"/>
          <w:szCs w:val="24"/>
          <w:lang w:eastAsia="zh-CN"/>
        </w:rPr>
        <w:t>（</w:t>
      </w:r>
      <w:r>
        <w:rPr>
          <w:rFonts w:hint="eastAsia" w:ascii="宋体" w:hAnsi="宋体" w:cs="宋体"/>
          <w:b/>
          <w:bCs/>
          <w:sz w:val="24"/>
          <w:szCs w:val="24"/>
          <w:lang w:val="en-US" w:eastAsia="zh-CN"/>
        </w:rPr>
        <w:t>二）</w:t>
      </w:r>
      <w:r>
        <w:rPr>
          <w:rFonts w:hint="eastAsia" w:ascii="宋体" w:hAnsi="宋体" w:cs="宋体"/>
          <w:b/>
          <w:bCs/>
          <w:sz w:val="24"/>
          <w:szCs w:val="24"/>
        </w:rPr>
        <w:t>报销单后需附以下材料</w:t>
      </w:r>
      <w:r>
        <w:rPr>
          <w:rFonts w:hint="eastAsia" w:ascii="宋体" w:hAnsi="宋体" w:cs="宋体"/>
          <w:b/>
          <w:bCs/>
          <w:sz w:val="24"/>
          <w:szCs w:val="24"/>
          <w:lang w:eastAsia="zh-CN"/>
        </w:rPr>
        <w:t>（</w:t>
      </w:r>
      <w:r>
        <w:rPr>
          <w:rFonts w:hint="eastAsia" w:ascii="宋体" w:hAnsi="宋体" w:cs="宋体"/>
          <w:b/>
          <w:bCs/>
          <w:sz w:val="24"/>
          <w:szCs w:val="24"/>
          <w:lang w:val="en-US" w:eastAsia="zh-CN"/>
        </w:rPr>
        <w:t>以下7项材料均为必交项）</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w:t>
      </w:r>
      <w:r>
        <w:rPr>
          <w:rFonts w:hint="eastAsia" w:ascii="宋体" w:hAnsi="宋体" w:cs="宋体"/>
          <w:sz w:val="24"/>
          <w:szCs w:val="24"/>
        </w:rPr>
        <w:t>OA审批单复印件；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w:t>
      </w:r>
      <w:r>
        <w:rPr>
          <w:rFonts w:hint="eastAsia" w:ascii="宋体" w:hAnsi="宋体" w:cs="宋体"/>
          <w:sz w:val="24"/>
          <w:szCs w:val="24"/>
        </w:rPr>
        <w:t>OA审批单附件（包括预算在内的附件）；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w:t>
      </w:r>
      <w:r>
        <w:rPr>
          <w:rFonts w:hint="eastAsia" w:ascii="宋体" w:hAnsi="宋体" w:cs="宋体"/>
          <w:sz w:val="24"/>
          <w:szCs w:val="24"/>
        </w:rPr>
        <w:t>学者离校前需填写</w:t>
      </w:r>
      <w:r>
        <w:rPr>
          <w:rFonts w:hint="eastAsia" w:ascii="宋体" w:hAnsi="宋体" w:cs="宋体"/>
          <w:b w:val="0"/>
          <w:bCs w:val="0"/>
          <w:sz w:val="24"/>
          <w:szCs w:val="24"/>
        </w:rPr>
        <w:t>《</w:t>
      </w:r>
      <w:r>
        <w:rPr>
          <w:rFonts w:hint="eastAsia" w:ascii="宋体" w:hAnsi="宋体" w:cs="宋体"/>
          <w:b w:val="0"/>
          <w:bCs w:val="0"/>
          <w:sz w:val="24"/>
          <w:szCs w:val="24"/>
          <w:lang w:val="en-US" w:eastAsia="zh-CN"/>
        </w:rPr>
        <w:t>单次</w:t>
      </w:r>
      <w:r>
        <w:rPr>
          <w:rFonts w:hint="eastAsia" w:ascii="宋体" w:hAnsi="宋体" w:cs="宋体"/>
          <w:b w:val="0"/>
          <w:bCs w:val="0"/>
          <w:sz w:val="24"/>
          <w:szCs w:val="24"/>
        </w:rPr>
        <w:t>海外</w:t>
      </w:r>
      <w:r>
        <w:rPr>
          <w:rFonts w:hint="eastAsia" w:ascii="宋体" w:hAnsi="宋体" w:cs="宋体"/>
          <w:b w:val="0"/>
          <w:bCs w:val="0"/>
          <w:sz w:val="24"/>
          <w:szCs w:val="24"/>
          <w:lang w:val="en-US" w:eastAsia="zh-CN"/>
        </w:rPr>
        <w:t>专家</w:t>
      </w:r>
      <w:r>
        <w:rPr>
          <w:rFonts w:hint="eastAsia" w:ascii="宋体" w:hAnsi="宋体" w:cs="宋体"/>
          <w:b w:val="0"/>
          <w:bCs w:val="0"/>
          <w:sz w:val="24"/>
          <w:szCs w:val="24"/>
        </w:rPr>
        <w:t>讲座费/咨询费签收表》</w:t>
      </w:r>
      <w:r>
        <w:rPr>
          <w:rFonts w:hint="eastAsia" w:ascii="宋体" w:hAnsi="宋体" w:cs="宋体"/>
          <w:sz w:val="24"/>
          <w:szCs w:val="24"/>
        </w:rPr>
        <w:t>（该签收表需折成数张，每张不得超过3000元</w:t>
      </w:r>
      <w:r>
        <w:rPr>
          <w:rFonts w:hint="eastAsia" w:ascii="宋体" w:hAnsi="宋体" w:cs="宋体"/>
          <w:sz w:val="24"/>
          <w:szCs w:val="24"/>
          <w:lang w:eastAsia="zh-CN"/>
        </w:rPr>
        <w:t>，</w:t>
      </w:r>
      <w:r>
        <w:rPr>
          <w:rFonts w:hint="eastAsia" w:ascii="宋体" w:hAnsi="宋体" w:cs="宋体"/>
          <w:sz w:val="24"/>
          <w:szCs w:val="24"/>
          <w:lang w:val="en-US" w:eastAsia="zh-CN"/>
        </w:rPr>
        <w:t>在“活动内容”中标明讲座费或咨询费）</w:t>
      </w:r>
      <w:r>
        <w:rPr>
          <w:rFonts w:hint="eastAsia" w:ascii="宋体" w:hAnsi="宋体" w:cs="宋体"/>
          <w:b w:val="0"/>
          <w:bCs w:val="0"/>
          <w:sz w:val="24"/>
          <w:szCs w:val="24"/>
          <w:lang w:val="en-US" w:eastAsia="zh-CN"/>
        </w:rPr>
        <w:t>及</w:t>
      </w:r>
      <w:r>
        <w:rPr>
          <w:rFonts w:hint="eastAsia" w:ascii="宋体" w:hAnsi="宋体" w:cs="宋体"/>
          <w:b w:val="0"/>
          <w:bCs w:val="0"/>
          <w:sz w:val="24"/>
          <w:szCs w:val="24"/>
        </w:rPr>
        <w:t>《海外</w:t>
      </w:r>
      <w:r>
        <w:rPr>
          <w:rFonts w:hint="eastAsia" w:ascii="宋体" w:hAnsi="宋体" w:cs="宋体"/>
          <w:b w:val="0"/>
          <w:bCs w:val="0"/>
          <w:sz w:val="24"/>
          <w:szCs w:val="24"/>
          <w:lang w:val="en-US" w:eastAsia="zh-CN"/>
        </w:rPr>
        <w:t>专家</w:t>
      </w:r>
      <w:r>
        <w:rPr>
          <w:rFonts w:hint="eastAsia" w:ascii="宋体" w:hAnsi="宋体" w:cs="宋体"/>
          <w:b w:val="0"/>
          <w:bCs w:val="0"/>
          <w:sz w:val="24"/>
          <w:szCs w:val="24"/>
        </w:rPr>
        <w:t>讲座费/咨询费签收</w:t>
      </w:r>
      <w:r>
        <w:rPr>
          <w:rFonts w:hint="eastAsia" w:ascii="宋体" w:hAnsi="宋体" w:cs="宋体"/>
          <w:b w:val="0"/>
          <w:bCs w:val="0"/>
          <w:sz w:val="24"/>
          <w:szCs w:val="24"/>
          <w:lang w:val="en-US" w:eastAsia="zh-CN"/>
        </w:rPr>
        <w:t>总</w:t>
      </w:r>
      <w:r>
        <w:rPr>
          <w:rFonts w:hint="eastAsia" w:ascii="宋体" w:hAnsi="宋体" w:cs="宋体"/>
          <w:b w:val="0"/>
          <w:bCs w:val="0"/>
          <w:sz w:val="24"/>
          <w:szCs w:val="24"/>
        </w:rPr>
        <w:t>表</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税后）</w:t>
      </w:r>
      <w:r>
        <w:rPr>
          <w:rFonts w:hint="eastAsia" w:ascii="宋体" w:hAnsi="宋体" w:cs="宋体"/>
          <w:b w:val="0"/>
          <w:bCs w:val="0"/>
          <w:sz w:val="24"/>
          <w:szCs w:val="24"/>
        </w:rPr>
        <w:t>》</w:t>
      </w:r>
      <w:r>
        <w:rPr>
          <w:rFonts w:hint="eastAsia" w:ascii="宋体" w:hAnsi="宋体" w:cs="宋体"/>
          <w:b w:val="0"/>
          <w:bCs w:val="0"/>
          <w:sz w:val="24"/>
          <w:szCs w:val="24"/>
          <w:lang w:eastAsia="zh-CN"/>
        </w:rPr>
        <w:t>（</w:t>
      </w:r>
      <w:r>
        <w:rPr>
          <w:rFonts w:hint="eastAsia" w:ascii="宋体" w:hAnsi="宋体" w:cs="宋体"/>
          <w:sz w:val="24"/>
          <w:szCs w:val="24"/>
        </w:rPr>
        <w:t>邀请人需在</w:t>
      </w:r>
      <w:r>
        <w:rPr>
          <w:rFonts w:hint="eastAsia" w:ascii="宋体" w:hAnsi="宋体" w:cs="宋体"/>
          <w:sz w:val="24"/>
          <w:szCs w:val="24"/>
          <w:lang w:val="en-US" w:eastAsia="zh-CN"/>
        </w:rPr>
        <w:t>该</w:t>
      </w:r>
      <w:r>
        <w:rPr>
          <w:rFonts w:hint="eastAsia" w:ascii="宋体" w:hAnsi="宋体" w:cs="宋体"/>
          <w:sz w:val="24"/>
          <w:szCs w:val="24"/>
        </w:rPr>
        <w:t>签收表中“实发劳务费计算公式”中计算出应扣个税，根据具体数额填写税前报销</w:t>
      </w:r>
      <w:r>
        <w:rPr>
          <w:rFonts w:hint="eastAsia" w:ascii="宋体" w:hAnsi="宋体" w:cs="宋体"/>
          <w:sz w:val="24"/>
          <w:szCs w:val="24"/>
          <w:lang w:val="en-US" w:eastAsia="zh-CN"/>
        </w:rPr>
        <w:t>总</w:t>
      </w:r>
      <w:r>
        <w:rPr>
          <w:rFonts w:hint="eastAsia" w:ascii="宋体" w:hAnsi="宋体" w:cs="宋体"/>
          <w:sz w:val="24"/>
          <w:szCs w:val="24"/>
        </w:rPr>
        <w:t>额、应扣个税及打卡额。</w:t>
      </w:r>
      <w:r>
        <w:rPr>
          <w:rFonts w:hint="eastAsia" w:ascii="宋体" w:hAnsi="宋体" w:cs="宋体"/>
          <w:sz w:val="24"/>
          <w:szCs w:val="24"/>
          <w:lang w:val="en-US" w:eastAsia="zh-CN"/>
        </w:rPr>
        <w:t>例：税前报销总额为15200，其对应的应扣个税为2431，打卡额为12768。</w:t>
      </w:r>
      <w:r>
        <w:rPr>
          <w:rFonts w:hint="eastAsia" w:ascii="宋体" w:hAnsi="宋体" w:cs="宋体"/>
          <w:sz w:val="24"/>
          <w:szCs w:val="24"/>
          <w:lang w:eastAsia="zh-CN"/>
        </w:rPr>
        <w:t>）</w:t>
      </w:r>
      <w:r>
        <w:rPr>
          <w:rFonts w:hint="eastAsia" w:ascii="宋体" w:hAnsi="宋体" w:cs="宋体"/>
          <w:sz w:val="24"/>
          <w:szCs w:val="24"/>
        </w:rPr>
        <w:t>并由受邀学者签字。</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4</w:t>
      </w:r>
      <w:r>
        <w:rPr>
          <w:rFonts w:hint="eastAsia" w:ascii="宋体" w:hAnsi="宋体" w:cs="宋体"/>
          <w:sz w:val="24"/>
          <w:szCs w:val="24"/>
          <w:lang w:eastAsia="zh-CN"/>
        </w:rPr>
        <w:t>、</w:t>
      </w:r>
      <w:r>
        <w:rPr>
          <w:rFonts w:hint="eastAsia" w:ascii="宋体" w:hAnsi="宋体" w:cs="宋体"/>
          <w:sz w:val="24"/>
          <w:szCs w:val="24"/>
        </w:rPr>
        <w:t>学者护照首页</w:t>
      </w:r>
      <w:r>
        <w:rPr>
          <w:rFonts w:hint="eastAsia" w:ascii="宋体" w:hAnsi="宋体" w:cs="宋体"/>
          <w:sz w:val="24"/>
          <w:szCs w:val="24"/>
          <w:lang w:eastAsia="zh-CN"/>
        </w:rPr>
        <w:t>；</w:t>
      </w:r>
      <w:r>
        <w:rPr>
          <w:rFonts w:hint="eastAsia" w:ascii="宋体" w:hAnsi="宋体" w:cs="宋体"/>
          <w:sz w:val="24"/>
          <w:szCs w:val="24"/>
        </w:rPr>
        <w:t>签证页</w:t>
      </w:r>
      <w:r>
        <w:rPr>
          <w:rFonts w:hint="eastAsia" w:ascii="宋体" w:hAnsi="宋体" w:cs="宋体"/>
          <w:sz w:val="24"/>
          <w:szCs w:val="24"/>
          <w:lang w:eastAsia="zh-CN"/>
        </w:rPr>
        <w:t>；</w:t>
      </w:r>
      <w:r>
        <w:rPr>
          <w:rFonts w:hint="eastAsia" w:ascii="宋体" w:hAnsi="宋体" w:cs="宋体"/>
          <w:sz w:val="24"/>
          <w:szCs w:val="24"/>
        </w:rPr>
        <w:t>出、入境记录页</w:t>
      </w:r>
      <w:r>
        <w:rPr>
          <w:rFonts w:hint="eastAsia" w:ascii="宋体" w:hAnsi="宋体" w:cs="宋体"/>
          <w:sz w:val="24"/>
          <w:szCs w:val="24"/>
          <w:lang w:eastAsia="zh-CN"/>
        </w:rPr>
        <w:t>；</w:t>
      </w:r>
      <w:r>
        <w:rPr>
          <w:rFonts w:hint="eastAsia" w:ascii="宋体" w:hAnsi="宋体" w:cs="宋体"/>
          <w:sz w:val="24"/>
          <w:szCs w:val="24"/>
        </w:rPr>
        <w:t>到达及离开</w:t>
      </w:r>
      <w:r>
        <w:rPr>
          <w:rFonts w:hint="eastAsia" w:ascii="宋体" w:hAnsi="宋体" w:cs="宋体"/>
          <w:sz w:val="24"/>
          <w:szCs w:val="24"/>
          <w:lang w:val="en-US" w:eastAsia="zh-CN"/>
        </w:rPr>
        <w:t>境内的</w:t>
      </w:r>
      <w:bookmarkStart w:id="9" w:name="_GoBack"/>
      <w:bookmarkEnd w:id="9"/>
      <w:r>
        <w:rPr>
          <w:rFonts w:hint="eastAsia" w:ascii="宋体" w:hAnsi="宋体" w:cs="宋体"/>
          <w:sz w:val="24"/>
          <w:szCs w:val="24"/>
        </w:rPr>
        <w:t>登机牌或行程单复印件；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5</w:t>
      </w:r>
      <w:r>
        <w:rPr>
          <w:rFonts w:hint="eastAsia" w:ascii="宋体" w:hAnsi="宋体" w:cs="宋体"/>
          <w:sz w:val="24"/>
          <w:szCs w:val="24"/>
          <w:lang w:eastAsia="zh-CN"/>
        </w:rPr>
        <w:t>、</w:t>
      </w:r>
      <w:r>
        <w:rPr>
          <w:rFonts w:hint="eastAsia" w:ascii="宋体" w:hAnsi="宋体" w:cs="宋体"/>
          <w:sz w:val="24"/>
          <w:szCs w:val="24"/>
        </w:rPr>
        <w:t>2019</w:t>
      </w:r>
      <w:r>
        <w:rPr>
          <w:rFonts w:hint="eastAsia" w:ascii="宋体" w:hAnsi="宋体" w:cs="宋体"/>
          <w:sz w:val="24"/>
          <w:szCs w:val="24"/>
          <w:lang w:val="en-US" w:eastAsia="zh-CN"/>
        </w:rPr>
        <w:t>国（</w:t>
      </w:r>
      <w:r>
        <w:rPr>
          <w:rFonts w:hint="eastAsia" w:ascii="宋体" w:hAnsi="宋体" w:cs="宋体"/>
          <w:sz w:val="24"/>
          <w:szCs w:val="24"/>
        </w:rPr>
        <w:t>境</w:t>
      </w:r>
      <w:r>
        <w:rPr>
          <w:rFonts w:hint="eastAsia" w:ascii="宋体" w:hAnsi="宋体" w:cs="宋体"/>
          <w:sz w:val="24"/>
          <w:szCs w:val="24"/>
          <w:lang w:eastAsia="zh-CN"/>
        </w:rPr>
        <w:t>）</w:t>
      </w:r>
      <w:r>
        <w:rPr>
          <w:rFonts w:hint="eastAsia" w:ascii="宋体" w:hAnsi="宋体" w:cs="宋体"/>
          <w:sz w:val="24"/>
          <w:szCs w:val="24"/>
        </w:rPr>
        <w:t>外人员信息表。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6、</w:t>
      </w:r>
      <w:r>
        <w:rPr>
          <w:rFonts w:hint="eastAsia" w:ascii="宋体" w:hAnsi="宋体" w:cs="宋体"/>
          <w:b w:val="0"/>
          <w:bCs w:val="0"/>
          <w:sz w:val="24"/>
          <w:szCs w:val="24"/>
          <w:lang w:eastAsia="zh-CN"/>
        </w:rPr>
        <w:t>每次教学、演讲、讲座的照片，文字记录</w:t>
      </w:r>
      <w:r>
        <w:rPr>
          <w:rFonts w:hint="eastAsia" w:ascii="宋体" w:hAnsi="宋体" w:cs="宋体"/>
          <w:b w:val="0"/>
          <w:bCs w:val="0"/>
          <w:sz w:val="24"/>
          <w:szCs w:val="24"/>
          <w:lang w:val="en-US" w:eastAsia="zh-CN"/>
        </w:rPr>
        <w:t>及</w:t>
      </w:r>
      <w:r>
        <w:rPr>
          <w:rFonts w:hint="eastAsia" w:ascii="宋体" w:hAnsi="宋体" w:cs="宋体"/>
          <w:b w:val="0"/>
          <w:bCs w:val="0"/>
          <w:sz w:val="24"/>
          <w:szCs w:val="24"/>
          <w:lang w:eastAsia="zh-CN"/>
        </w:rPr>
        <w:t>校园网新闻稿（</w:t>
      </w:r>
      <w:r>
        <w:rPr>
          <w:rFonts w:hint="eastAsia" w:ascii="宋体" w:hAnsi="宋体" w:cs="宋体"/>
          <w:b w:val="0"/>
          <w:bCs w:val="0"/>
          <w:sz w:val="24"/>
          <w:szCs w:val="24"/>
          <w:lang w:val="en-US" w:eastAsia="zh-CN"/>
        </w:rPr>
        <w:t>学者活动信息需上校园网新闻)</w:t>
      </w:r>
      <w:r>
        <w:rPr>
          <w:rFonts w:hint="eastAsia" w:ascii="宋体" w:hAnsi="宋体" w:cs="宋体"/>
          <w:b w:val="0"/>
          <w:bCs w:val="0"/>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 xml:space="preserve">7、如邀请人将经费转账给驻访学者，则需要附银行转账记录；如交付的为现金，则需要在报销单上写明：本人已将xxxx元现金交付给学者某某、签名及日期。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41" w:firstLineChars="100"/>
        <w:textAlignment w:val="auto"/>
        <w:rPr>
          <w:rFonts w:hint="eastAsia" w:ascii="宋体" w:hAnsi="宋体" w:cs="宋体"/>
          <w:sz w:val="24"/>
          <w:szCs w:val="24"/>
          <w:lang w:val="en-US" w:eastAsia="zh-CN"/>
        </w:rPr>
      </w:pPr>
      <w:r>
        <w:rPr>
          <w:rFonts w:hint="eastAsia" w:ascii="宋体" w:hAnsi="宋体" w:cs="宋体"/>
          <w:b/>
          <w:bCs/>
          <w:sz w:val="24"/>
          <w:szCs w:val="24"/>
          <w:lang w:val="en-US" w:eastAsia="zh-CN"/>
        </w:rPr>
        <w:t>（三）报销</w:t>
      </w:r>
      <w:r>
        <w:rPr>
          <w:rFonts w:hint="eastAsia" w:ascii="宋体" w:hAnsi="宋体" w:cs="宋体"/>
          <w:b/>
          <w:bCs/>
          <w:sz w:val="24"/>
          <w:szCs w:val="24"/>
        </w:rPr>
        <w:t>流程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报销人</w:t>
      </w:r>
      <w:r>
        <w:rPr>
          <w:rFonts w:hint="eastAsia" w:ascii="宋体" w:hAnsi="宋体" w:cs="宋体"/>
          <w:sz w:val="24"/>
          <w:szCs w:val="24"/>
        </w:rPr>
        <w:t>将报销单送至行政楼202室顾超老师处审核，审核合格的</w:t>
      </w:r>
      <w:r>
        <w:rPr>
          <w:rFonts w:hint="eastAsia" w:ascii="宋体" w:hAnsi="宋体" w:cs="宋体"/>
          <w:sz w:val="24"/>
          <w:szCs w:val="24"/>
          <w:lang w:val="en-US" w:eastAsia="zh-CN"/>
        </w:rPr>
        <w:t>报销单由</w:t>
      </w:r>
      <w:r>
        <w:rPr>
          <w:rFonts w:hint="eastAsia" w:ascii="宋体" w:hAnsi="宋体" w:cs="宋体"/>
          <w:sz w:val="24"/>
          <w:szCs w:val="24"/>
        </w:rPr>
        <w:t>顾超老师交给石其宝处长签字、送交计财处处理。不合格的由顾超老师通知项目负责人退回修改，修改完成后交顾超老师进行二次审核。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sz w:val="24"/>
          <w:szCs w:val="24"/>
        </w:rPr>
      </w:pPr>
      <w:r>
        <w:rPr>
          <w:rFonts w:hint="eastAsia" w:ascii="宋体" w:hAnsi="宋体" w:cs="宋体"/>
          <w:sz w:val="24"/>
          <w:szCs w:val="24"/>
        </w:rPr>
        <w:t>报销单金额超过</w:t>
      </w:r>
      <w:r>
        <w:rPr>
          <w:rFonts w:hint="eastAsia" w:ascii="宋体" w:hAnsi="宋体" w:cs="宋体"/>
          <w:sz w:val="24"/>
          <w:szCs w:val="24"/>
          <w:lang w:val="en-US" w:eastAsia="zh-CN"/>
        </w:rPr>
        <w:t>2</w:t>
      </w:r>
      <w:r>
        <w:rPr>
          <w:rFonts w:hint="eastAsia" w:ascii="宋体" w:hAnsi="宋体" w:cs="宋体"/>
          <w:sz w:val="24"/>
          <w:szCs w:val="24"/>
        </w:rPr>
        <w:t>万</w:t>
      </w:r>
      <w:r>
        <w:rPr>
          <w:rFonts w:hint="eastAsia" w:ascii="宋体" w:hAnsi="宋体" w:cs="宋体"/>
          <w:sz w:val="24"/>
          <w:szCs w:val="24"/>
          <w:lang w:val="en-US" w:eastAsia="zh-CN"/>
        </w:rPr>
        <w:t>的</w:t>
      </w:r>
      <w:r>
        <w:rPr>
          <w:rFonts w:hint="eastAsia" w:ascii="宋体" w:hAnsi="宋体" w:cs="宋体"/>
          <w:sz w:val="24"/>
          <w:szCs w:val="24"/>
          <w:lang w:eastAsia="zh-CN"/>
        </w:rPr>
        <w:t>，</w:t>
      </w:r>
      <w:r>
        <w:rPr>
          <w:rFonts w:hint="eastAsia" w:ascii="宋体" w:hAnsi="宋体" w:cs="宋体"/>
          <w:sz w:val="24"/>
          <w:szCs w:val="24"/>
          <w:lang w:val="en-US" w:eastAsia="zh-CN"/>
        </w:rPr>
        <w:t>报销人</w:t>
      </w:r>
      <w:r>
        <w:rPr>
          <w:rFonts w:hint="eastAsia" w:ascii="宋体" w:hAnsi="宋体" w:cs="宋体"/>
          <w:sz w:val="24"/>
          <w:szCs w:val="24"/>
        </w:rPr>
        <w:t>将报销单送至行政楼202室顾超老师处审核，</w:t>
      </w:r>
      <w:r>
        <w:rPr>
          <w:rFonts w:hint="eastAsia" w:ascii="宋体" w:hAnsi="宋体" w:cs="宋体"/>
          <w:sz w:val="24"/>
          <w:szCs w:val="24"/>
          <w:lang w:val="en-US" w:eastAsia="zh-CN"/>
        </w:rPr>
        <w:t>审核合格的报销单由</w:t>
      </w:r>
      <w:r>
        <w:rPr>
          <w:rFonts w:hint="eastAsia" w:ascii="宋体" w:hAnsi="宋体" w:cs="宋体"/>
          <w:sz w:val="24"/>
          <w:szCs w:val="24"/>
        </w:rPr>
        <w:t>石</w:t>
      </w:r>
      <w:r>
        <w:rPr>
          <w:rFonts w:hint="eastAsia" w:ascii="宋体" w:hAnsi="宋体" w:cs="宋体"/>
          <w:sz w:val="24"/>
          <w:szCs w:val="24"/>
          <w:lang w:val="en-US" w:eastAsia="zh-CN"/>
        </w:rPr>
        <w:t>其宝处长</w:t>
      </w:r>
      <w:r>
        <w:rPr>
          <w:rFonts w:hint="eastAsia" w:ascii="宋体" w:hAnsi="宋体" w:cs="宋体"/>
          <w:sz w:val="24"/>
          <w:szCs w:val="24"/>
        </w:rPr>
        <w:t>签字</w:t>
      </w:r>
      <w:r>
        <w:rPr>
          <w:rFonts w:hint="eastAsia" w:ascii="宋体" w:hAnsi="宋体" w:cs="宋体"/>
          <w:sz w:val="24"/>
          <w:szCs w:val="24"/>
          <w:lang w:val="en-US" w:eastAsia="zh-CN"/>
        </w:rPr>
        <w:t>后，交由刘晓红校长签字，送交计财处处理</w:t>
      </w:r>
      <w:r>
        <w:rPr>
          <w:rFonts w:hint="eastAsia" w:ascii="宋体" w:hAnsi="宋体" w:cs="宋体"/>
          <w:sz w:val="24"/>
          <w:szCs w:val="24"/>
          <w:lang w:eastAsia="zh-CN"/>
        </w:rPr>
        <w:t>。</w:t>
      </w:r>
      <w:r>
        <w:rPr>
          <w:rFonts w:hint="eastAsia" w:ascii="宋体" w:hAnsi="宋体" w:cs="宋体"/>
          <w:sz w:val="24"/>
          <w:szCs w:val="24"/>
        </w:rPr>
        <w:t>不合格的由顾超老师通知项目负责人退回修改，修改完成后交顾超老师进行二次审核。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宋体" w:hAnsi="宋体" w:cs="宋体" w:eastAsiaTheme="minorEastAsia"/>
          <w:sz w:val="24"/>
          <w:szCs w:val="24"/>
          <w:lang w:eastAsia="zh-CN"/>
        </w:rPr>
      </w:pPr>
    </w:p>
    <w:p>
      <w:pPr>
        <w:pStyle w:val="2"/>
        <w:rPr>
          <w:rFonts w:hint="eastAsia" w:ascii="Times New Roman" w:hAnsi="Times New Roman" w:eastAsia="宋体" w:cs="Times New Roman"/>
        </w:rPr>
      </w:pPr>
      <w:bookmarkStart w:id="6" w:name="_Toc8978816"/>
      <w:bookmarkStart w:id="7" w:name="_Toc8981091"/>
    </w:p>
    <w:p>
      <w:pPr>
        <w:pStyle w:val="2"/>
        <w:rPr>
          <w:rFonts w:hint="eastAsia" w:ascii="Times New Roman" w:hAnsi="Times New Roman" w:eastAsia="宋体" w:cs="Times New Roman"/>
        </w:rPr>
      </w:pPr>
      <w:r>
        <w:rPr>
          <w:rFonts w:hint="eastAsia" w:ascii="Times New Roman" w:hAnsi="Times New Roman" w:eastAsia="宋体" w:cs="Times New Roman"/>
        </w:rPr>
        <w:t>三、中国—上合基地</w:t>
      </w:r>
      <w:bookmarkEnd w:id="6"/>
      <w:bookmarkStart w:id="8" w:name="_Toc8978817"/>
      <w:r>
        <w:rPr>
          <w:rFonts w:hint="eastAsia" w:ascii="Times New Roman" w:hAnsi="Times New Roman" w:eastAsia="宋体" w:cs="Times New Roman"/>
          <w:lang w:val="en-US" w:eastAsia="zh-CN"/>
        </w:rPr>
        <w:t>海外专家驻访</w:t>
      </w:r>
      <w:r>
        <w:rPr>
          <w:rFonts w:hint="eastAsia" w:ascii="Times New Roman" w:hAnsi="Times New Roman" w:eastAsia="宋体" w:cs="Times New Roman"/>
        </w:rPr>
        <w:t>项目结项说明及结项</w:t>
      </w:r>
      <w:r>
        <w:rPr>
          <w:rFonts w:hint="eastAsia" w:ascii="Times New Roman" w:hAnsi="Times New Roman" w:eastAsia="宋体" w:cs="Times New Roman"/>
          <w:lang w:val="en-US" w:eastAsia="zh-CN"/>
        </w:rPr>
        <w:t>申请</w:t>
      </w:r>
      <w:r>
        <w:rPr>
          <w:rFonts w:hint="eastAsia" w:ascii="Times New Roman" w:hAnsi="Times New Roman" w:eastAsia="宋体" w:cs="Times New Roman"/>
        </w:rPr>
        <w:t>表</w:t>
      </w:r>
      <w:bookmarkEnd w:id="7"/>
      <w:bookmarkEnd w:id="8"/>
    </w:p>
    <w:p>
      <w:pPr>
        <w:spacing w:line="48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一）</w:t>
      </w:r>
      <w:r>
        <w:rPr>
          <w:rFonts w:hint="eastAsia" w:ascii="宋体" w:hAnsi="宋体" w:cs="宋体"/>
          <w:sz w:val="24"/>
          <w:szCs w:val="24"/>
        </w:rPr>
        <w:t>邀请人需在驻访学者离校的10个工作日内向研究咨询部提交</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海外专家驻访项目结项申请表》</w:t>
      </w:r>
      <w:r>
        <w:rPr>
          <w:rFonts w:hint="eastAsia" w:ascii="宋体" w:hAnsi="宋体" w:cs="宋体"/>
          <w:sz w:val="24"/>
          <w:szCs w:val="24"/>
          <w:lang w:val="en-US" w:eastAsia="zh-CN"/>
        </w:rPr>
        <w:t xml:space="preserve"> 及</w:t>
      </w:r>
      <w:r>
        <w:rPr>
          <w:rFonts w:hint="eastAsia" w:ascii="宋体" w:hAnsi="宋体" w:cs="宋体"/>
          <w:sz w:val="24"/>
          <w:szCs w:val="24"/>
        </w:rPr>
        <w:t>以下结项材料</w:t>
      </w:r>
      <w:r>
        <w:rPr>
          <w:rFonts w:hint="eastAsia" w:ascii="宋体" w:hAnsi="宋体" w:cs="宋体"/>
          <w:sz w:val="24"/>
          <w:szCs w:val="24"/>
          <w:lang w:eastAsia="zh-CN"/>
        </w:rPr>
        <w:t>：</w:t>
      </w:r>
    </w:p>
    <w:p>
      <w:pPr>
        <w:spacing w:line="480" w:lineRule="auto"/>
        <w:ind w:firstLine="420"/>
        <w:rPr>
          <w:rFonts w:ascii="宋体" w:hAnsi="宋体" w:cs="宋体"/>
          <w:sz w:val="24"/>
          <w:szCs w:val="24"/>
        </w:rPr>
      </w:pPr>
      <w:r>
        <w:rPr>
          <w:rFonts w:hint="eastAsia" w:ascii="宋体" w:hAnsi="宋体" w:cs="宋体"/>
          <w:sz w:val="24"/>
          <w:szCs w:val="24"/>
        </w:rPr>
        <w:t>1.每次教学、演讲、讲座的照片，文字记录</w:t>
      </w:r>
      <w:r>
        <w:rPr>
          <w:rFonts w:hint="eastAsia" w:ascii="宋体" w:hAnsi="宋体" w:cs="宋体"/>
          <w:sz w:val="24"/>
          <w:szCs w:val="24"/>
          <w:lang w:val="en-US" w:eastAsia="zh-CN"/>
        </w:rPr>
        <w:t>及</w:t>
      </w:r>
      <w:r>
        <w:rPr>
          <w:rFonts w:hint="eastAsia" w:ascii="宋体" w:hAnsi="宋体" w:cs="宋体"/>
          <w:sz w:val="24"/>
          <w:szCs w:val="24"/>
        </w:rPr>
        <w:t>校园网新闻稿</w:t>
      </w:r>
      <w:r>
        <w:rPr>
          <w:rFonts w:hint="eastAsia" w:ascii="宋体" w:hAnsi="宋体" w:cs="宋体"/>
          <w:sz w:val="24"/>
          <w:szCs w:val="24"/>
          <w:lang w:eastAsia="zh-CN"/>
        </w:rPr>
        <w:t>（</w:t>
      </w:r>
      <w:r>
        <w:rPr>
          <w:rFonts w:hint="eastAsia" w:ascii="宋体" w:hAnsi="宋体" w:cs="宋体"/>
          <w:sz w:val="24"/>
          <w:szCs w:val="24"/>
          <w:lang w:val="en-US" w:eastAsia="zh-CN"/>
        </w:rPr>
        <w:t>学者活动信息需发布校园新闻）</w:t>
      </w:r>
      <w:r>
        <w:rPr>
          <w:rFonts w:hint="eastAsia" w:ascii="宋体" w:hAnsi="宋体" w:cs="宋体"/>
          <w:sz w:val="24"/>
          <w:szCs w:val="24"/>
        </w:rPr>
        <w:t>；</w:t>
      </w:r>
    </w:p>
    <w:p>
      <w:pPr>
        <w:spacing w:line="480" w:lineRule="auto"/>
        <w:ind w:firstLine="420"/>
        <w:rPr>
          <w:rFonts w:ascii="宋体" w:hAnsi="宋体" w:cs="宋体"/>
          <w:sz w:val="24"/>
          <w:szCs w:val="24"/>
        </w:rPr>
      </w:pPr>
      <w:r>
        <w:rPr>
          <w:rFonts w:hint="eastAsia" w:ascii="宋体" w:hAnsi="宋体" w:cs="宋体"/>
          <w:sz w:val="24"/>
          <w:szCs w:val="24"/>
        </w:rPr>
        <w:t>2.与驻访天数对应的相应字数的</w:t>
      </w:r>
      <w:r>
        <w:rPr>
          <w:rFonts w:hint="eastAsia" w:ascii="宋体" w:hAnsi="宋体" w:cs="宋体"/>
          <w:sz w:val="24"/>
          <w:szCs w:val="24"/>
          <w:lang w:val="en-US" w:eastAsia="zh-CN"/>
        </w:rPr>
        <w:t>学术</w:t>
      </w:r>
      <w:r>
        <w:rPr>
          <w:rFonts w:hint="eastAsia" w:ascii="宋体" w:hAnsi="宋体" w:cs="宋体"/>
          <w:sz w:val="24"/>
          <w:szCs w:val="24"/>
        </w:rPr>
        <w:t>研究报告；</w:t>
      </w:r>
    </w:p>
    <w:p>
      <w:pPr>
        <w:spacing w:line="480" w:lineRule="auto"/>
        <w:ind w:firstLine="42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.学者护照首页</w:t>
      </w:r>
      <w:r>
        <w:rPr>
          <w:rFonts w:hint="eastAsia" w:ascii="宋体" w:hAnsi="宋体" w:cs="宋体"/>
          <w:sz w:val="24"/>
          <w:szCs w:val="24"/>
          <w:lang w:eastAsia="zh-CN"/>
        </w:rPr>
        <w:t>；</w:t>
      </w:r>
      <w:r>
        <w:rPr>
          <w:rFonts w:hint="eastAsia" w:ascii="宋体" w:hAnsi="宋体" w:cs="宋体"/>
          <w:sz w:val="24"/>
          <w:szCs w:val="24"/>
        </w:rPr>
        <w:t>签证页</w:t>
      </w:r>
      <w:r>
        <w:rPr>
          <w:rFonts w:hint="eastAsia" w:ascii="宋体" w:hAnsi="宋体" w:cs="宋体"/>
          <w:sz w:val="24"/>
          <w:szCs w:val="24"/>
          <w:lang w:eastAsia="zh-CN"/>
        </w:rPr>
        <w:t>；</w:t>
      </w:r>
      <w:r>
        <w:rPr>
          <w:rFonts w:hint="eastAsia" w:ascii="宋体" w:hAnsi="宋体" w:cs="宋体"/>
          <w:sz w:val="24"/>
          <w:szCs w:val="24"/>
        </w:rPr>
        <w:t>出、入境记录页</w:t>
      </w:r>
      <w:r>
        <w:rPr>
          <w:rFonts w:hint="eastAsia" w:ascii="宋体" w:hAnsi="宋体" w:cs="宋体"/>
          <w:sz w:val="24"/>
          <w:szCs w:val="24"/>
          <w:lang w:eastAsia="zh-CN"/>
        </w:rPr>
        <w:t>；</w:t>
      </w:r>
      <w:r>
        <w:rPr>
          <w:rFonts w:hint="eastAsia" w:ascii="宋体" w:hAnsi="宋体" w:cs="宋体"/>
          <w:sz w:val="24"/>
          <w:szCs w:val="24"/>
        </w:rPr>
        <w:t>到达及离开</w:t>
      </w:r>
      <w:r>
        <w:rPr>
          <w:rFonts w:hint="eastAsia" w:ascii="宋体" w:hAnsi="宋体" w:cs="宋体"/>
          <w:sz w:val="24"/>
          <w:szCs w:val="24"/>
          <w:lang w:val="en-US" w:eastAsia="zh-CN"/>
        </w:rPr>
        <w:t>境内的</w:t>
      </w:r>
      <w:r>
        <w:rPr>
          <w:rFonts w:hint="eastAsia" w:ascii="宋体" w:hAnsi="宋体" w:cs="宋体"/>
          <w:sz w:val="24"/>
          <w:szCs w:val="24"/>
        </w:rPr>
        <w:t>登机牌或行程单复印件。</w:t>
      </w:r>
    </w:p>
    <w:p>
      <w:pPr>
        <w:spacing w:line="360" w:lineRule="auto"/>
        <w:ind w:firstLine="480" w:firstLineChars="200"/>
        <w:rPr>
          <w:rFonts w:ascii="宋体" w:hAnsi="宋体" w:cs="宋体"/>
          <w:color w:val="0D0D0D" w:themeColor="text1" w:themeTint="F2"/>
          <w:sz w:val="24"/>
          <w:szCs w:val="24"/>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w:t>
      </w: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二）</w:t>
      </w:r>
      <w:r>
        <w:rPr>
          <w:rFonts w:hint="eastAsia" w:ascii="宋体" w:hAnsi="宋体" w:cs="宋体"/>
          <w:color w:val="0D0D0D" w:themeColor="text1" w:themeTint="F2"/>
          <w:sz w:val="24"/>
          <w:szCs w:val="24"/>
          <w14:textFill>
            <w14:solidFill>
              <w14:schemeClr w14:val="tx1">
                <w14:lumMod w14:val="95000"/>
                <w14:lumOff w14:val="5000"/>
              </w14:schemeClr>
            </w14:solidFill>
          </w14:textFill>
        </w:rPr>
        <w:t>以上结项材料需提交纸质版两份、电子版/扫描版一份至研究咨询部（基地办公楼102室），联系电话：021-59801521。</w:t>
      </w:r>
    </w:p>
    <w:p>
      <w:pPr>
        <w:spacing w:line="360" w:lineRule="auto"/>
        <w:ind w:firstLine="480" w:firstLineChars="200"/>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lang w:val="en-US" w:eastAsia="zh-CN"/>
          <w14:textFill>
            <w14:solidFill>
              <w14:schemeClr w14:val="tx1">
                <w14:lumMod w14:val="95000"/>
                <w14:lumOff w14:val="5000"/>
              </w14:schemeClr>
            </w14:solidFill>
          </w14:textFill>
        </w:rPr>
        <w:t>（三）</w:t>
      </w:r>
      <w:r>
        <w:rPr>
          <w:rFonts w:hint="eastAsia" w:ascii="宋体" w:hAnsi="宋体" w:cs="宋体"/>
          <w:color w:val="0D0D0D" w:themeColor="text1" w:themeTint="F2"/>
          <w:sz w:val="24"/>
          <w:szCs w:val="24"/>
          <w:lang w:eastAsia="zh-CN"/>
          <w14:textFill>
            <w14:solidFill>
              <w14:schemeClr w14:val="tx1">
                <w14:lumMod w14:val="95000"/>
                <w14:lumOff w14:val="5000"/>
              </w14:schemeClr>
            </w14:solidFill>
          </w14:textFill>
        </w:rPr>
        <w:t>经研究咨询部确认未按时结项的申请人，三年内不得再申请中国—上合基地项目。</w:t>
      </w:r>
    </w:p>
    <w:p/>
    <w:p/>
    <w:p/>
    <w:p/>
    <w:p/>
    <w:p/>
    <w:p/>
    <w:p/>
    <w:p/>
    <w:p/>
    <w:p/>
    <w:p>
      <w:pPr>
        <w:spacing w:line="360" w:lineRule="auto"/>
        <w:jc w:val="center"/>
        <w:rPr>
          <w:rFonts w:hint="eastAsia" w:ascii="黑体" w:hAnsi="黑体" w:eastAsia="黑体"/>
          <w:spacing w:val="20"/>
          <w:sz w:val="52"/>
          <w:szCs w:val="52"/>
        </w:rPr>
      </w:pPr>
    </w:p>
    <w:p>
      <w:pPr>
        <w:spacing w:line="360" w:lineRule="auto"/>
        <w:jc w:val="center"/>
        <w:rPr>
          <w:rFonts w:hint="eastAsia" w:ascii="黑体" w:hAnsi="黑体" w:eastAsia="黑体"/>
          <w:spacing w:val="20"/>
          <w:sz w:val="52"/>
          <w:szCs w:val="52"/>
        </w:rPr>
      </w:pPr>
    </w:p>
    <w:p>
      <w:pPr>
        <w:spacing w:line="360" w:lineRule="auto"/>
        <w:jc w:val="center"/>
        <w:rPr>
          <w:rFonts w:hint="eastAsia" w:ascii="黑体" w:hAnsi="黑体" w:eastAsia="黑体"/>
          <w:spacing w:val="20"/>
          <w:sz w:val="44"/>
          <w:szCs w:val="44"/>
        </w:rPr>
      </w:pPr>
    </w:p>
    <w:p>
      <w:pPr>
        <w:spacing w:line="360" w:lineRule="auto"/>
        <w:jc w:val="center"/>
        <w:rPr>
          <w:rFonts w:hint="eastAsia" w:ascii="黑体" w:hAnsi="黑体" w:eastAsia="黑体"/>
          <w:spacing w:val="20"/>
          <w:sz w:val="44"/>
          <w:szCs w:val="44"/>
        </w:rPr>
      </w:pPr>
      <w:r>
        <w:rPr>
          <w:rFonts w:hint="eastAsia" w:ascii="黑体" w:hAnsi="黑体" w:eastAsia="黑体"/>
          <w:spacing w:val="20"/>
          <w:sz w:val="44"/>
          <w:szCs w:val="44"/>
        </w:rPr>
        <w:t>2019中国-上海合作组织国际司法交流合作培训基地</w:t>
      </w:r>
    </w:p>
    <w:p>
      <w:pPr>
        <w:spacing w:line="360" w:lineRule="auto"/>
        <w:jc w:val="center"/>
        <w:rPr>
          <w:rFonts w:hint="eastAsia" w:ascii="黑体" w:hAnsi="黑体" w:eastAsia="黑体"/>
          <w:spacing w:val="20"/>
          <w:sz w:val="44"/>
          <w:szCs w:val="44"/>
          <w:lang w:val="en-US" w:eastAsia="zh-CN"/>
        </w:rPr>
      </w:pPr>
      <w:r>
        <w:rPr>
          <w:rFonts w:hint="eastAsia" w:ascii="黑体" w:hAnsi="黑体" w:eastAsia="黑体"/>
          <w:spacing w:val="20"/>
          <w:sz w:val="44"/>
          <w:szCs w:val="44"/>
          <w:lang w:val="en-US" w:eastAsia="zh-CN"/>
        </w:rPr>
        <w:t>海外专家驻访项目</w:t>
      </w:r>
    </w:p>
    <w:p>
      <w:pPr>
        <w:spacing w:line="360" w:lineRule="auto"/>
        <w:jc w:val="center"/>
        <w:rPr>
          <w:rFonts w:hint="eastAsia" w:ascii="黑体" w:hAnsi="黑体" w:eastAsia="黑体"/>
          <w:spacing w:val="20"/>
          <w:sz w:val="44"/>
          <w:szCs w:val="44"/>
        </w:rPr>
      </w:pPr>
      <w:r>
        <w:rPr>
          <w:rFonts w:hint="eastAsia" w:ascii="黑体" w:hAnsi="黑体" w:eastAsia="黑体"/>
          <w:spacing w:val="20"/>
          <w:sz w:val="44"/>
          <w:szCs w:val="44"/>
          <w:lang w:val="en-US" w:eastAsia="zh-CN"/>
        </w:rPr>
        <w:t>结项申请表</w:t>
      </w:r>
    </w:p>
    <w:p>
      <w:pPr>
        <w:jc w:val="center"/>
        <w:rPr>
          <w:rFonts w:ascii="黑体" w:eastAsia="黑体"/>
          <w:bCs/>
          <w:sz w:val="36"/>
          <w:szCs w:val="36"/>
        </w:rPr>
      </w:pPr>
    </w:p>
    <w:p>
      <w:pPr>
        <w:jc w:val="center"/>
        <w:rPr>
          <w:rFonts w:eastAsia="华文新魏"/>
          <w:b/>
          <w:bCs/>
          <w:sz w:val="52"/>
          <w:szCs w:val="52"/>
        </w:rPr>
      </w:pPr>
    </w:p>
    <w:p>
      <w:pPr>
        <w:jc w:val="center"/>
        <w:rPr>
          <w:rFonts w:ascii="宋体" w:hAnsi="宋体" w:eastAsia="华文新魏"/>
          <w:b/>
          <w:bCs/>
          <w:sz w:val="28"/>
        </w:rPr>
      </w:pPr>
    </w:p>
    <w:p>
      <w:pPr>
        <w:jc w:val="center"/>
        <w:rPr>
          <w:rFonts w:ascii="宋体" w:hAnsi="宋体" w:eastAsia="华文新魏"/>
          <w:b/>
          <w:bCs/>
          <w:sz w:val="28"/>
        </w:rPr>
      </w:pPr>
    </w:p>
    <w:p>
      <w:pPr>
        <w:ind w:firstLine="1265" w:firstLineChars="394"/>
        <w:rPr>
          <w:rFonts w:ascii="仿宋" w:hAnsi="仿宋" w:eastAsia="仿宋"/>
          <w:b/>
          <w:spacing w:val="20"/>
          <w:sz w:val="28"/>
          <w:szCs w:val="28"/>
          <w:u w:val="single"/>
        </w:rPr>
      </w:pPr>
      <w:r>
        <w:rPr>
          <w:rFonts w:hint="eastAsia" w:ascii="仿宋" w:hAnsi="仿宋" w:eastAsia="仿宋"/>
          <w:b/>
          <w:spacing w:val="20"/>
          <w:sz w:val="28"/>
          <w:szCs w:val="28"/>
          <w:lang w:val="en-US" w:eastAsia="zh-CN"/>
        </w:rPr>
        <w:t>项目</w:t>
      </w:r>
      <w:r>
        <w:rPr>
          <w:rFonts w:hint="eastAsia" w:ascii="仿宋" w:hAnsi="仿宋" w:eastAsia="仿宋"/>
          <w:b/>
          <w:spacing w:val="20"/>
          <w:sz w:val="28"/>
          <w:szCs w:val="28"/>
        </w:rPr>
        <w:t>名称：</w:t>
      </w:r>
      <w:r>
        <w:rPr>
          <w:rFonts w:hint="eastAsia" w:ascii="仿宋" w:hAnsi="仿宋" w:eastAsia="仿宋"/>
          <w:b/>
          <w:spacing w:val="20"/>
          <w:sz w:val="28"/>
          <w:szCs w:val="28"/>
          <w:u w:val="single"/>
        </w:rPr>
        <w:t xml:space="preserve">                         </w:t>
      </w:r>
    </w:p>
    <w:p>
      <w:pPr>
        <w:ind w:firstLine="1265" w:firstLineChars="394"/>
        <w:rPr>
          <w:rFonts w:hint="eastAsia" w:ascii="仿宋" w:hAnsi="仿宋" w:eastAsia="仿宋"/>
          <w:b/>
          <w:spacing w:val="20"/>
          <w:sz w:val="28"/>
          <w:szCs w:val="28"/>
          <w:u w:val="single"/>
          <w:lang w:val="en-US" w:eastAsia="zh-CN"/>
        </w:rPr>
      </w:pPr>
      <w:r>
        <w:rPr>
          <w:rFonts w:hint="eastAsia" w:ascii="仿宋" w:hAnsi="仿宋" w:eastAsia="仿宋"/>
          <w:b/>
          <w:spacing w:val="20"/>
          <w:sz w:val="28"/>
          <w:szCs w:val="28"/>
          <w:lang w:val="en-US" w:eastAsia="zh-CN"/>
        </w:rPr>
        <w:t>驻访学者姓名</w:t>
      </w:r>
      <w:r>
        <w:rPr>
          <w:rFonts w:hint="eastAsia" w:ascii="仿宋" w:hAnsi="仿宋" w:eastAsia="仿宋"/>
          <w:b/>
          <w:spacing w:val="20"/>
          <w:sz w:val="28"/>
          <w:szCs w:val="28"/>
        </w:rPr>
        <w:t>：</w:t>
      </w:r>
      <w:r>
        <w:rPr>
          <w:rFonts w:hint="eastAsia" w:ascii="仿宋" w:hAnsi="仿宋" w:eastAsia="仿宋"/>
          <w:b/>
          <w:spacing w:val="20"/>
          <w:sz w:val="28"/>
          <w:szCs w:val="28"/>
          <w:u w:val="single"/>
        </w:rPr>
        <w:t xml:space="preserve">                     </w:t>
      </w:r>
    </w:p>
    <w:p>
      <w:pPr>
        <w:ind w:firstLine="1265" w:firstLineChars="394"/>
        <w:rPr>
          <w:rFonts w:hint="default" w:ascii="仿宋" w:hAnsi="仿宋" w:eastAsia="仿宋"/>
          <w:b/>
          <w:spacing w:val="20"/>
          <w:sz w:val="28"/>
          <w:szCs w:val="28"/>
          <w:lang w:val="en-US" w:eastAsia="zh-CN"/>
        </w:rPr>
      </w:pPr>
      <w:r>
        <w:rPr>
          <w:rFonts w:hint="eastAsia" w:ascii="仿宋" w:hAnsi="仿宋" w:eastAsia="仿宋"/>
          <w:b/>
          <w:spacing w:val="20"/>
          <w:sz w:val="28"/>
          <w:szCs w:val="28"/>
          <w:lang w:val="en-US" w:eastAsia="zh-CN"/>
        </w:rPr>
        <w:t>邀请人姓名</w:t>
      </w:r>
      <w:r>
        <w:rPr>
          <w:rFonts w:hint="eastAsia" w:ascii="仿宋" w:hAnsi="仿宋" w:eastAsia="仿宋"/>
          <w:b/>
          <w:spacing w:val="20"/>
          <w:sz w:val="28"/>
          <w:szCs w:val="28"/>
        </w:rPr>
        <w:t>：</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p>
    <w:p>
      <w:pPr>
        <w:ind w:firstLine="1284" w:firstLineChars="400"/>
        <w:rPr>
          <w:rFonts w:hint="eastAsia" w:ascii="仿宋" w:hAnsi="仿宋" w:eastAsia="仿宋"/>
          <w:b/>
          <w:spacing w:val="20"/>
          <w:sz w:val="28"/>
          <w:szCs w:val="28"/>
          <w:lang w:val="en-US" w:eastAsia="zh-CN"/>
        </w:rPr>
      </w:pPr>
      <w:r>
        <w:rPr>
          <w:rFonts w:hint="eastAsia" w:ascii="仿宋" w:hAnsi="仿宋" w:eastAsia="仿宋"/>
          <w:b/>
          <w:spacing w:val="20"/>
          <w:sz w:val="28"/>
          <w:szCs w:val="28"/>
          <w:lang w:val="en-US" w:eastAsia="zh-CN"/>
        </w:rPr>
        <w:t>邀请人</w:t>
      </w:r>
      <w:r>
        <w:rPr>
          <w:rFonts w:hint="eastAsia" w:ascii="仿宋" w:hAnsi="仿宋" w:eastAsia="仿宋"/>
          <w:b/>
          <w:spacing w:val="20"/>
          <w:sz w:val="28"/>
          <w:szCs w:val="28"/>
        </w:rPr>
        <w:t>所</w:t>
      </w:r>
      <w:r>
        <w:rPr>
          <w:rFonts w:hint="eastAsia" w:ascii="仿宋" w:hAnsi="仿宋" w:eastAsia="仿宋"/>
          <w:b/>
          <w:spacing w:val="20"/>
          <w:sz w:val="28"/>
          <w:szCs w:val="28"/>
          <w:lang w:val="en-US" w:eastAsia="zh-CN"/>
        </w:rPr>
        <w:t>在</w:t>
      </w:r>
      <w:r>
        <w:rPr>
          <w:rFonts w:hint="eastAsia" w:ascii="仿宋" w:hAnsi="仿宋" w:eastAsia="仿宋"/>
          <w:b/>
          <w:spacing w:val="20"/>
          <w:sz w:val="28"/>
          <w:szCs w:val="28"/>
        </w:rPr>
        <w:t>部门：</w:t>
      </w:r>
      <w:r>
        <w:rPr>
          <w:rFonts w:hint="eastAsia" w:ascii="仿宋" w:hAnsi="仿宋" w:eastAsia="仿宋"/>
          <w:b/>
          <w:spacing w:val="20"/>
          <w:sz w:val="28"/>
          <w:szCs w:val="28"/>
          <w:u w:val="single"/>
        </w:rPr>
        <w:t xml:space="preserve">                   </w:t>
      </w:r>
      <w:r>
        <w:rPr>
          <w:rFonts w:hint="eastAsia" w:ascii="仿宋" w:hAnsi="仿宋" w:eastAsia="仿宋"/>
          <w:b/>
          <w:spacing w:val="20"/>
          <w:sz w:val="28"/>
          <w:szCs w:val="28"/>
          <w:u w:val="single"/>
          <w:lang w:val="en-US" w:eastAsia="zh-CN"/>
        </w:rPr>
        <w:t xml:space="preserve"> </w:t>
      </w:r>
    </w:p>
    <w:p>
      <w:pPr>
        <w:ind w:firstLine="1265" w:firstLineChars="394"/>
        <w:rPr>
          <w:rFonts w:ascii="仿宋" w:hAnsi="仿宋" w:eastAsia="仿宋"/>
          <w:b/>
          <w:spacing w:val="20"/>
          <w:sz w:val="28"/>
          <w:szCs w:val="28"/>
        </w:rPr>
      </w:pPr>
      <w:r>
        <w:rPr>
          <w:rFonts w:hint="eastAsia" w:ascii="仿宋" w:hAnsi="仿宋" w:eastAsia="仿宋"/>
          <w:b/>
          <w:spacing w:val="20"/>
          <w:sz w:val="28"/>
          <w:szCs w:val="28"/>
          <w:lang w:val="en-US" w:eastAsia="zh-CN"/>
        </w:rPr>
        <w:t>邀请人</w:t>
      </w:r>
      <w:r>
        <w:rPr>
          <w:rFonts w:hint="eastAsia" w:ascii="仿宋" w:hAnsi="仿宋" w:eastAsia="仿宋"/>
          <w:b/>
          <w:spacing w:val="20"/>
          <w:sz w:val="28"/>
          <w:szCs w:val="28"/>
        </w:rPr>
        <w:t>手机号码：</w:t>
      </w:r>
      <w:r>
        <w:rPr>
          <w:rFonts w:hint="eastAsia" w:ascii="仿宋" w:hAnsi="仿宋" w:eastAsia="仿宋"/>
          <w:b/>
          <w:spacing w:val="20"/>
          <w:sz w:val="28"/>
          <w:szCs w:val="28"/>
          <w:u w:val="single"/>
        </w:rPr>
        <w:t xml:space="preserve">                    </w:t>
      </w:r>
    </w:p>
    <w:p>
      <w:pPr>
        <w:ind w:firstLine="1265" w:firstLineChars="394"/>
        <w:rPr>
          <w:rFonts w:hint="eastAsia" w:ascii="仿宋" w:hAnsi="仿宋" w:eastAsia="仿宋"/>
          <w:b/>
          <w:spacing w:val="20"/>
          <w:sz w:val="28"/>
          <w:szCs w:val="28"/>
          <w:lang w:val="en-US" w:eastAsia="zh-CN"/>
        </w:rPr>
      </w:pPr>
      <w:r>
        <w:rPr>
          <w:rFonts w:hint="eastAsia" w:ascii="仿宋" w:hAnsi="仿宋" w:eastAsia="仿宋"/>
          <w:b/>
          <w:spacing w:val="20"/>
          <w:sz w:val="28"/>
          <w:szCs w:val="28"/>
          <w:lang w:val="en-US" w:eastAsia="zh-CN"/>
        </w:rPr>
        <w:t>邀请人</w:t>
      </w:r>
      <w:r>
        <w:rPr>
          <w:rFonts w:hint="eastAsia" w:ascii="仿宋" w:hAnsi="仿宋" w:eastAsia="仿宋"/>
          <w:b/>
          <w:spacing w:val="20"/>
          <w:sz w:val="28"/>
          <w:szCs w:val="28"/>
        </w:rPr>
        <w:t>办公电话：</w:t>
      </w:r>
      <w:r>
        <w:rPr>
          <w:rFonts w:hint="eastAsia" w:ascii="仿宋" w:hAnsi="仿宋" w:eastAsia="仿宋"/>
          <w:b/>
          <w:spacing w:val="20"/>
          <w:sz w:val="28"/>
          <w:szCs w:val="28"/>
          <w:u w:val="single"/>
        </w:rPr>
        <w:t xml:space="preserve">                    </w:t>
      </w:r>
    </w:p>
    <w:p>
      <w:pPr>
        <w:ind w:firstLine="1265" w:firstLineChars="394"/>
        <w:rPr>
          <w:rFonts w:ascii="仿宋" w:hAnsi="仿宋" w:eastAsia="仿宋"/>
          <w:b/>
          <w:spacing w:val="20"/>
          <w:sz w:val="28"/>
          <w:szCs w:val="28"/>
        </w:rPr>
      </w:pPr>
      <w:r>
        <w:rPr>
          <w:rFonts w:hint="eastAsia" w:ascii="仿宋" w:hAnsi="仿宋" w:eastAsia="仿宋"/>
          <w:b/>
          <w:spacing w:val="20"/>
          <w:sz w:val="28"/>
          <w:szCs w:val="28"/>
        </w:rPr>
        <w:t>填报日期：</w:t>
      </w:r>
      <w:r>
        <w:rPr>
          <w:rFonts w:hint="eastAsia" w:ascii="仿宋" w:hAnsi="仿宋" w:eastAsia="仿宋"/>
          <w:b/>
          <w:spacing w:val="20"/>
          <w:sz w:val="28"/>
          <w:szCs w:val="28"/>
          <w:u w:val="single"/>
        </w:rPr>
        <w:t xml:space="preserve">                         </w:t>
      </w:r>
    </w:p>
    <w:p>
      <w:pPr>
        <w:spacing w:line="480" w:lineRule="auto"/>
        <w:jc w:val="center"/>
        <w:rPr>
          <w:sz w:val="28"/>
          <w:szCs w:val="28"/>
        </w:rPr>
      </w:pPr>
    </w:p>
    <w:p>
      <w:pPr>
        <w:spacing w:line="480" w:lineRule="auto"/>
        <w:jc w:val="center"/>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仿宋" w:hAnsi="仿宋" w:eastAsia="仿宋"/>
          <w:sz w:val="28"/>
          <w:szCs w:val="28"/>
        </w:rPr>
      </w:pPr>
    </w:p>
    <w:p>
      <w:pPr>
        <w:spacing w:line="660" w:lineRule="exact"/>
        <w:rPr>
          <w:rFonts w:ascii="黑体" w:hAnsi="华文中宋" w:eastAsia="黑体"/>
          <w:b/>
          <w:bCs/>
          <w:sz w:val="32"/>
        </w:rPr>
      </w:pPr>
    </w:p>
    <w:p>
      <w:pPr>
        <w:spacing w:line="660" w:lineRule="exact"/>
        <w:jc w:val="center"/>
        <w:rPr>
          <w:rFonts w:ascii="黑体" w:hAnsi="华文中宋" w:eastAsia="黑体"/>
          <w:b/>
          <w:bCs/>
          <w:sz w:val="32"/>
        </w:rPr>
      </w:pPr>
      <w:r>
        <w:rPr>
          <w:rFonts w:hint="eastAsia" w:ascii="黑体" w:hAnsi="华文中宋" w:eastAsia="黑体"/>
          <w:b/>
          <w:bCs/>
          <w:sz w:val="32"/>
        </w:rPr>
        <w:t>填 表 说 明</w:t>
      </w:r>
    </w:p>
    <w:p>
      <w:pPr>
        <w:spacing w:line="660" w:lineRule="exact"/>
        <w:rPr>
          <w:rFonts w:ascii="楷体_GB2312" w:eastAsia="楷体_GB2312"/>
          <w:sz w:val="28"/>
        </w:rPr>
      </w:pPr>
    </w:p>
    <w:p>
      <w:pPr>
        <w:spacing w:line="660" w:lineRule="exact"/>
        <w:ind w:firstLine="560" w:firstLineChars="200"/>
        <w:rPr>
          <w:rFonts w:ascii="楷体" w:hAnsi="楷体" w:eastAsia="楷体"/>
          <w:sz w:val="28"/>
          <w:szCs w:val="28"/>
        </w:rPr>
      </w:pPr>
      <w:r>
        <w:rPr>
          <w:rFonts w:hint="eastAsia" w:ascii="楷体" w:hAnsi="楷体" w:eastAsia="楷体"/>
          <w:sz w:val="28"/>
          <w:szCs w:val="28"/>
        </w:rPr>
        <w:t>1.本表须用A4纸双面打印</w:t>
      </w:r>
    </w:p>
    <w:p>
      <w:pPr>
        <w:ind w:firstLine="560" w:firstLineChars="200"/>
        <w:rPr>
          <w:rFonts w:ascii="楷体" w:hAnsi="楷体" w:eastAsia="楷体"/>
          <w:sz w:val="28"/>
          <w:szCs w:val="28"/>
        </w:rPr>
      </w:pPr>
      <w:r>
        <w:rPr>
          <w:rFonts w:hint="eastAsia" w:ascii="楷体" w:hAnsi="楷体" w:eastAsia="楷体"/>
          <w:sz w:val="28"/>
          <w:szCs w:val="28"/>
        </w:rPr>
        <w:t>2.此表需交一式两份，并附相关佐证材料。</w:t>
      </w:r>
    </w:p>
    <w:p>
      <w:pPr>
        <w:spacing w:line="540" w:lineRule="exact"/>
        <w:ind w:firstLine="560" w:firstLineChars="200"/>
        <w:rPr>
          <w:rFonts w:hint="eastAsia" w:ascii="宋体" w:hAnsi="宋体" w:eastAsia="宋体" w:cs="宋体"/>
          <w:b w:val="0"/>
          <w:bCs w:val="0"/>
          <w:sz w:val="28"/>
          <w:szCs w:val="28"/>
        </w:rPr>
      </w:pPr>
      <w:r>
        <w:rPr>
          <w:rFonts w:hint="eastAsia" w:ascii="楷体" w:hAnsi="楷体" w:eastAsia="楷体"/>
          <w:sz w:val="28"/>
          <w:szCs w:val="28"/>
        </w:rPr>
        <w:t>3.电子版请发送至各分管联络人邮箱</w:t>
      </w:r>
      <w:r>
        <w:rPr>
          <w:rFonts w:hint="eastAsia" w:eastAsia="楷体"/>
          <w:color w:val="000000"/>
          <w:sz w:val="28"/>
          <w:szCs w:val="28"/>
        </w:rPr>
        <w:t>。</w:t>
      </w:r>
      <w:r>
        <w:rPr>
          <w:rFonts w:hint="eastAsia" w:eastAsia="楷体"/>
          <w:color w:val="000000"/>
          <w:sz w:val="28"/>
          <w:szCs w:val="28"/>
          <w:lang w:val="en-US" w:eastAsia="zh-CN"/>
        </w:rPr>
        <w:t>李瑶</w:t>
      </w:r>
      <w:r>
        <w:rPr>
          <w:rFonts w:hint="eastAsia" w:ascii="楷体" w:hAnsi="楷体" w:eastAsia="楷体"/>
          <w:sz w:val="28"/>
          <w:szCs w:val="28"/>
        </w:rPr>
        <w:t>：</w:t>
      </w:r>
      <w:r>
        <w:rPr>
          <w:rFonts w:hint="eastAsia" w:ascii="宋体" w:hAnsi="宋体" w:eastAsia="宋体" w:cs="宋体"/>
          <w:b w:val="0"/>
          <w:bCs w:val="0"/>
          <w:sz w:val="28"/>
          <w:szCs w:val="28"/>
        </w:rPr>
        <w:t>021-59801</w:t>
      </w:r>
      <w:r>
        <w:rPr>
          <w:rFonts w:hint="eastAsia" w:ascii="宋体" w:hAnsi="宋体" w:eastAsia="宋体" w:cs="宋体"/>
          <w:b w:val="0"/>
          <w:bCs w:val="0"/>
          <w:color w:val="000000"/>
          <w:sz w:val="28"/>
          <w:szCs w:val="28"/>
        </w:rPr>
        <w:t>521</w:t>
      </w:r>
      <w:r>
        <w:rPr>
          <w:rFonts w:hint="eastAsia" w:eastAsia="楷体"/>
          <w:color w:val="000000"/>
          <w:sz w:val="28"/>
          <w:szCs w:val="28"/>
        </w:rPr>
        <w:t>，</w:t>
      </w:r>
      <w:r>
        <w:rPr>
          <w:rFonts w:hint="eastAsia" w:ascii="楷体" w:hAnsi="楷体" w:eastAsia="楷体"/>
          <w:sz w:val="28"/>
          <w:szCs w:val="28"/>
        </w:rPr>
        <w:t>部门邮箱：</w:t>
      </w:r>
      <w:r>
        <w:rPr>
          <w:rFonts w:hint="eastAsia" w:ascii="宋体" w:hAnsi="宋体" w:eastAsia="宋体" w:cs="宋体"/>
          <w:b w:val="0"/>
          <w:bCs w:val="0"/>
          <w:sz w:val="28"/>
          <w:szCs w:val="28"/>
        </w:rPr>
        <w:t>sco_mail@163.com；</w:t>
      </w:r>
    </w:p>
    <w:p>
      <w:pPr>
        <w:spacing w:line="540" w:lineRule="exact"/>
        <w:ind w:firstLine="560" w:firstLineChars="200"/>
        <w:rPr>
          <w:rFonts w:hint="eastAsia" w:ascii="宋体" w:hAnsi="宋体" w:eastAsia="宋体" w:cs="宋体"/>
          <w:b w:val="0"/>
          <w:bCs w:val="0"/>
          <w:sz w:val="28"/>
          <w:szCs w:val="28"/>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center"/>
        <w:rPr>
          <w:rFonts w:ascii="仿宋" w:hAnsi="仿宋" w:eastAsia="仿宋"/>
          <w:sz w:val="24"/>
        </w:rPr>
      </w:pPr>
    </w:p>
    <w:p>
      <w:pPr>
        <w:spacing w:line="480" w:lineRule="auto"/>
        <w:jc w:val="left"/>
        <w:rPr>
          <w:rFonts w:hint="eastAsia" w:ascii="仿宋_GB2312" w:hAnsi="黑体" w:eastAsia="仿宋_GB2312"/>
          <w:b/>
          <w:sz w:val="24"/>
        </w:rPr>
      </w:pPr>
    </w:p>
    <w:p>
      <w:pPr>
        <w:spacing w:line="480" w:lineRule="auto"/>
        <w:jc w:val="left"/>
        <w:rPr>
          <w:rFonts w:hint="eastAsia" w:ascii="仿宋_GB2312" w:hAnsi="黑体" w:eastAsia="仿宋_GB2312"/>
          <w:b/>
          <w:sz w:val="24"/>
        </w:rPr>
      </w:pPr>
    </w:p>
    <w:p>
      <w:pPr>
        <w:spacing w:line="480" w:lineRule="auto"/>
        <w:jc w:val="left"/>
        <w:rPr>
          <w:rFonts w:ascii="仿宋_GB2312" w:hAnsi="黑体" w:eastAsia="仿宋_GB2312"/>
          <w:sz w:val="28"/>
          <w:szCs w:val="28"/>
        </w:rPr>
      </w:pPr>
      <w:r>
        <w:rPr>
          <w:rFonts w:hint="eastAsia" w:ascii="仿宋_GB2312" w:hAnsi="黑体" w:eastAsia="仿宋_GB2312"/>
          <w:b/>
          <w:sz w:val="24"/>
        </w:rPr>
        <w:t>一、基本情况</w:t>
      </w:r>
    </w:p>
    <w:tbl>
      <w:tblPr>
        <w:tblStyle w:val="9"/>
        <w:tblW w:w="88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0"/>
        <w:gridCol w:w="1860"/>
        <w:gridCol w:w="1416"/>
        <w:gridCol w:w="24"/>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2630" w:type="dxa"/>
            <w:vAlign w:val="center"/>
          </w:tcPr>
          <w:p>
            <w:pPr>
              <w:snapToGrid w:val="0"/>
              <w:jc w:val="center"/>
              <w:rPr>
                <w:rFonts w:ascii="仿宋_GB2312" w:eastAsia="仿宋_GB2312"/>
                <w:sz w:val="24"/>
              </w:rPr>
            </w:pPr>
            <w:r>
              <w:rPr>
                <w:rFonts w:hint="eastAsia" w:ascii="仿宋_GB2312" w:eastAsia="仿宋_GB2312"/>
                <w:sz w:val="24"/>
                <w:lang w:val="en-US" w:eastAsia="zh-CN"/>
              </w:rPr>
              <w:t>项目</w:t>
            </w:r>
            <w:r>
              <w:rPr>
                <w:rFonts w:hint="eastAsia" w:ascii="仿宋_GB2312" w:eastAsia="仿宋_GB2312"/>
                <w:sz w:val="24"/>
              </w:rPr>
              <w:t>名称</w:t>
            </w:r>
          </w:p>
        </w:tc>
        <w:tc>
          <w:tcPr>
            <w:tcW w:w="1860" w:type="dxa"/>
            <w:vAlign w:val="center"/>
          </w:tcPr>
          <w:p>
            <w:pPr>
              <w:snapToGrid w:val="0"/>
              <w:jc w:val="center"/>
              <w:rPr>
                <w:rFonts w:ascii="仿宋_GB2312" w:eastAsia="仿宋_GB2312"/>
                <w:sz w:val="24"/>
              </w:rPr>
            </w:pPr>
          </w:p>
        </w:tc>
        <w:tc>
          <w:tcPr>
            <w:tcW w:w="1416" w:type="dxa"/>
            <w:vAlign w:val="center"/>
          </w:tcPr>
          <w:p>
            <w:pPr>
              <w:snapToGrid w:val="0"/>
              <w:jc w:val="center"/>
              <w:rPr>
                <w:rFonts w:ascii="仿宋_GB2312" w:eastAsia="仿宋_GB2312"/>
                <w:sz w:val="24"/>
              </w:rPr>
            </w:pPr>
            <w:r>
              <w:rPr>
                <w:rFonts w:hint="eastAsia" w:ascii="仿宋_GB2312" w:eastAsia="仿宋_GB2312"/>
                <w:sz w:val="24"/>
              </w:rPr>
              <w:t>项目编号</w:t>
            </w:r>
          </w:p>
        </w:tc>
        <w:tc>
          <w:tcPr>
            <w:tcW w:w="2914" w:type="dxa"/>
            <w:gridSpan w:val="2"/>
            <w:vAlign w:val="center"/>
          </w:tcPr>
          <w:p>
            <w:pPr>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2630" w:type="dxa"/>
            <w:vAlign w:val="center"/>
          </w:tcPr>
          <w:p>
            <w:pPr>
              <w:snapToGrid w:val="0"/>
              <w:jc w:val="center"/>
              <w:rPr>
                <w:rFonts w:ascii="仿宋_GB2312" w:eastAsia="仿宋_GB2312"/>
                <w:sz w:val="24"/>
              </w:rPr>
            </w:pPr>
            <w:r>
              <w:rPr>
                <w:rFonts w:hint="eastAsia" w:ascii="仿宋_GB2312" w:eastAsia="仿宋_GB2312"/>
                <w:sz w:val="24"/>
                <w:lang w:val="en-US" w:eastAsia="zh-CN"/>
              </w:rPr>
              <w:t>项目</w:t>
            </w:r>
            <w:r>
              <w:rPr>
                <w:rFonts w:hint="eastAsia" w:ascii="仿宋_GB2312" w:eastAsia="仿宋_GB2312"/>
                <w:sz w:val="24"/>
              </w:rPr>
              <w:t>负责人</w:t>
            </w:r>
          </w:p>
        </w:tc>
        <w:tc>
          <w:tcPr>
            <w:tcW w:w="1860" w:type="dxa"/>
            <w:vAlign w:val="center"/>
          </w:tcPr>
          <w:p>
            <w:pPr>
              <w:snapToGrid w:val="0"/>
              <w:jc w:val="center"/>
              <w:rPr>
                <w:rFonts w:ascii="仿宋_GB2312" w:eastAsia="仿宋_GB2312"/>
                <w:sz w:val="24"/>
              </w:rPr>
            </w:pPr>
          </w:p>
        </w:tc>
        <w:tc>
          <w:tcPr>
            <w:tcW w:w="1440" w:type="dxa"/>
            <w:gridSpan w:val="2"/>
            <w:vAlign w:val="center"/>
          </w:tcPr>
          <w:p>
            <w:pPr>
              <w:snapToGrid w:val="0"/>
              <w:jc w:val="center"/>
              <w:rPr>
                <w:rFonts w:ascii="仿宋_GB2312" w:eastAsia="仿宋_GB2312"/>
                <w:sz w:val="24"/>
              </w:rPr>
            </w:pPr>
            <w:r>
              <w:rPr>
                <w:rFonts w:hint="eastAsia" w:ascii="仿宋_GB2312" w:eastAsia="仿宋_GB2312"/>
                <w:sz w:val="24"/>
              </w:rPr>
              <w:t>经费额度</w:t>
            </w:r>
          </w:p>
        </w:tc>
        <w:tc>
          <w:tcPr>
            <w:tcW w:w="2890" w:type="dxa"/>
            <w:vAlign w:val="center"/>
          </w:tcPr>
          <w:p>
            <w:pPr>
              <w:snapToGrid w:val="0"/>
              <w:jc w:val="center"/>
              <w:rPr>
                <w:rFonts w:ascii="仿宋_GB2312" w:eastAsia="仿宋_GB2312"/>
                <w:sz w:val="24"/>
              </w:rPr>
            </w:pPr>
          </w:p>
        </w:tc>
      </w:tr>
    </w:tbl>
    <w:p>
      <w:pPr>
        <w:jc w:val="left"/>
        <w:rPr>
          <w:rFonts w:ascii="黑体" w:hAnsi="黑体" w:eastAsia="黑体"/>
          <w:b/>
          <w:sz w:val="24"/>
        </w:rPr>
      </w:pPr>
    </w:p>
    <w:p>
      <w:pPr>
        <w:spacing w:line="480" w:lineRule="auto"/>
        <w:jc w:val="left"/>
        <w:rPr>
          <w:rFonts w:hint="eastAsia" w:ascii="仿宋_GB2312" w:hAnsi="黑体" w:eastAsia="仿宋_GB2312"/>
          <w:b/>
          <w:sz w:val="24"/>
        </w:rPr>
      </w:pPr>
      <w:r>
        <w:rPr>
          <w:rFonts w:hint="eastAsia" w:ascii="仿宋_GB2312" w:hAnsi="黑体" w:eastAsia="仿宋_GB2312"/>
          <w:b/>
          <w:sz w:val="24"/>
          <w:lang w:val="en-US" w:eastAsia="zh-CN"/>
        </w:rPr>
        <w:t>二、</w:t>
      </w:r>
      <w:r>
        <w:rPr>
          <w:rFonts w:hint="eastAsia" w:ascii="仿宋_GB2312" w:hAnsi="黑体" w:eastAsia="仿宋_GB2312"/>
          <w:b/>
          <w:sz w:val="24"/>
        </w:rPr>
        <w:t>完成情况</w:t>
      </w:r>
    </w:p>
    <w:tbl>
      <w:tblPr>
        <w:tblStyle w:val="9"/>
        <w:tblW w:w="8754"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8754" w:type="dxa"/>
            <w:tcBorders>
              <w:top w:val="single" w:color="auto" w:sz="4" w:space="0"/>
              <w:left w:val="single" w:color="auto" w:sz="4" w:space="0"/>
              <w:bottom w:val="single" w:color="auto" w:sz="4" w:space="0"/>
              <w:right w:val="single" w:color="auto" w:sz="4" w:space="0"/>
            </w:tcBorders>
          </w:tcPr>
          <w:p>
            <w:pPr>
              <w:rPr>
                <w:rFonts w:hint="eastAsia" w:ascii="楷体_GB2312" w:eastAsia="楷体_GB2312"/>
                <w:b/>
                <w:sz w:val="24"/>
              </w:rPr>
            </w:pPr>
            <w:r>
              <w:rPr>
                <w:rFonts w:hint="eastAsia" w:ascii="楷体_GB2312" w:eastAsia="楷体_GB2312"/>
                <w:b/>
                <w:sz w:val="24"/>
              </w:rPr>
              <w:t>1</w:t>
            </w:r>
            <w:r>
              <w:rPr>
                <w:rFonts w:ascii="楷体_GB2312" w:eastAsia="楷体_GB2312"/>
                <w:b/>
                <w:sz w:val="24"/>
              </w:rPr>
              <w:t>.</w:t>
            </w:r>
            <w:r>
              <w:rPr>
                <w:rFonts w:hint="eastAsia" w:ascii="楷体_GB2312" w:eastAsia="楷体_GB2312"/>
                <w:b/>
                <w:sz w:val="24"/>
              </w:rPr>
              <w:t>结项清单</w:t>
            </w:r>
          </w:p>
          <w:p>
            <w:pPr>
              <w:rPr>
                <w:rFonts w:hint="default" w:ascii="楷体_GB2312" w:eastAsia="楷体_GB2312"/>
                <w:b/>
                <w:sz w:val="24"/>
                <w:lang w:val="en-US" w:eastAsia="zh-CN"/>
              </w:rPr>
            </w:pPr>
            <w:r>
              <w:rPr>
                <w:rFonts w:hint="eastAsia" w:ascii="楷体_GB2312" w:eastAsia="楷体_GB2312"/>
                <w:b/>
                <w:sz w:val="24"/>
                <w:lang w:eastAsia="zh-CN"/>
              </w:rPr>
              <w:t>（</w:t>
            </w:r>
            <w:r>
              <w:rPr>
                <w:rFonts w:hint="eastAsia" w:ascii="楷体_GB2312" w:eastAsia="楷体_GB2312"/>
                <w:b/>
                <w:sz w:val="24"/>
                <w:lang w:val="en-US" w:eastAsia="zh-CN"/>
              </w:rPr>
              <w:t>1）教学、演讲、讲座的照片，文字记录及校园网新闻稿，见附件</w:t>
            </w:r>
          </w:p>
          <w:p>
            <w:pPr>
              <w:rPr>
                <w:rFonts w:hint="default" w:ascii="楷体_GB2312" w:eastAsia="楷体_GB2312"/>
                <w:b/>
                <w:sz w:val="24"/>
                <w:lang w:val="en-US" w:eastAsia="zh-CN"/>
              </w:rPr>
            </w:pPr>
            <w:r>
              <w:rPr>
                <w:rFonts w:hint="eastAsia" w:ascii="楷体_GB2312" w:eastAsia="楷体_GB2312"/>
                <w:b/>
                <w:sz w:val="24"/>
                <w:lang w:val="en-US" w:eastAsia="zh-CN"/>
              </w:rPr>
              <w:t>（2）学术研究报告，见附件</w:t>
            </w:r>
          </w:p>
          <w:p>
            <w:pPr>
              <w:rPr>
                <w:rFonts w:ascii="楷体_GB2312" w:eastAsia="楷体_GB2312"/>
                <w:sz w:val="24"/>
              </w:rPr>
            </w:pPr>
            <w:r>
              <w:rPr>
                <w:rFonts w:hint="eastAsia" w:ascii="楷体_GB2312" w:eastAsia="楷体_GB2312"/>
                <w:b/>
                <w:sz w:val="24"/>
                <w:lang w:val="en-US" w:eastAsia="zh-CN"/>
              </w:rPr>
              <w:t>（3）学者护照首页；签证页；出、入境记录页；到达及离开境内的登机牌或行程单复印件，见附件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8754" w:type="dxa"/>
            <w:tcBorders>
              <w:top w:val="single" w:color="auto" w:sz="4" w:space="0"/>
              <w:left w:val="single" w:color="auto" w:sz="4" w:space="0"/>
              <w:bottom w:val="single" w:color="auto" w:sz="4" w:space="0"/>
              <w:right w:val="single" w:color="auto" w:sz="4" w:space="0"/>
            </w:tcBorders>
          </w:tcPr>
          <w:p>
            <w:pPr>
              <w:rPr>
                <w:rFonts w:ascii="楷体_GB2312" w:eastAsia="楷体_GB2312"/>
                <w:b/>
                <w:sz w:val="24"/>
              </w:rPr>
            </w:pPr>
            <w:r>
              <w:rPr>
                <w:rFonts w:hint="eastAsia" w:ascii="楷体_GB2312" w:eastAsia="楷体_GB2312"/>
                <w:b/>
                <w:sz w:val="24"/>
              </w:rPr>
              <w:t>2</w:t>
            </w:r>
            <w:r>
              <w:rPr>
                <w:rFonts w:ascii="楷体_GB2312" w:eastAsia="楷体_GB2312"/>
                <w:b/>
                <w:sz w:val="24"/>
              </w:rPr>
              <w:t>.</w:t>
            </w:r>
            <w:r>
              <w:rPr>
                <w:rFonts w:hint="eastAsia" w:ascii="楷体_GB2312" w:eastAsia="楷体_GB2312"/>
                <w:b/>
                <w:sz w:val="24"/>
                <w:lang w:val="en-US" w:eastAsia="zh-CN"/>
              </w:rPr>
              <w:t>邀请人</w:t>
            </w:r>
            <w:r>
              <w:rPr>
                <w:rFonts w:hint="eastAsia" w:ascii="楷体_GB2312" w:eastAsia="楷体_GB2312"/>
                <w:b/>
                <w:sz w:val="24"/>
              </w:rPr>
              <w:t>签字：</w:t>
            </w:r>
          </w:p>
          <w:p>
            <w:pPr>
              <w:rPr>
                <w:rFonts w:ascii="楷体_GB2312" w:eastAsia="楷体_GB2312"/>
                <w:sz w:val="24"/>
              </w:rPr>
            </w:pPr>
          </w:p>
          <w:p>
            <w:pPr>
              <w:rPr>
                <w:rFonts w:ascii="楷体_GB2312" w:eastAsia="楷体_GB2312"/>
                <w:sz w:val="24"/>
              </w:rPr>
            </w:pPr>
          </w:p>
          <w:p>
            <w:pPr>
              <w:ind w:firstLine="600" w:firstLineChars="250"/>
              <w:rPr>
                <w:rFonts w:ascii="楷体_GB2312" w:eastAsia="楷体_GB2312"/>
                <w:sz w:val="24"/>
              </w:rPr>
            </w:pPr>
            <w:r>
              <w:rPr>
                <w:rFonts w:hint="eastAsia" w:ascii="楷体_GB2312" w:eastAsia="楷体_GB2312"/>
                <w:sz w:val="24"/>
              </w:rPr>
              <w:t>以上结项报告书材料真实，同意提交结项。</w:t>
            </w:r>
          </w:p>
          <w:p>
            <w:pPr>
              <w:rPr>
                <w:rFonts w:ascii="楷体_GB2312" w:eastAsia="楷体_GB2312"/>
                <w:sz w:val="24"/>
              </w:rPr>
            </w:pPr>
          </w:p>
          <w:p>
            <w:pPr>
              <w:jc w:val="right"/>
              <w:rPr>
                <w:rFonts w:ascii="楷体_GB2312" w:eastAsia="楷体_GB2312"/>
                <w:sz w:val="24"/>
              </w:rPr>
            </w:pPr>
          </w:p>
          <w:p>
            <w:pPr>
              <w:jc w:val="right"/>
              <w:rPr>
                <w:rFonts w:ascii="楷体_GB2312" w:eastAsia="楷体_GB2312"/>
                <w:sz w:val="24"/>
              </w:rPr>
            </w:pPr>
          </w:p>
          <w:p>
            <w:pPr>
              <w:ind w:right="480"/>
              <w:jc w:val="center"/>
              <w:rPr>
                <w:rFonts w:ascii="楷体_GB2312" w:eastAsia="楷体_GB2312"/>
                <w:sz w:val="24"/>
              </w:rPr>
            </w:pPr>
            <w:r>
              <w:rPr>
                <w:rFonts w:hint="eastAsia" w:ascii="楷体_GB2312" w:eastAsia="楷体_GB2312"/>
                <w:sz w:val="24"/>
              </w:rPr>
              <w:t xml:space="preserve">              </w:t>
            </w:r>
            <w:r>
              <w:rPr>
                <w:rFonts w:hint="eastAsia" w:ascii="楷体_GB2312" w:eastAsia="楷体_GB2312"/>
                <w:sz w:val="24"/>
                <w:lang w:val="en-US" w:eastAsia="zh-CN"/>
              </w:rPr>
              <w:t>邀请</w:t>
            </w:r>
            <w:r>
              <w:rPr>
                <w:rFonts w:hint="eastAsia" w:ascii="楷体_GB2312" w:eastAsia="楷体_GB2312"/>
                <w:sz w:val="24"/>
              </w:rPr>
              <w:t>人签字：</w:t>
            </w:r>
          </w:p>
          <w:p>
            <w:pPr>
              <w:ind w:right="480"/>
              <w:jc w:val="center"/>
              <w:rPr>
                <w:rFonts w:ascii="楷体_GB2312" w:eastAsia="楷体_GB2312"/>
                <w:sz w:val="24"/>
              </w:rPr>
            </w:pPr>
            <w:r>
              <w:rPr>
                <w:rFonts w:hint="eastAsia" w:ascii="楷体_GB2312" w:eastAsia="楷体_GB2312"/>
                <w:sz w:val="24"/>
              </w:rPr>
              <w:t xml:space="preserve">                               年    月   日</w:t>
            </w:r>
          </w:p>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8754" w:type="dxa"/>
            <w:tcBorders>
              <w:top w:val="single" w:color="auto" w:sz="4" w:space="0"/>
              <w:left w:val="single" w:color="auto" w:sz="4" w:space="0"/>
              <w:bottom w:val="single" w:color="auto" w:sz="4" w:space="0"/>
              <w:right w:val="single" w:color="auto" w:sz="4" w:space="0"/>
            </w:tcBorders>
          </w:tcPr>
          <w:p>
            <w:pPr>
              <w:rPr>
                <w:rFonts w:ascii="楷体_GB2312" w:eastAsia="楷体_GB2312"/>
                <w:b/>
                <w:sz w:val="24"/>
              </w:rPr>
            </w:pPr>
            <w:r>
              <w:rPr>
                <w:rFonts w:hint="eastAsia" w:ascii="楷体_GB2312" w:eastAsia="楷体_GB2312"/>
                <w:b/>
                <w:sz w:val="24"/>
              </w:rPr>
              <w:t>3</w:t>
            </w:r>
            <w:r>
              <w:rPr>
                <w:rFonts w:ascii="楷体_GB2312" w:eastAsia="楷体_GB2312"/>
                <w:b/>
                <w:sz w:val="24"/>
              </w:rPr>
              <w:t>.</w:t>
            </w:r>
            <w:r>
              <w:rPr>
                <w:rFonts w:hint="eastAsia" w:ascii="楷体_GB2312" w:eastAsia="楷体_GB2312"/>
                <w:b/>
                <w:sz w:val="24"/>
              </w:rPr>
              <w:t>结项验收结果：</w:t>
            </w:r>
          </w:p>
          <w:p>
            <w:pPr>
              <w:rPr>
                <w:rFonts w:ascii="楷体_GB2312" w:eastAsia="楷体_GB2312"/>
                <w:b/>
                <w:sz w:val="24"/>
              </w:rPr>
            </w:pPr>
          </w:p>
          <w:p>
            <w:pPr>
              <w:rPr>
                <w:rFonts w:ascii="楷体_GB2312" w:eastAsia="楷体_GB2312"/>
                <w:b/>
                <w:sz w:val="24"/>
              </w:rPr>
            </w:pPr>
          </w:p>
          <w:p>
            <w:pPr>
              <w:rPr>
                <w:rFonts w:ascii="楷体_GB2312" w:eastAsia="楷体_GB2312"/>
                <w:b/>
                <w:sz w:val="24"/>
              </w:rPr>
            </w:pPr>
          </w:p>
          <w:p>
            <w:pPr>
              <w:rPr>
                <w:rFonts w:ascii="楷体_GB2312" w:eastAsia="楷体_GB2312"/>
                <w:b/>
                <w:sz w:val="24"/>
              </w:rPr>
            </w:pPr>
          </w:p>
          <w:p>
            <w:pPr>
              <w:rPr>
                <w:rFonts w:ascii="楷体_GB2312" w:eastAsia="楷体_GB2312"/>
                <w:b/>
                <w:sz w:val="24"/>
              </w:rPr>
            </w:pPr>
          </w:p>
          <w:p>
            <w:pPr>
              <w:rPr>
                <w:rFonts w:ascii="楷体_GB2312" w:eastAsia="楷体_GB2312"/>
                <w:b w:val="0"/>
                <w:bCs/>
                <w:sz w:val="24"/>
              </w:rPr>
            </w:pPr>
            <w:r>
              <w:rPr>
                <w:rFonts w:hint="eastAsia" w:ascii="楷体_GB2312" w:eastAsia="楷体_GB2312"/>
                <w:b/>
                <w:sz w:val="24"/>
              </w:rPr>
              <w:t xml:space="preserve">                     </w:t>
            </w:r>
            <w:r>
              <w:rPr>
                <w:rFonts w:hint="eastAsia" w:ascii="楷体_GB2312" w:eastAsia="楷体_GB2312"/>
                <w:b/>
                <w:sz w:val="24"/>
                <w:lang w:val="en-US" w:eastAsia="zh-CN"/>
              </w:rPr>
              <w:t xml:space="preserve">          </w:t>
            </w:r>
            <w:r>
              <w:rPr>
                <w:rFonts w:hint="eastAsia" w:ascii="楷体_GB2312" w:eastAsia="楷体_GB2312"/>
                <w:b/>
                <w:sz w:val="24"/>
              </w:rPr>
              <w:t xml:space="preserve">  </w:t>
            </w:r>
            <w:r>
              <w:rPr>
                <w:rFonts w:hint="eastAsia" w:ascii="楷体_GB2312" w:eastAsia="楷体_GB2312"/>
                <w:b/>
                <w:sz w:val="24"/>
                <w:lang w:val="en-US" w:eastAsia="zh-CN"/>
              </w:rPr>
              <w:t xml:space="preserve"> </w:t>
            </w:r>
            <w:r>
              <w:rPr>
                <w:rFonts w:hint="eastAsia" w:ascii="楷体_GB2312" w:eastAsia="楷体_GB2312"/>
                <w:b w:val="0"/>
                <w:bCs/>
                <w:sz w:val="24"/>
              </w:rPr>
              <w:t>签字：          （盖章）</w:t>
            </w:r>
          </w:p>
          <w:p>
            <w:pPr>
              <w:rPr>
                <w:rFonts w:ascii="楷体_GB2312" w:eastAsia="楷体_GB2312"/>
                <w:b w:val="0"/>
                <w:bCs/>
                <w:sz w:val="24"/>
              </w:rPr>
            </w:pPr>
            <w:r>
              <w:rPr>
                <w:rFonts w:hint="eastAsia" w:ascii="楷体_GB2312" w:eastAsia="楷体_GB2312"/>
                <w:b w:val="0"/>
                <w:bCs/>
                <w:sz w:val="24"/>
              </w:rPr>
              <w:t xml:space="preserve">                            </w:t>
            </w:r>
          </w:p>
          <w:p>
            <w:pPr>
              <w:rPr>
                <w:rFonts w:ascii="楷体_GB2312" w:eastAsia="楷体_GB2312"/>
                <w:b w:val="0"/>
                <w:bCs/>
                <w:sz w:val="24"/>
              </w:rPr>
            </w:pPr>
          </w:p>
          <w:p>
            <w:pPr>
              <w:ind w:firstLine="2640" w:firstLineChars="1100"/>
              <w:rPr>
                <w:rFonts w:ascii="楷体_GB2312" w:eastAsia="楷体_GB2312"/>
                <w:b w:val="0"/>
                <w:bCs/>
                <w:sz w:val="24"/>
              </w:rPr>
            </w:pPr>
            <w:r>
              <w:rPr>
                <w:rFonts w:hint="eastAsia" w:ascii="楷体_GB2312" w:eastAsia="楷体_GB2312"/>
                <w:b w:val="0"/>
                <w:bCs/>
                <w:sz w:val="24"/>
              </w:rPr>
              <w:t xml:space="preserve">  </w:t>
            </w:r>
            <w:r>
              <w:rPr>
                <w:rFonts w:hint="eastAsia" w:ascii="楷体_GB2312" w:eastAsia="楷体_GB2312"/>
                <w:b w:val="0"/>
                <w:bCs/>
                <w:sz w:val="24"/>
                <w:lang w:val="en-US" w:eastAsia="zh-CN"/>
              </w:rPr>
              <w:t xml:space="preserve">        </w:t>
            </w:r>
            <w:r>
              <w:rPr>
                <w:rFonts w:hint="eastAsia" w:ascii="楷体_GB2312" w:eastAsia="楷体_GB2312"/>
                <w:b w:val="0"/>
                <w:bCs/>
                <w:sz w:val="24"/>
              </w:rPr>
              <w:t xml:space="preserve"> </w:t>
            </w:r>
            <w:r>
              <w:rPr>
                <w:rFonts w:hint="eastAsia" w:ascii="楷体_GB2312" w:eastAsia="楷体_GB2312"/>
                <w:b w:val="0"/>
                <w:bCs/>
                <w:sz w:val="24"/>
                <w:lang w:val="en-US" w:eastAsia="zh-CN"/>
              </w:rPr>
              <w:t xml:space="preserve">         </w:t>
            </w:r>
            <w:r>
              <w:rPr>
                <w:rFonts w:hint="eastAsia" w:ascii="楷体_GB2312" w:eastAsia="楷体_GB2312"/>
                <w:b w:val="0"/>
                <w:bCs/>
                <w:sz w:val="24"/>
              </w:rPr>
              <w:t>年    月   日</w:t>
            </w:r>
          </w:p>
          <w:p>
            <w:pPr>
              <w:rPr>
                <w:rFonts w:ascii="楷体_GB2312" w:eastAsia="楷体_GB2312"/>
                <w:b/>
                <w:sz w:val="24"/>
              </w:rPr>
            </w:pPr>
          </w:p>
        </w:tc>
      </w:tr>
    </w:tbl>
    <w:p>
      <w:pPr>
        <w:widowControl/>
        <w:jc w:val="left"/>
        <w:rPr>
          <w:rFonts w:eastAsia="宋体"/>
          <w:sz w:val="24"/>
          <w:szCs w:val="24"/>
        </w:rPr>
      </w:pPr>
    </w:p>
    <w:p/>
    <w:p/>
    <w:p/>
    <w:p/>
    <w:p/>
    <w:p/>
    <w:p/>
    <w:p>
      <w:pPr>
        <w:spacing w:line="360" w:lineRule="auto"/>
        <w:ind w:right="720"/>
        <w:jc w:val="left"/>
      </w:pPr>
      <w:r>
        <w:rPr>
          <w:rFonts w:hint="eastAsia"/>
          <w:sz w:val="24"/>
          <w:szCs w:val="24"/>
          <w:lang w:val="en-US" w:eastAsia="zh-CN"/>
        </w:rPr>
        <w:t>附</w:t>
      </w:r>
      <w:r>
        <w:rPr>
          <w:rFonts w:hint="eastAsia" w:eastAsia="宋体"/>
          <w:sz w:val="24"/>
          <w:szCs w:val="24"/>
        </w:rPr>
        <w:t>：</w:t>
      </w:r>
      <w:r>
        <w:rPr>
          <w:rFonts w:hint="eastAsia"/>
        </w:rPr>
        <w:t>2019国（境）外人员信息表</w:t>
      </w:r>
    </w:p>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jc w:val="center"/>
            </w:pPr>
            <w:r>
              <w:rPr>
                <w:rFonts w:hint="eastAsia"/>
              </w:rPr>
              <w:t>2019国（境）外人员信息表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r>
              <w:rPr>
                <w:rFonts w:hint="eastAsia"/>
              </w:rPr>
              <w:t>姓名</w:t>
            </w:r>
          </w:p>
        </w:tc>
        <w:tc>
          <w:tcPr>
            <w:tcW w:w="4261" w:type="dxa"/>
          </w:tcPr>
          <w:p>
            <w:pPr>
              <w:tabs>
                <w:tab w:val="left" w:pos="1390"/>
              </w:tabs>
            </w:pP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r>
              <w:rPr>
                <w:rFonts w:hint="eastAsia"/>
              </w:rPr>
              <w:t>性别</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eastAsia="宋体"/>
                <w:lang w:val="en-US" w:eastAsia="zh-CN"/>
              </w:rPr>
            </w:pPr>
            <w:r>
              <w:rPr>
                <w:rFonts w:hint="eastAsia"/>
              </w:rPr>
              <w:t>国籍</w:t>
            </w:r>
            <w:r>
              <w:rPr>
                <w:rFonts w:hint="eastAsia"/>
                <w:lang w:val="en-US" w:eastAsia="zh-CN"/>
              </w:rPr>
              <w:t>地区</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default" w:eastAsia="宋体"/>
                <w:lang w:val="en-US" w:eastAsia="zh-CN"/>
              </w:rPr>
            </w:pPr>
            <w:r>
              <w:rPr>
                <w:rFonts w:hint="eastAsia"/>
                <w:lang w:val="en-US" w:eastAsia="zh-CN"/>
              </w:rPr>
              <w:t>出生国家地区</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eastAsia="宋体"/>
                <w:lang w:val="en-US" w:eastAsia="zh-CN"/>
              </w:rPr>
            </w:pPr>
            <w:r>
              <w:rPr>
                <w:rFonts w:hint="eastAsia"/>
                <w:lang w:val="en-US" w:eastAsia="zh-CN"/>
              </w:rPr>
              <w:t>证照类型</w:t>
            </w:r>
          </w:p>
        </w:tc>
        <w:tc>
          <w:tcPr>
            <w:tcW w:w="4261" w:type="dxa"/>
          </w:tcPr>
          <w:p>
            <w:pPr>
              <w:jc w:val="center"/>
              <w:rPr>
                <w:rFonts w:hint="default" w:eastAsia="宋体"/>
                <w:lang w:val="en-US" w:eastAsia="zh-CN"/>
              </w:rPr>
            </w:pPr>
            <w:r>
              <w:rPr>
                <w:rFonts w:hint="eastAsia"/>
                <w:lang w:eastAsia="zh-CN"/>
              </w:rPr>
              <w:t>（</w:t>
            </w:r>
            <w:r>
              <w:rPr>
                <w:rFonts w:hint="eastAsia"/>
                <w:lang w:val="en-US" w:eastAsia="zh-CN"/>
              </w:rPr>
              <w:t>护照、通行证等）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default" w:eastAsia="宋体"/>
                <w:lang w:val="en-US" w:eastAsia="zh-CN"/>
              </w:rPr>
            </w:pPr>
            <w:r>
              <w:rPr>
                <w:rFonts w:hint="eastAsia"/>
                <w:lang w:val="en-US" w:eastAsia="zh-CN"/>
              </w:rPr>
              <w:t>证照号码</w:t>
            </w:r>
          </w:p>
        </w:tc>
        <w:tc>
          <w:tcPr>
            <w:tcW w:w="4261" w:type="dxa"/>
          </w:tcPr>
          <w:p>
            <w:pPr>
              <w:tabs>
                <w:tab w:val="left" w:pos="1420"/>
              </w:tabs>
            </w:pP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r>
              <w:rPr>
                <w:rFonts w:hint="eastAsia"/>
              </w:rPr>
              <w:t>出生日期</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r>
              <w:rPr>
                <w:rFonts w:hint="eastAsia"/>
              </w:rPr>
              <w:t>手机号</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rPr>
            </w:pPr>
            <w:r>
              <w:rPr>
                <w:rFonts w:hint="eastAsia"/>
              </w:rPr>
              <w:t>境内有无住所</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rPr>
            </w:pPr>
            <w:r>
              <w:rPr>
                <w:rFonts w:hint="eastAsia"/>
              </w:rPr>
              <w:t>联系地址</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rPr>
            </w:pPr>
            <w:r>
              <w:rPr>
                <w:rFonts w:hint="eastAsia"/>
              </w:rPr>
              <w:t>首次入境时间</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rPr>
            </w:pPr>
            <w:r>
              <w:rPr>
                <w:rFonts w:hint="eastAsia"/>
              </w:rPr>
              <w:t>本年入境时间</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rPr>
            </w:pPr>
            <w:r>
              <w:rPr>
                <w:rFonts w:hint="eastAsia"/>
              </w:rPr>
              <w:t>预计离境时间</w:t>
            </w:r>
          </w:p>
        </w:tc>
        <w:tc>
          <w:tcPr>
            <w:tcW w:w="4261"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rPr>
            </w:pPr>
            <w:r>
              <w:rPr>
                <w:rFonts w:hint="eastAsia"/>
                <w:lang w:eastAsia="zh-CN"/>
              </w:rPr>
              <w:t>用款申请单编号</w:t>
            </w:r>
          </w:p>
        </w:tc>
        <w:tc>
          <w:tcPr>
            <w:tcW w:w="4261" w:type="dxa"/>
          </w:tcPr>
          <w:p>
            <w:pPr>
              <w:jc w:val="center"/>
            </w:pPr>
          </w:p>
        </w:tc>
      </w:tr>
    </w:tbl>
    <w:p/>
    <w:p>
      <w:pPr>
        <w:pStyle w:val="8"/>
        <w:spacing w:line="480" w:lineRule="auto"/>
        <w:jc w:val="right"/>
        <w:rPr>
          <w:rFonts w:hint="eastAsia" w:ascii="宋体" w:hAnsi="宋体" w:eastAsia="宋体" w:cs="宋体"/>
          <w:b/>
          <w:bCs/>
          <w:color w:val="0D0D0D" w:themeColor="text1" w:themeTint="F2"/>
          <w:lang w:val="en-US" w:eastAsia="zh-CN"/>
          <w14:textFill>
            <w14:solidFill>
              <w14:schemeClr w14:val="tx1">
                <w14:lumMod w14:val="95000"/>
                <w14:lumOff w14:val="5000"/>
              </w14:schemeClr>
            </w14:solidFill>
          </w14:textFill>
        </w:rPr>
      </w:pPr>
    </w:p>
    <w:p>
      <w:pPr>
        <w:pStyle w:val="8"/>
        <w:spacing w:line="360" w:lineRule="auto"/>
        <w:ind w:firstLine="4983" w:firstLineChars="2068"/>
        <w:jc w:val="right"/>
        <w:rPr>
          <w:rFonts w:hint="default" w:ascii="宋体" w:hAnsi="宋体" w:eastAsia="宋体" w:cs="宋体"/>
          <w:b/>
          <w:bCs/>
          <w:color w:val="000000" w:themeColor="text1"/>
          <w:lang w:val="en-US" w:eastAsia="zh-CN"/>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roman"/>
    <w:pitch w:val="default"/>
    <w:sig w:usb0="00000000" w:usb1="00000000" w:usb2="00000010" w:usb3="00000000" w:csb0="0002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7AC"/>
    <w:rsid w:val="00055740"/>
    <w:rsid w:val="000D3F09"/>
    <w:rsid w:val="00147C54"/>
    <w:rsid w:val="00154C67"/>
    <w:rsid w:val="00272EFC"/>
    <w:rsid w:val="002777EF"/>
    <w:rsid w:val="002958AF"/>
    <w:rsid w:val="002E67B3"/>
    <w:rsid w:val="002F1E51"/>
    <w:rsid w:val="00343CD1"/>
    <w:rsid w:val="003F1AEC"/>
    <w:rsid w:val="0040522B"/>
    <w:rsid w:val="00473699"/>
    <w:rsid w:val="00514E08"/>
    <w:rsid w:val="00580A08"/>
    <w:rsid w:val="006347E8"/>
    <w:rsid w:val="00644B07"/>
    <w:rsid w:val="0069560D"/>
    <w:rsid w:val="006D4036"/>
    <w:rsid w:val="0083177C"/>
    <w:rsid w:val="00864D56"/>
    <w:rsid w:val="008737B6"/>
    <w:rsid w:val="008A1BCE"/>
    <w:rsid w:val="00926AF3"/>
    <w:rsid w:val="0097164C"/>
    <w:rsid w:val="00984E63"/>
    <w:rsid w:val="00994FCD"/>
    <w:rsid w:val="009E3D51"/>
    <w:rsid w:val="009F08FB"/>
    <w:rsid w:val="00A901BB"/>
    <w:rsid w:val="00AA37AC"/>
    <w:rsid w:val="00AB13A9"/>
    <w:rsid w:val="00AD5299"/>
    <w:rsid w:val="00B25E6B"/>
    <w:rsid w:val="00B84473"/>
    <w:rsid w:val="00BC3735"/>
    <w:rsid w:val="00BF2FA3"/>
    <w:rsid w:val="00C9799B"/>
    <w:rsid w:val="00CD169F"/>
    <w:rsid w:val="00D24A75"/>
    <w:rsid w:val="00E2052B"/>
    <w:rsid w:val="00F5762A"/>
    <w:rsid w:val="00F72870"/>
    <w:rsid w:val="00F853CF"/>
    <w:rsid w:val="00F94B8B"/>
    <w:rsid w:val="016E7898"/>
    <w:rsid w:val="021F1648"/>
    <w:rsid w:val="023D68ED"/>
    <w:rsid w:val="0341301F"/>
    <w:rsid w:val="036A4B3A"/>
    <w:rsid w:val="05685A77"/>
    <w:rsid w:val="082E7A80"/>
    <w:rsid w:val="0B657416"/>
    <w:rsid w:val="0B7545A2"/>
    <w:rsid w:val="0BA15AEC"/>
    <w:rsid w:val="0D82249E"/>
    <w:rsid w:val="0F240A18"/>
    <w:rsid w:val="104E7CBF"/>
    <w:rsid w:val="109C3CB4"/>
    <w:rsid w:val="125136F9"/>
    <w:rsid w:val="147E63DC"/>
    <w:rsid w:val="16CF7E20"/>
    <w:rsid w:val="1A5267E4"/>
    <w:rsid w:val="1FB713B2"/>
    <w:rsid w:val="20247AA9"/>
    <w:rsid w:val="20353E36"/>
    <w:rsid w:val="212116A2"/>
    <w:rsid w:val="216211B5"/>
    <w:rsid w:val="219C6C51"/>
    <w:rsid w:val="22086161"/>
    <w:rsid w:val="22FE3FA7"/>
    <w:rsid w:val="26BB1A39"/>
    <w:rsid w:val="27116F8D"/>
    <w:rsid w:val="28387605"/>
    <w:rsid w:val="296C337E"/>
    <w:rsid w:val="2AFB6D1B"/>
    <w:rsid w:val="2C8B1539"/>
    <w:rsid w:val="2CF629A7"/>
    <w:rsid w:val="2D5D3DFD"/>
    <w:rsid w:val="2EBA328A"/>
    <w:rsid w:val="2ED56254"/>
    <w:rsid w:val="2F2176B7"/>
    <w:rsid w:val="33573462"/>
    <w:rsid w:val="34F10A1E"/>
    <w:rsid w:val="356B2378"/>
    <w:rsid w:val="369E19A6"/>
    <w:rsid w:val="39076694"/>
    <w:rsid w:val="3C26213D"/>
    <w:rsid w:val="40EA627E"/>
    <w:rsid w:val="410671F6"/>
    <w:rsid w:val="419271E0"/>
    <w:rsid w:val="42215879"/>
    <w:rsid w:val="43C3004F"/>
    <w:rsid w:val="445F5C36"/>
    <w:rsid w:val="45C1720B"/>
    <w:rsid w:val="45F0385C"/>
    <w:rsid w:val="468F2179"/>
    <w:rsid w:val="474B1EE9"/>
    <w:rsid w:val="479237C8"/>
    <w:rsid w:val="47A55B81"/>
    <w:rsid w:val="47EC43F7"/>
    <w:rsid w:val="4907108A"/>
    <w:rsid w:val="493C1C70"/>
    <w:rsid w:val="4B0B7D94"/>
    <w:rsid w:val="4B6A2AEC"/>
    <w:rsid w:val="4C496F6E"/>
    <w:rsid w:val="4F1F0166"/>
    <w:rsid w:val="4F7D47D4"/>
    <w:rsid w:val="4FA7000C"/>
    <w:rsid w:val="50F50E84"/>
    <w:rsid w:val="51B5651B"/>
    <w:rsid w:val="520000B1"/>
    <w:rsid w:val="52C16C0E"/>
    <w:rsid w:val="534133E5"/>
    <w:rsid w:val="55510CD1"/>
    <w:rsid w:val="571834F8"/>
    <w:rsid w:val="57AC5552"/>
    <w:rsid w:val="57F95515"/>
    <w:rsid w:val="58D858AA"/>
    <w:rsid w:val="5A137B6D"/>
    <w:rsid w:val="5B461C31"/>
    <w:rsid w:val="5BA61F82"/>
    <w:rsid w:val="5FC75D04"/>
    <w:rsid w:val="623D501F"/>
    <w:rsid w:val="627D2A5C"/>
    <w:rsid w:val="64624D9E"/>
    <w:rsid w:val="646E5953"/>
    <w:rsid w:val="661D28AA"/>
    <w:rsid w:val="66AB0696"/>
    <w:rsid w:val="68C37FA9"/>
    <w:rsid w:val="693D1441"/>
    <w:rsid w:val="698D4650"/>
    <w:rsid w:val="6A7324A4"/>
    <w:rsid w:val="6B8D136C"/>
    <w:rsid w:val="70C526ED"/>
    <w:rsid w:val="70EC3F59"/>
    <w:rsid w:val="717246A8"/>
    <w:rsid w:val="71B10A49"/>
    <w:rsid w:val="72B740F8"/>
    <w:rsid w:val="73111F7F"/>
    <w:rsid w:val="73A37F54"/>
    <w:rsid w:val="73D77868"/>
    <w:rsid w:val="744620F6"/>
    <w:rsid w:val="7937489B"/>
    <w:rsid w:val="7A4A58FE"/>
    <w:rsid w:val="7A9137B0"/>
    <w:rsid w:val="7CB146A0"/>
    <w:rsid w:val="7D6505A3"/>
    <w:rsid w:val="7E66317A"/>
    <w:rsid w:val="7EE91DC5"/>
    <w:rsid w:val="7F1A37EA"/>
    <w:rsid w:val="7F5379E4"/>
    <w:rsid w:val="7F700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3"/>
    <w:next w:val="1"/>
    <w:qFormat/>
    <w:uiPriority w:val="0"/>
    <w:pPr>
      <w:outlineLvl w:val="0"/>
    </w:pPr>
  </w:style>
  <w:style w:type="paragraph" w:styleId="3">
    <w:name w:val="heading 5"/>
    <w:basedOn w:val="1"/>
    <w:next w:val="1"/>
    <w:unhideWhenUsed/>
    <w:uiPriority w:val="0"/>
    <w:pPr>
      <w:keepNext/>
      <w:keepLines/>
      <w:spacing w:before="280" w:after="290" w:line="376" w:lineRule="auto"/>
      <w:outlineLvl w:val="4"/>
    </w:pPr>
    <w:rPr>
      <w:b/>
      <w:bCs/>
      <w:sz w:val="28"/>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6"/>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8">
    <w:name w:val="Normal (Web)"/>
    <w:basedOn w:val="1"/>
    <w:unhideWhenUsed/>
    <w:qFormat/>
    <w:uiPriority w:val="99"/>
    <w:pPr>
      <w:widowControl/>
      <w:jc w:val="left"/>
    </w:pPr>
    <w:rPr>
      <w:rFonts w:ascii="微软雅黑" w:hAnsi="微软雅黑" w:eastAsia="微软雅黑" w:cs="微软雅黑"/>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unhideWhenUsed/>
    <w:uiPriority w:val="99"/>
    <w:rPr>
      <w:color w:val="0000FF"/>
      <w:u w:val="single"/>
    </w:rPr>
  </w:style>
  <w:style w:type="paragraph" w:styleId="13">
    <w:name w:val="List Paragraph"/>
    <w:basedOn w:val="1"/>
    <w:qFormat/>
    <w:uiPriority w:val="99"/>
    <w:pPr>
      <w:ind w:firstLine="420" w:firstLineChars="200"/>
    </w:pPr>
  </w:style>
  <w:style w:type="character" w:customStyle="1" w:styleId="14">
    <w:name w:val="页眉 Char"/>
    <w:basedOn w:val="11"/>
    <w:link w:val="6"/>
    <w:qFormat/>
    <w:uiPriority w:val="99"/>
    <w:rPr>
      <w:rFonts w:ascii="Calibri" w:hAnsi="Calibri" w:eastAsia="宋体" w:cs="Calibri"/>
      <w:sz w:val="18"/>
      <w:szCs w:val="18"/>
    </w:rPr>
  </w:style>
  <w:style w:type="character" w:customStyle="1" w:styleId="15">
    <w:name w:val="页脚 Char"/>
    <w:basedOn w:val="11"/>
    <w:link w:val="5"/>
    <w:qFormat/>
    <w:uiPriority w:val="99"/>
    <w:rPr>
      <w:rFonts w:ascii="Calibri" w:hAnsi="Calibri" w:eastAsia="宋体" w:cs="Calibri"/>
      <w:sz w:val="18"/>
      <w:szCs w:val="18"/>
    </w:rPr>
  </w:style>
  <w:style w:type="character" w:customStyle="1" w:styleId="16">
    <w:name w:val="批注框文本 Char"/>
    <w:basedOn w:val="11"/>
    <w:link w:val="4"/>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302</Words>
  <Characters>1727</Characters>
  <Lines>14</Lines>
  <Paragraphs>4</Paragraphs>
  <TotalTime>3</TotalTime>
  <ScaleCrop>false</ScaleCrop>
  <LinksUpToDate>false</LinksUpToDate>
  <CharactersWithSpaces>2025</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2019-02-27T07:25:00Z</dcterms:created>
  <dc:creator>lenovo</dc:creator>
  <cp:lastModifiedBy>lenovo</cp:lastModifiedBy>
  <cp:lastPrinted>2019-03-05T02:29:00Z</cp:lastPrinted>
  <dcterms:modified xsi:type="dcterms:W3CDTF">2019-09-27T07:13:56Z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