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B8D2" w14:textId="77777777" w:rsidR="008E6D5B" w:rsidRDefault="00000000">
      <w:pPr>
        <w:pStyle w:val="a5"/>
        <w:widowControl/>
        <w:spacing w:after="206" w:line="429" w:lineRule="atLeast"/>
        <w:jc w:val="center"/>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中国-上海合作组织国际司法交流合作培训</w:t>
      </w:r>
      <w:bookmarkStart w:id="0" w:name="OLE_LINK1"/>
      <w:r>
        <w:rPr>
          <w:rFonts w:ascii="仿宋" w:eastAsia="仿宋" w:hAnsi="仿宋" w:cs="仿宋" w:hint="eastAsia"/>
          <w:b/>
          <w:bCs/>
          <w:color w:val="000000"/>
          <w:sz w:val="32"/>
          <w:szCs w:val="32"/>
        </w:rPr>
        <w:t>基地</w:t>
      </w:r>
    </w:p>
    <w:p w14:paraId="61A32E53" w14:textId="29FBDB8D" w:rsidR="008E6D5B" w:rsidRDefault="00000000">
      <w:pPr>
        <w:pStyle w:val="a5"/>
        <w:widowControl/>
        <w:spacing w:after="206" w:line="429" w:lineRule="atLeast"/>
        <w:jc w:val="center"/>
        <w:rPr>
          <w:rFonts w:ascii="仿宋" w:eastAsia="仿宋" w:hAnsi="仿宋" w:cs="仿宋" w:hint="eastAsia"/>
          <w:b/>
          <w:bCs/>
          <w:color w:val="000000"/>
          <w:sz w:val="32"/>
          <w:szCs w:val="32"/>
        </w:rPr>
      </w:pPr>
      <w:bookmarkStart w:id="1" w:name="OLE_LINK2"/>
      <w:bookmarkStart w:id="2" w:name="_Hlk209786329"/>
      <w:r>
        <w:rPr>
          <w:rFonts w:ascii="仿宋" w:eastAsia="仿宋" w:hAnsi="仿宋" w:cs="仿宋" w:hint="eastAsia"/>
          <w:b/>
          <w:bCs/>
          <w:color w:val="000000"/>
          <w:sz w:val="32"/>
          <w:szCs w:val="32"/>
        </w:rPr>
        <w:t>防雷系统改造工程</w:t>
      </w:r>
      <w:bookmarkEnd w:id="0"/>
      <w:bookmarkEnd w:id="1"/>
      <w:r w:rsidR="00CE786A">
        <w:rPr>
          <w:rFonts w:ascii="仿宋" w:eastAsia="仿宋" w:hAnsi="仿宋" w:cs="仿宋" w:hint="eastAsia"/>
          <w:b/>
          <w:bCs/>
          <w:color w:val="000000"/>
          <w:sz w:val="32"/>
          <w:szCs w:val="32"/>
        </w:rPr>
        <w:t>项目</w:t>
      </w:r>
      <w:bookmarkEnd w:id="2"/>
      <w:r>
        <w:rPr>
          <w:rFonts w:ascii="仿宋" w:eastAsia="仿宋" w:hAnsi="仿宋" w:cs="仿宋" w:hint="eastAsia"/>
          <w:b/>
          <w:bCs/>
          <w:color w:val="000000"/>
          <w:sz w:val="32"/>
          <w:szCs w:val="32"/>
        </w:rPr>
        <w:t>招标需求</w:t>
      </w:r>
    </w:p>
    <w:p w14:paraId="4C34FE6B" w14:textId="77777777" w:rsidR="008E6D5B" w:rsidRDefault="00000000">
      <w:pPr>
        <w:tabs>
          <w:tab w:val="left" w:pos="312"/>
        </w:tabs>
        <w:spacing w:line="560" w:lineRule="exact"/>
        <w:rPr>
          <w:rFonts w:ascii="仿宋" w:eastAsia="仿宋" w:hAnsi="仿宋" w:cs="仿宋" w:hint="eastAsia"/>
          <w:b/>
          <w:bCs/>
          <w:color w:val="000000"/>
          <w:sz w:val="30"/>
          <w:szCs w:val="30"/>
        </w:rPr>
      </w:pPr>
      <w:r>
        <w:rPr>
          <w:rFonts w:ascii="仿宋" w:eastAsia="仿宋" w:hAnsi="仿宋" w:cs="仿宋" w:hint="eastAsia"/>
          <w:b/>
          <w:bCs/>
          <w:color w:val="000000"/>
          <w:sz w:val="30"/>
          <w:szCs w:val="30"/>
        </w:rPr>
        <w:t>一、项目概况</w:t>
      </w:r>
    </w:p>
    <w:p w14:paraId="281127AA" w14:textId="59F367D5"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1.项目名称：</w:t>
      </w:r>
      <w:bookmarkStart w:id="3" w:name="_Hlk209786590"/>
      <w:r>
        <w:rPr>
          <w:rFonts w:ascii="仿宋" w:eastAsia="仿宋" w:hAnsi="仿宋" w:cs="仿宋" w:hint="eastAsia"/>
          <w:color w:val="000000"/>
          <w:sz w:val="30"/>
          <w:szCs w:val="30"/>
        </w:rPr>
        <w:t>基地防雷系统改造工程</w:t>
      </w:r>
      <w:bookmarkEnd w:id="3"/>
    </w:p>
    <w:p w14:paraId="352B619A" w14:textId="4A8135A2"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2.项目地点：上海市外青松公路7989号</w:t>
      </w:r>
    </w:p>
    <w:p w14:paraId="5C4C174D" w14:textId="69E34A5E"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3.预算金额：11万元</w:t>
      </w:r>
    </w:p>
    <w:p w14:paraId="6E26D450" w14:textId="4334DE6F"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4.工期要求：</w:t>
      </w:r>
      <w:bookmarkStart w:id="4" w:name="_Hlk209786698"/>
      <w:r>
        <w:rPr>
          <w:rFonts w:ascii="仿宋" w:eastAsia="仿宋" w:hAnsi="仿宋" w:cs="仿宋" w:hint="eastAsia"/>
          <w:color w:val="000000"/>
          <w:sz w:val="30"/>
          <w:szCs w:val="30"/>
        </w:rPr>
        <w:t>计划</w:t>
      </w:r>
      <w:bookmarkStart w:id="5" w:name="OLE_LINK6"/>
      <w:r>
        <w:rPr>
          <w:rFonts w:ascii="仿宋" w:eastAsia="仿宋" w:hAnsi="仿宋" w:cs="仿宋" w:hint="eastAsia"/>
          <w:color w:val="000000"/>
          <w:sz w:val="30"/>
          <w:szCs w:val="30"/>
        </w:rPr>
        <w:t>工期</w:t>
      </w:r>
      <w:r w:rsidR="00497AF3">
        <w:rPr>
          <w:rFonts w:ascii="仿宋" w:eastAsia="仿宋" w:hAnsi="仿宋" w:cs="仿宋" w:hint="eastAsia"/>
          <w:color w:val="000000"/>
          <w:sz w:val="30"/>
          <w:szCs w:val="30"/>
        </w:rPr>
        <w:t>15</w:t>
      </w:r>
      <w:r>
        <w:rPr>
          <w:rFonts w:ascii="仿宋" w:eastAsia="仿宋" w:hAnsi="仿宋" w:cs="仿宋" w:hint="eastAsia"/>
          <w:color w:val="000000"/>
          <w:sz w:val="30"/>
          <w:szCs w:val="30"/>
        </w:rPr>
        <w:t>日历天</w:t>
      </w:r>
      <w:r w:rsidR="009678C9">
        <w:rPr>
          <w:rFonts w:ascii="仿宋" w:eastAsia="仿宋" w:hAnsi="仿宋" w:cs="仿宋" w:hint="eastAsia"/>
          <w:color w:val="000000"/>
          <w:sz w:val="30"/>
          <w:szCs w:val="30"/>
        </w:rPr>
        <w:t>，</w:t>
      </w:r>
      <w:r>
        <w:rPr>
          <w:rFonts w:ascii="仿宋" w:eastAsia="仿宋" w:hAnsi="仿宋" w:cs="仿宋" w:hint="eastAsia"/>
          <w:color w:val="000000"/>
          <w:sz w:val="30"/>
          <w:szCs w:val="30"/>
        </w:rPr>
        <w:t>具体开工时间以</w:t>
      </w:r>
      <w:bookmarkStart w:id="6" w:name="OLE_LINK5"/>
      <w:r>
        <w:rPr>
          <w:rFonts w:ascii="仿宋" w:eastAsia="仿宋" w:hAnsi="仿宋" w:cs="仿宋" w:hint="eastAsia"/>
          <w:color w:val="000000"/>
          <w:sz w:val="30"/>
          <w:szCs w:val="30"/>
        </w:rPr>
        <w:t>采购人通知时间为准</w:t>
      </w:r>
      <w:bookmarkEnd w:id="5"/>
      <w:bookmarkEnd w:id="6"/>
      <w:r>
        <w:rPr>
          <w:rFonts w:ascii="仿宋" w:eastAsia="仿宋" w:hAnsi="仿宋" w:cs="仿宋" w:hint="eastAsia"/>
          <w:color w:val="000000"/>
          <w:sz w:val="30"/>
          <w:szCs w:val="30"/>
        </w:rPr>
        <w:t>。</w:t>
      </w:r>
    </w:p>
    <w:bookmarkEnd w:id="4"/>
    <w:p w14:paraId="62ABFE1E"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5.项目内容：</w:t>
      </w:r>
      <w:bookmarkStart w:id="7" w:name="_Hlk209786627"/>
      <w:r>
        <w:rPr>
          <w:rFonts w:ascii="仿宋" w:eastAsia="仿宋" w:hAnsi="仿宋" w:cs="仿宋" w:hint="eastAsia"/>
          <w:color w:val="000000"/>
          <w:sz w:val="30"/>
          <w:szCs w:val="30"/>
        </w:rPr>
        <w:t>针对基地内建筑物直击雷防护缺陷、电涌保护器（SPD）大面积失效及消防控制室接地问题，进行全面防雷系统改造（具体以附件检测报告为准）。</w:t>
      </w:r>
    </w:p>
    <w:bookmarkEnd w:id="7"/>
    <w:p w14:paraId="7B40A4E1" w14:textId="77777777" w:rsidR="008E6D5B" w:rsidRDefault="008E6D5B">
      <w:pPr>
        <w:tabs>
          <w:tab w:val="left" w:pos="312"/>
        </w:tabs>
        <w:spacing w:line="560" w:lineRule="exact"/>
        <w:rPr>
          <w:rFonts w:ascii="仿宋" w:eastAsia="仿宋" w:hAnsi="仿宋" w:cs="仿宋" w:hint="eastAsia"/>
          <w:b/>
          <w:bCs/>
          <w:color w:val="000000"/>
          <w:sz w:val="30"/>
          <w:szCs w:val="30"/>
        </w:rPr>
      </w:pPr>
    </w:p>
    <w:p w14:paraId="7A023FB9" w14:textId="77777777" w:rsidR="008E6D5B" w:rsidRDefault="00000000">
      <w:pPr>
        <w:tabs>
          <w:tab w:val="left" w:pos="312"/>
        </w:tabs>
        <w:spacing w:line="560" w:lineRule="exact"/>
        <w:rPr>
          <w:rFonts w:ascii="仿宋" w:eastAsia="仿宋" w:hAnsi="仿宋" w:cs="仿宋" w:hint="eastAsia"/>
          <w:b/>
          <w:bCs/>
          <w:color w:val="000000"/>
          <w:sz w:val="30"/>
          <w:szCs w:val="30"/>
        </w:rPr>
      </w:pPr>
      <w:r>
        <w:rPr>
          <w:rFonts w:ascii="仿宋" w:eastAsia="仿宋" w:hAnsi="仿宋" w:cs="仿宋" w:hint="eastAsia"/>
          <w:b/>
          <w:bCs/>
          <w:color w:val="000000"/>
          <w:sz w:val="30"/>
          <w:szCs w:val="30"/>
        </w:rPr>
        <w:t>二、投标人资格要求</w:t>
      </w:r>
    </w:p>
    <w:p w14:paraId="4353A34E" w14:textId="77777777" w:rsidR="008E6D5B" w:rsidRDefault="00000000">
      <w:pPr>
        <w:tabs>
          <w:tab w:val="left" w:pos="312"/>
        </w:tabs>
        <w:spacing w:line="560" w:lineRule="exact"/>
        <w:rPr>
          <w:rFonts w:ascii="仿宋" w:eastAsia="仿宋" w:hAnsi="仿宋" w:cs="仿宋" w:hint="eastAsia"/>
          <w:color w:val="000000"/>
          <w:sz w:val="30"/>
          <w:szCs w:val="30"/>
        </w:rPr>
      </w:pPr>
      <w:bookmarkStart w:id="8" w:name="_Hlk209786796"/>
      <w:r>
        <w:rPr>
          <w:rFonts w:ascii="仿宋" w:eastAsia="仿宋" w:hAnsi="仿宋" w:cs="仿宋" w:hint="eastAsia"/>
          <w:color w:val="000000"/>
          <w:sz w:val="30"/>
          <w:szCs w:val="30"/>
        </w:rPr>
        <w:t>1.参加投标的建筑施工企业(以下简称投标单位)具有建筑工程施工总承包企业资质等级三级及其以上资质或特种工程(特种防雷)专业承包资质，具有建设部门颁发的《安全生产许可证》。</w:t>
      </w:r>
    </w:p>
    <w:p w14:paraId="7AACADFD"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2.投标人拟派项目经理须具备机电工程或建筑工程专业二级(含以上级)注册建造师执业资格和有效的安全生产考核合格证书（B本）。</w:t>
      </w:r>
    </w:p>
    <w:p w14:paraId="4D9BCE20"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3.近三年内完成过至少2项类似规模的防雷工程案例（需提供合同及验收证明）。</w:t>
      </w:r>
    </w:p>
    <w:p w14:paraId="6D3F8E58"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4.未被列入“信用中国”网站（www.creditchina.gov.cn）失信被执行人名单、重大税收违法案件当事人名单和中国政府采购网</w:t>
      </w:r>
      <w:r>
        <w:rPr>
          <w:rFonts w:ascii="仿宋" w:eastAsia="仿宋" w:hAnsi="仿宋" w:cs="仿宋" w:hint="eastAsia"/>
          <w:color w:val="000000"/>
          <w:sz w:val="30"/>
          <w:szCs w:val="30"/>
        </w:rPr>
        <w:lastRenderedPageBreak/>
        <w:t>（www.ccgp.gov.cn）政府采购严重违法失信行为记录名单的供应商。</w:t>
      </w:r>
    </w:p>
    <w:p w14:paraId="3A44B550"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5.本项目不接受联合体投标。</w:t>
      </w:r>
    </w:p>
    <w:bookmarkEnd w:id="8"/>
    <w:p w14:paraId="78EC94E7" w14:textId="77777777" w:rsidR="008E6D5B" w:rsidRDefault="008E6D5B">
      <w:pPr>
        <w:pStyle w:val="a5"/>
        <w:widowControl/>
        <w:spacing w:before="206" w:after="206" w:line="429" w:lineRule="atLeast"/>
        <w:rPr>
          <w:rStyle w:val="a6"/>
          <w:rFonts w:ascii="仿宋" w:eastAsia="仿宋" w:hAnsi="仿宋" w:cs="仿宋" w:hint="eastAsia"/>
          <w:bCs/>
          <w:color w:val="404040"/>
          <w:sz w:val="30"/>
          <w:szCs w:val="30"/>
          <w:shd w:val="clear" w:color="auto" w:fill="FFFFFF"/>
        </w:rPr>
      </w:pPr>
    </w:p>
    <w:p w14:paraId="27194FC4" w14:textId="77777777" w:rsidR="008E6D5B" w:rsidRDefault="00000000">
      <w:pPr>
        <w:numPr>
          <w:ilvl w:val="0"/>
          <w:numId w:val="1"/>
        </w:numPr>
        <w:tabs>
          <w:tab w:val="left" w:pos="312"/>
        </w:tabs>
        <w:spacing w:line="560" w:lineRule="exact"/>
        <w:rPr>
          <w:rFonts w:ascii="仿宋" w:eastAsia="仿宋" w:hAnsi="仿宋" w:cs="仿宋" w:hint="eastAsia"/>
          <w:b/>
          <w:bCs/>
          <w:color w:val="000000"/>
          <w:sz w:val="30"/>
          <w:szCs w:val="30"/>
        </w:rPr>
      </w:pPr>
      <w:r>
        <w:rPr>
          <w:rFonts w:ascii="仿宋" w:eastAsia="仿宋" w:hAnsi="仿宋" w:cs="仿宋" w:hint="eastAsia"/>
          <w:b/>
          <w:bCs/>
          <w:color w:val="000000"/>
          <w:sz w:val="30"/>
          <w:szCs w:val="30"/>
        </w:rPr>
        <w:t>招标内容及技术要求</w:t>
      </w:r>
    </w:p>
    <w:p w14:paraId="1115D0C5"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（一）直击雷防护改造</w:t>
      </w:r>
    </w:p>
    <w:p w14:paraId="0CF6E2BF"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1.对学员宿舍楼、专家宿舍楼（1号/2号/3号）、办公楼、食堂及后勤楼屋脊接闪带进行缺陷改造，消除保护盲区。</w:t>
      </w:r>
    </w:p>
    <w:p w14:paraId="7665704E"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2.为办公楼屋顶对讲机天线加装独立避雷针（高度需满足保护范围计算要求），并可靠接地。</w:t>
      </w:r>
    </w:p>
    <w:p w14:paraId="2C926602"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3.所有焊接点需做防腐处理，材料采用热镀锌圆钢（≥Φ10mm）或扁钢（≥40×4mm），符合《建筑物防雷设计规范》（GB 50057-2010）要求。</w:t>
      </w:r>
    </w:p>
    <w:p w14:paraId="0760365E"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（二）电涌保护器（SPD）更换与安装</w:t>
      </w:r>
    </w:p>
    <w:p w14:paraId="11126D3F"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1.全部更换95台SPD（需提供具体型号、级别及分布见附件检测报告）：</w:t>
      </w:r>
    </w:p>
    <w:p w14:paraId="0AF5CD1A"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2.一级SPD（T2类）：In≥40kA（8/20μs），Up≤2.5kV</w:t>
      </w:r>
    </w:p>
    <w:p w14:paraId="12CA0F4D"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3.二级SPD（T2类）：In≥20kA（8/20μs），Up≤1.8kV</w:t>
      </w:r>
    </w:p>
    <w:p w14:paraId="6CB9C0EE"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4.三级SPD（T3类）：In≥10kA（8/20μs），Up≤1.5kV</w:t>
      </w:r>
    </w:p>
    <w:p w14:paraId="2D2B6100"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5.SPD需提供检测报告及符合GB/T 18802.11-2020标准的证明。</w:t>
      </w:r>
    </w:p>
    <w:p w14:paraId="7434FE42"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6.所有SPD需配备后备保护装置（SCB），并与原有配电系统兼容。</w:t>
      </w:r>
    </w:p>
    <w:p w14:paraId="300B3233"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（三）接地与等电位连接改造</w:t>
      </w:r>
    </w:p>
    <w:p w14:paraId="38918AB2"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1.对办公楼监控室内消防控制主机、控制柜实施独立静电接地，</w:t>
      </w:r>
      <w:r>
        <w:rPr>
          <w:rFonts w:ascii="仿宋" w:eastAsia="仿宋" w:hAnsi="仿宋" w:cs="仿宋" w:hint="eastAsia"/>
          <w:color w:val="000000"/>
          <w:sz w:val="30"/>
          <w:szCs w:val="30"/>
        </w:rPr>
        <w:lastRenderedPageBreak/>
        <w:t>接地电阻≤1Ω。</w:t>
      </w:r>
    </w:p>
    <w:p w14:paraId="4282A309"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2.采用16mm²铜缆连接设备与等电位接地端子板，形成等电位连接网络。</w:t>
      </w:r>
    </w:p>
    <w:p w14:paraId="28B557FA"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3.所有接地装置需与建筑主接地网可靠连接，并提交接地电阻测试报告。</w:t>
      </w:r>
    </w:p>
    <w:p w14:paraId="4FFCE524"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（四）工程量清单</w:t>
      </w:r>
    </w:p>
    <w:tbl>
      <w:tblPr>
        <w:tblW w:w="9183" w:type="dxa"/>
        <w:tblInd w:w="93" w:type="dxa"/>
        <w:tblLayout w:type="fixed"/>
        <w:tblLook w:val="04A0" w:firstRow="1" w:lastRow="0" w:firstColumn="1" w:lastColumn="0" w:noHBand="0" w:noVBand="1"/>
      </w:tblPr>
      <w:tblGrid>
        <w:gridCol w:w="512"/>
        <w:gridCol w:w="1775"/>
        <w:gridCol w:w="1163"/>
        <w:gridCol w:w="2750"/>
        <w:gridCol w:w="587"/>
        <w:gridCol w:w="388"/>
        <w:gridCol w:w="2008"/>
      </w:tblGrid>
      <w:tr w:rsidR="008E6D5B" w14:paraId="4020794C" w14:textId="77777777">
        <w:trPr>
          <w:trHeight w:val="480"/>
        </w:trPr>
        <w:tc>
          <w:tcPr>
            <w:tcW w:w="512" w:type="dxa"/>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33EF6F52"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038E5D1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项目</w:t>
            </w:r>
          </w:p>
        </w:tc>
        <w:tc>
          <w:tcPr>
            <w:tcW w:w="116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7959C44"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品牌和型号</w:t>
            </w:r>
          </w:p>
        </w:tc>
        <w:tc>
          <w:tcPr>
            <w:tcW w:w="2750" w:type="dxa"/>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11988192"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特征描述</w:t>
            </w:r>
          </w:p>
        </w:tc>
        <w:tc>
          <w:tcPr>
            <w:tcW w:w="587" w:type="dxa"/>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22AF7F9A"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数量</w:t>
            </w:r>
          </w:p>
        </w:tc>
        <w:tc>
          <w:tcPr>
            <w:tcW w:w="388" w:type="dxa"/>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41BF0E50"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单位</w:t>
            </w:r>
          </w:p>
        </w:tc>
        <w:tc>
          <w:tcPr>
            <w:tcW w:w="200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994E4F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备注</w:t>
            </w:r>
          </w:p>
        </w:tc>
      </w:tr>
      <w:tr w:rsidR="008E6D5B" w14:paraId="49A97F13" w14:textId="77777777">
        <w:trPr>
          <w:trHeight w:val="1080"/>
        </w:trPr>
        <w:tc>
          <w:tcPr>
            <w:tcW w:w="512" w:type="dxa"/>
            <w:tcBorders>
              <w:top w:val="single" w:sz="4" w:space="0" w:color="000000"/>
              <w:left w:val="single" w:sz="4" w:space="0" w:color="000000"/>
              <w:bottom w:val="single" w:sz="4" w:space="0" w:color="000000"/>
              <w:right w:val="single" w:sz="4" w:space="0" w:color="000000"/>
            </w:tcBorders>
            <w:noWrap/>
            <w:vAlign w:val="center"/>
          </w:tcPr>
          <w:p w14:paraId="38DA40D6"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1775" w:type="dxa"/>
            <w:tcBorders>
              <w:top w:val="single" w:sz="4" w:space="0" w:color="000000"/>
              <w:left w:val="single" w:sz="4" w:space="0" w:color="000000"/>
              <w:bottom w:val="single" w:sz="4" w:space="0" w:color="000000"/>
              <w:right w:val="single" w:sz="4" w:space="0" w:color="000000"/>
            </w:tcBorders>
            <w:vAlign w:val="center"/>
          </w:tcPr>
          <w:p w14:paraId="27F61E9F"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普通接闪带网格（米）</w:t>
            </w:r>
          </w:p>
        </w:tc>
        <w:tc>
          <w:tcPr>
            <w:tcW w:w="1163" w:type="dxa"/>
            <w:tcBorders>
              <w:top w:val="single" w:sz="4" w:space="0" w:color="000000"/>
              <w:left w:val="single" w:sz="4" w:space="0" w:color="000000"/>
              <w:bottom w:val="single" w:sz="4" w:space="0" w:color="000000"/>
              <w:right w:val="single" w:sz="4" w:space="0" w:color="000000"/>
            </w:tcBorders>
            <w:vAlign w:val="center"/>
          </w:tcPr>
          <w:p w14:paraId="28017B2D"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5BDF36C7"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25×4镀锌扁钢，含支架等。普通支架不计入清单工程量，支架离地15cm，间距按规范。</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1D454A6F"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172</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06454B83"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米</w:t>
            </w:r>
          </w:p>
        </w:tc>
        <w:tc>
          <w:tcPr>
            <w:tcW w:w="2008" w:type="dxa"/>
            <w:tcBorders>
              <w:top w:val="single" w:sz="4" w:space="0" w:color="000000"/>
              <w:left w:val="single" w:sz="4" w:space="0" w:color="000000"/>
              <w:bottom w:val="single" w:sz="4" w:space="0" w:color="000000"/>
              <w:right w:val="single" w:sz="4" w:space="0" w:color="000000"/>
            </w:tcBorders>
            <w:vAlign w:val="center"/>
          </w:tcPr>
          <w:p w14:paraId="2B6E8322"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学员宿舍楼及专家宿舍楼1号、2号、3号楼、办公楼、食堂及后勤楼</w:t>
            </w:r>
          </w:p>
        </w:tc>
      </w:tr>
      <w:tr w:rsidR="008E6D5B" w14:paraId="1C180D0E" w14:textId="77777777">
        <w:trPr>
          <w:trHeight w:val="1100"/>
        </w:trPr>
        <w:tc>
          <w:tcPr>
            <w:tcW w:w="512" w:type="dxa"/>
            <w:tcBorders>
              <w:top w:val="single" w:sz="4" w:space="0" w:color="000000"/>
              <w:left w:val="single" w:sz="4" w:space="0" w:color="000000"/>
              <w:bottom w:val="single" w:sz="4" w:space="0" w:color="000000"/>
              <w:right w:val="single" w:sz="4" w:space="0" w:color="000000"/>
            </w:tcBorders>
            <w:noWrap/>
            <w:vAlign w:val="center"/>
          </w:tcPr>
          <w:p w14:paraId="067CDFEF"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w:t>
            </w:r>
          </w:p>
        </w:tc>
        <w:tc>
          <w:tcPr>
            <w:tcW w:w="1775" w:type="dxa"/>
            <w:tcBorders>
              <w:top w:val="single" w:sz="4" w:space="0" w:color="000000"/>
              <w:left w:val="single" w:sz="4" w:space="0" w:color="000000"/>
              <w:bottom w:val="single" w:sz="4" w:space="0" w:color="000000"/>
              <w:right w:val="single" w:sz="4" w:space="0" w:color="000000"/>
            </w:tcBorders>
            <w:vAlign w:val="center"/>
          </w:tcPr>
          <w:p w14:paraId="7FA79A1A"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屋脊接闪带专用支撑</w:t>
            </w:r>
          </w:p>
        </w:tc>
        <w:tc>
          <w:tcPr>
            <w:tcW w:w="1163" w:type="dxa"/>
            <w:tcBorders>
              <w:top w:val="single" w:sz="4" w:space="0" w:color="000000"/>
              <w:left w:val="single" w:sz="4" w:space="0" w:color="000000"/>
              <w:bottom w:val="single" w:sz="4" w:space="0" w:color="000000"/>
              <w:right w:val="single" w:sz="4" w:space="0" w:color="000000"/>
            </w:tcBorders>
            <w:vAlign w:val="center"/>
          </w:tcPr>
          <w:p w14:paraId="5BCFE62F"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51BE73F6"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根据现场实际情况定制，材料热镀锌处理</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12738ADF"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344</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75A35311"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个</w:t>
            </w:r>
          </w:p>
        </w:tc>
        <w:tc>
          <w:tcPr>
            <w:tcW w:w="2008" w:type="dxa"/>
            <w:tcBorders>
              <w:top w:val="single" w:sz="4" w:space="0" w:color="000000"/>
              <w:left w:val="single" w:sz="4" w:space="0" w:color="000000"/>
              <w:bottom w:val="single" w:sz="4" w:space="0" w:color="000000"/>
              <w:right w:val="single" w:sz="4" w:space="0" w:color="000000"/>
            </w:tcBorders>
            <w:vAlign w:val="center"/>
          </w:tcPr>
          <w:p w14:paraId="15B6AD03"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学员宿舍楼及专家宿舍楼1号、2号、3号楼、办公楼、食堂及后勤楼</w:t>
            </w:r>
          </w:p>
        </w:tc>
      </w:tr>
      <w:tr w:rsidR="008E6D5B" w14:paraId="62824A18" w14:textId="77777777">
        <w:trPr>
          <w:trHeight w:val="720"/>
        </w:trPr>
        <w:tc>
          <w:tcPr>
            <w:tcW w:w="512" w:type="dxa"/>
            <w:tcBorders>
              <w:top w:val="single" w:sz="4" w:space="0" w:color="000000"/>
              <w:left w:val="single" w:sz="4" w:space="0" w:color="000000"/>
              <w:bottom w:val="single" w:sz="4" w:space="0" w:color="000000"/>
              <w:right w:val="single" w:sz="4" w:space="0" w:color="000000"/>
            </w:tcBorders>
            <w:noWrap/>
            <w:vAlign w:val="center"/>
          </w:tcPr>
          <w:p w14:paraId="61B99811"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w:t>
            </w:r>
          </w:p>
        </w:tc>
        <w:tc>
          <w:tcPr>
            <w:tcW w:w="1775" w:type="dxa"/>
            <w:tcBorders>
              <w:top w:val="single" w:sz="4" w:space="0" w:color="000000"/>
              <w:left w:val="single" w:sz="4" w:space="0" w:color="000000"/>
              <w:bottom w:val="single" w:sz="4" w:space="0" w:color="000000"/>
              <w:right w:val="single" w:sz="4" w:space="0" w:color="000000"/>
            </w:tcBorders>
            <w:vAlign w:val="center"/>
          </w:tcPr>
          <w:p w14:paraId="280BB70B"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6米接闪杆支撑杆及附件（镀锌钢管）</w:t>
            </w:r>
          </w:p>
        </w:tc>
        <w:tc>
          <w:tcPr>
            <w:tcW w:w="1163" w:type="dxa"/>
            <w:tcBorders>
              <w:top w:val="single" w:sz="4" w:space="0" w:color="000000"/>
              <w:left w:val="single" w:sz="4" w:space="0" w:color="000000"/>
              <w:bottom w:val="single" w:sz="4" w:space="0" w:color="000000"/>
              <w:right w:val="single" w:sz="4" w:space="0" w:color="000000"/>
            </w:tcBorders>
            <w:vAlign w:val="center"/>
          </w:tcPr>
          <w:p w14:paraId="6479E5EE"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3376B97F"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预放避雷针，热镀锌钢管支撑，符合国标</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6CB71566"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46BCE93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根</w:t>
            </w:r>
          </w:p>
        </w:tc>
        <w:tc>
          <w:tcPr>
            <w:tcW w:w="2008" w:type="dxa"/>
            <w:vMerge w:val="restart"/>
            <w:tcBorders>
              <w:top w:val="single" w:sz="4" w:space="0" w:color="000000"/>
              <w:left w:val="single" w:sz="4" w:space="0" w:color="000000"/>
              <w:bottom w:val="single" w:sz="4" w:space="0" w:color="000000"/>
              <w:right w:val="single" w:sz="4" w:space="0" w:color="000000"/>
            </w:tcBorders>
            <w:vAlign w:val="center"/>
          </w:tcPr>
          <w:p w14:paraId="584B7988"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办公楼</w:t>
            </w:r>
          </w:p>
        </w:tc>
      </w:tr>
      <w:tr w:rsidR="008E6D5B" w14:paraId="64FF5E2F" w14:textId="77777777">
        <w:trPr>
          <w:trHeight w:val="720"/>
        </w:trPr>
        <w:tc>
          <w:tcPr>
            <w:tcW w:w="512" w:type="dxa"/>
            <w:tcBorders>
              <w:top w:val="single" w:sz="4" w:space="0" w:color="000000"/>
              <w:left w:val="single" w:sz="4" w:space="0" w:color="000000"/>
              <w:bottom w:val="single" w:sz="4" w:space="0" w:color="000000"/>
              <w:right w:val="single" w:sz="4" w:space="0" w:color="000000"/>
            </w:tcBorders>
            <w:noWrap/>
            <w:vAlign w:val="center"/>
          </w:tcPr>
          <w:p w14:paraId="3B6165F1"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4</w:t>
            </w:r>
          </w:p>
        </w:tc>
        <w:tc>
          <w:tcPr>
            <w:tcW w:w="1775" w:type="dxa"/>
            <w:tcBorders>
              <w:top w:val="single" w:sz="4" w:space="0" w:color="000000"/>
              <w:left w:val="single" w:sz="4" w:space="0" w:color="000000"/>
              <w:bottom w:val="single" w:sz="4" w:space="0" w:color="000000"/>
              <w:right w:val="single" w:sz="4" w:space="0" w:color="000000"/>
            </w:tcBorders>
            <w:vAlign w:val="center"/>
          </w:tcPr>
          <w:p w14:paraId="2290A59F"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防雷接地装置 ≤4Ω</w:t>
            </w:r>
          </w:p>
        </w:tc>
        <w:tc>
          <w:tcPr>
            <w:tcW w:w="1163" w:type="dxa"/>
            <w:tcBorders>
              <w:top w:val="single" w:sz="4" w:space="0" w:color="000000"/>
              <w:left w:val="single" w:sz="4" w:space="0" w:color="000000"/>
              <w:bottom w:val="single" w:sz="4" w:space="0" w:color="000000"/>
              <w:right w:val="single" w:sz="4" w:space="0" w:color="000000"/>
            </w:tcBorders>
            <w:vAlign w:val="center"/>
          </w:tcPr>
          <w:p w14:paraId="222E7ACA"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6C29496F"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铜包钢接地棒，≤4Ω</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06F30E0E"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356EE3C3"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组</w:t>
            </w:r>
          </w:p>
        </w:tc>
        <w:tc>
          <w:tcPr>
            <w:tcW w:w="2008" w:type="dxa"/>
            <w:vMerge/>
            <w:tcBorders>
              <w:top w:val="single" w:sz="4" w:space="0" w:color="000000"/>
              <w:left w:val="single" w:sz="4" w:space="0" w:color="000000"/>
              <w:bottom w:val="single" w:sz="4" w:space="0" w:color="000000"/>
              <w:right w:val="single" w:sz="4" w:space="0" w:color="000000"/>
            </w:tcBorders>
            <w:vAlign w:val="center"/>
          </w:tcPr>
          <w:p w14:paraId="7A247DE9" w14:textId="77777777" w:rsidR="008E6D5B" w:rsidRDefault="008E6D5B">
            <w:pPr>
              <w:jc w:val="center"/>
              <w:rPr>
                <w:rFonts w:ascii="仿宋" w:eastAsia="仿宋" w:hAnsi="仿宋" w:cs="仿宋" w:hint="eastAsia"/>
                <w:color w:val="000000"/>
                <w:sz w:val="24"/>
              </w:rPr>
            </w:pPr>
          </w:p>
        </w:tc>
      </w:tr>
      <w:tr w:rsidR="008E6D5B" w14:paraId="3BF224EC" w14:textId="77777777">
        <w:trPr>
          <w:trHeight w:val="700"/>
        </w:trPr>
        <w:tc>
          <w:tcPr>
            <w:tcW w:w="512" w:type="dxa"/>
            <w:tcBorders>
              <w:top w:val="single" w:sz="4" w:space="0" w:color="000000"/>
              <w:left w:val="single" w:sz="4" w:space="0" w:color="000000"/>
              <w:bottom w:val="single" w:sz="4" w:space="0" w:color="000000"/>
              <w:right w:val="single" w:sz="4" w:space="0" w:color="000000"/>
            </w:tcBorders>
            <w:noWrap/>
            <w:vAlign w:val="center"/>
          </w:tcPr>
          <w:p w14:paraId="33CD2BBC"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5</w:t>
            </w:r>
          </w:p>
        </w:tc>
        <w:tc>
          <w:tcPr>
            <w:tcW w:w="1775" w:type="dxa"/>
            <w:tcBorders>
              <w:top w:val="single" w:sz="4" w:space="0" w:color="000000"/>
              <w:left w:val="single" w:sz="4" w:space="0" w:color="000000"/>
              <w:bottom w:val="single" w:sz="4" w:space="0" w:color="000000"/>
              <w:right w:val="single" w:sz="4" w:space="0" w:color="000000"/>
            </w:tcBorders>
            <w:vAlign w:val="center"/>
          </w:tcPr>
          <w:p w14:paraId="61138C09"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一级电涌保护器（SPD）</w:t>
            </w:r>
          </w:p>
        </w:tc>
        <w:tc>
          <w:tcPr>
            <w:tcW w:w="1163" w:type="dxa"/>
            <w:tcBorders>
              <w:top w:val="single" w:sz="4" w:space="0" w:color="000000"/>
              <w:left w:val="single" w:sz="4" w:space="0" w:color="000000"/>
              <w:bottom w:val="single" w:sz="4" w:space="0" w:color="000000"/>
              <w:right w:val="single" w:sz="4" w:space="0" w:color="000000"/>
            </w:tcBorders>
            <w:vAlign w:val="center"/>
          </w:tcPr>
          <w:p w14:paraId="45F00CB6"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25247AFC"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低压分配电（一级），含卡排、线路等辅材。</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038ED95C"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31</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1A3560A9"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台</w:t>
            </w:r>
          </w:p>
        </w:tc>
        <w:tc>
          <w:tcPr>
            <w:tcW w:w="2008" w:type="dxa"/>
            <w:tcBorders>
              <w:top w:val="single" w:sz="4" w:space="0" w:color="000000"/>
              <w:left w:val="single" w:sz="4" w:space="0" w:color="000000"/>
              <w:bottom w:val="single" w:sz="4" w:space="0" w:color="000000"/>
              <w:right w:val="single" w:sz="4" w:space="0" w:color="000000"/>
            </w:tcBorders>
            <w:vAlign w:val="center"/>
          </w:tcPr>
          <w:p w14:paraId="0CC9FCC1" w14:textId="77777777" w:rsidR="008E6D5B" w:rsidRDefault="008E6D5B">
            <w:pPr>
              <w:rPr>
                <w:rFonts w:ascii="仿宋" w:eastAsia="仿宋" w:hAnsi="仿宋" w:cs="仿宋" w:hint="eastAsia"/>
                <w:color w:val="000000"/>
                <w:sz w:val="24"/>
              </w:rPr>
            </w:pPr>
          </w:p>
        </w:tc>
      </w:tr>
      <w:tr w:rsidR="008E6D5B" w14:paraId="6E52BDFE" w14:textId="77777777">
        <w:trPr>
          <w:trHeight w:val="840"/>
        </w:trPr>
        <w:tc>
          <w:tcPr>
            <w:tcW w:w="512" w:type="dxa"/>
            <w:tcBorders>
              <w:top w:val="single" w:sz="4" w:space="0" w:color="000000"/>
              <w:left w:val="single" w:sz="4" w:space="0" w:color="000000"/>
              <w:bottom w:val="single" w:sz="4" w:space="0" w:color="000000"/>
              <w:right w:val="single" w:sz="4" w:space="0" w:color="000000"/>
            </w:tcBorders>
            <w:noWrap/>
            <w:vAlign w:val="center"/>
          </w:tcPr>
          <w:p w14:paraId="537F3D09"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6</w:t>
            </w:r>
          </w:p>
        </w:tc>
        <w:tc>
          <w:tcPr>
            <w:tcW w:w="1775" w:type="dxa"/>
            <w:tcBorders>
              <w:top w:val="single" w:sz="4" w:space="0" w:color="000000"/>
              <w:left w:val="single" w:sz="4" w:space="0" w:color="000000"/>
              <w:bottom w:val="single" w:sz="4" w:space="0" w:color="000000"/>
              <w:right w:val="single" w:sz="4" w:space="0" w:color="000000"/>
            </w:tcBorders>
            <w:vAlign w:val="center"/>
          </w:tcPr>
          <w:p w14:paraId="5355712A"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二级电涌保护器（SPD）</w:t>
            </w:r>
          </w:p>
        </w:tc>
        <w:tc>
          <w:tcPr>
            <w:tcW w:w="1163" w:type="dxa"/>
            <w:tcBorders>
              <w:top w:val="single" w:sz="4" w:space="0" w:color="000000"/>
              <w:left w:val="single" w:sz="4" w:space="0" w:color="000000"/>
              <w:bottom w:val="single" w:sz="4" w:space="0" w:color="000000"/>
              <w:right w:val="single" w:sz="4" w:space="0" w:color="000000"/>
            </w:tcBorders>
            <w:vAlign w:val="center"/>
          </w:tcPr>
          <w:p w14:paraId="0FE32B82"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1908C623"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低压分配电（二级），含卡排、线路等辅材。</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00A5F121"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55</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79202C3E"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台</w:t>
            </w:r>
          </w:p>
        </w:tc>
        <w:tc>
          <w:tcPr>
            <w:tcW w:w="2008" w:type="dxa"/>
            <w:tcBorders>
              <w:top w:val="single" w:sz="4" w:space="0" w:color="000000"/>
              <w:left w:val="single" w:sz="4" w:space="0" w:color="000000"/>
              <w:bottom w:val="single" w:sz="4" w:space="0" w:color="000000"/>
              <w:right w:val="single" w:sz="4" w:space="0" w:color="000000"/>
            </w:tcBorders>
            <w:vAlign w:val="center"/>
          </w:tcPr>
          <w:p w14:paraId="624E3BA3" w14:textId="77777777" w:rsidR="008E6D5B" w:rsidRDefault="008E6D5B">
            <w:pPr>
              <w:rPr>
                <w:rFonts w:ascii="仿宋" w:eastAsia="仿宋" w:hAnsi="仿宋" w:cs="仿宋" w:hint="eastAsia"/>
                <w:color w:val="000000"/>
                <w:sz w:val="24"/>
              </w:rPr>
            </w:pPr>
          </w:p>
        </w:tc>
      </w:tr>
      <w:tr w:rsidR="008E6D5B" w14:paraId="75667CB4" w14:textId="77777777">
        <w:trPr>
          <w:trHeight w:val="840"/>
        </w:trPr>
        <w:tc>
          <w:tcPr>
            <w:tcW w:w="512" w:type="dxa"/>
            <w:tcBorders>
              <w:top w:val="single" w:sz="4" w:space="0" w:color="000000"/>
              <w:left w:val="single" w:sz="4" w:space="0" w:color="000000"/>
              <w:bottom w:val="single" w:sz="4" w:space="0" w:color="000000"/>
              <w:right w:val="single" w:sz="4" w:space="0" w:color="000000"/>
            </w:tcBorders>
            <w:noWrap/>
            <w:vAlign w:val="center"/>
          </w:tcPr>
          <w:p w14:paraId="774FBB0C"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7</w:t>
            </w:r>
          </w:p>
        </w:tc>
        <w:tc>
          <w:tcPr>
            <w:tcW w:w="1775" w:type="dxa"/>
            <w:tcBorders>
              <w:top w:val="single" w:sz="4" w:space="0" w:color="000000"/>
              <w:left w:val="single" w:sz="4" w:space="0" w:color="000000"/>
              <w:bottom w:val="single" w:sz="4" w:space="0" w:color="000000"/>
              <w:right w:val="single" w:sz="4" w:space="0" w:color="000000"/>
            </w:tcBorders>
            <w:vAlign w:val="center"/>
          </w:tcPr>
          <w:p w14:paraId="48C7AC47"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三级电涌保护器（SPD）</w:t>
            </w:r>
          </w:p>
        </w:tc>
        <w:tc>
          <w:tcPr>
            <w:tcW w:w="1163" w:type="dxa"/>
            <w:tcBorders>
              <w:top w:val="single" w:sz="4" w:space="0" w:color="000000"/>
              <w:left w:val="single" w:sz="4" w:space="0" w:color="000000"/>
              <w:bottom w:val="single" w:sz="4" w:space="0" w:color="000000"/>
              <w:right w:val="single" w:sz="4" w:space="0" w:color="000000"/>
            </w:tcBorders>
            <w:vAlign w:val="center"/>
          </w:tcPr>
          <w:p w14:paraId="2F28EF71"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50769F1C"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低压分配电（三级），含卡排、线路等辅材。</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71C2E5F0"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9</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5CFC1030"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台</w:t>
            </w:r>
          </w:p>
        </w:tc>
        <w:tc>
          <w:tcPr>
            <w:tcW w:w="2008" w:type="dxa"/>
            <w:tcBorders>
              <w:top w:val="single" w:sz="4" w:space="0" w:color="000000"/>
              <w:left w:val="single" w:sz="4" w:space="0" w:color="000000"/>
              <w:bottom w:val="single" w:sz="4" w:space="0" w:color="000000"/>
              <w:right w:val="single" w:sz="4" w:space="0" w:color="000000"/>
            </w:tcBorders>
            <w:vAlign w:val="center"/>
          </w:tcPr>
          <w:p w14:paraId="4D05DFC6" w14:textId="77777777" w:rsidR="008E6D5B" w:rsidRDefault="008E6D5B">
            <w:pPr>
              <w:rPr>
                <w:rFonts w:ascii="仿宋" w:eastAsia="仿宋" w:hAnsi="仿宋" w:cs="仿宋" w:hint="eastAsia"/>
                <w:color w:val="000000"/>
                <w:sz w:val="24"/>
              </w:rPr>
            </w:pPr>
          </w:p>
        </w:tc>
      </w:tr>
      <w:tr w:rsidR="008E6D5B" w14:paraId="0DBEE7D3" w14:textId="77777777">
        <w:trPr>
          <w:trHeight w:val="840"/>
        </w:trPr>
        <w:tc>
          <w:tcPr>
            <w:tcW w:w="512" w:type="dxa"/>
            <w:tcBorders>
              <w:top w:val="single" w:sz="4" w:space="0" w:color="000000"/>
              <w:left w:val="single" w:sz="4" w:space="0" w:color="000000"/>
              <w:bottom w:val="single" w:sz="4" w:space="0" w:color="000000"/>
              <w:right w:val="single" w:sz="4" w:space="0" w:color="000000"/>
            </w:tcBorders>
            <w:noWrap/>
            <w:vAlign w:val="center"/>
          </w:tcPr>
          <w:p w14:paraId="77CAF40E"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8</w:t>
            </w:r>
          </w:p>
        </w:tc>
        <w:tc>
          <w:tcPr>
            <w:tcW w:w="1775" w:type="dxa"/>
            <w:tcBorders>
              <w:top w:val="single" w:sz="4" w:space="0" w:color="000000"/>
              <w:left w:val="single" w:sz="4" w:space="0" w:color="000000"/>
              <w:bottom w:val="single" w:sz="4" w:space="0" w:color="000000"/>
              <w:right w:val="single" w:sz="4" w:space="0" w:color="000000"/>
            </w:tcBorders>
            <w:vAlign w:val="center"/>
          </w:tcPr>
          <w:p w14:paraId="4001C83A"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监控室静电接地系统 ≤4Ω</w:t>
            </w:r>
          </w:p>
        </w:tc>
        <w:tc>
          <w:tcPr>
            <w:tcW w:w="1163" w:type="dxa"/>
            <w:tcBorders>
              <w:top w:val="single" w:sz="4" w:space="0" w:color="000000"/>
              <w:left w:val="single" w:sz="4" w:space="0" w:color="000000"/>
              <w:bottom w:val="single" w:sz="4" w:space="0" w:color="000000"/>
              <w:right w:val="single" w:sz="4" w:space="0" w:color="000000"/>
            </w:tcBorders>
            <w:vAlign w:val="center"/>
          </w:tcPr>
          <w:p w14:paraId="1F6B3EC0"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705311E1"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铜包钢接地棒,测试后符合国标要求</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3DE1E58A"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1E2FC244"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组</w:t>
            </w:r>
          </w:p>
        </w:tc>
        <w:tc>
          <w:tcPr>
            <w:tcW w:w="2008" w:type="dxa"/>
            <w:tcBorders>
              <w:top w:val="single" w:sz="4" w:space="0" w:color="000000"/>
              <w:left w:val="single" w:sz="4" w:space="0" w:color="000000"/>
              <w:bottom w:val="single" w:sz="4" w:space="0" w:color="000000"/>
              <w:right w:val="single" w:sz="4" w:space="0" w:color="000000"/>
            </w:tcBorders>
            <w:vAlign w:val="center"/>
          </w:tcPr>
          <w:p w14:paraId="293C6A18" w14:textId="77777777" w:rsidR="008E6D5B" w:rsidRDefault="008E6D5B">
            <w:pPr>
              <w:jc w:val="center"/>
              <w:rPr>
                <w:rFonts w:ascii="仿宋" w:eastAsia="仿宋" w:hAnsi="仿宋" w:cs="仿宋" w:hint="eastAsia"/>
                <w:color w:val="000000"/>
                <w:sz w:val="24"/>
              </w:rPr>
            </w:pPr>
          </w:p>
        </w:tc>
      </w:tr>
      <w:tr w:rsidR="008E6D5B" w14:paraId="22E7E3B6" w14:textId="77777777">
        <w:trPr>
          <w:trHeight w:val="840"/>
        </w:trPr>
        <w:tc>
          <w:tcPr>
            <w:tcW w:w="512" w:type="dxa"/>
            <w:tcBorders>
              <w:top w:val="single" w:sz="4" w:space="0" w:color="000000"/>
              <w:left w:val="single" w:sz="4" w:space="0" w:color="000000"/>
              <w:bottom w:val="single" w:sz="4" w:space="0" w:color="000000"/>
              <w:right w:val="single" w:sz="4" w:space="0" w:color="000000"/>
            </w:tcBorders>
            <w:noWrap/>
            <w:vAlign w:val="center"/>
          </w:tcPr>
          <w:p w14:paraId="6FD0399B"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9</w:t>
            </w:r>
          </w:p>
        </w:tc>
        <w:tc>
          <w:tcPr>
            <w:tcW w:w="1775" w:type="dxa"/>
            <w:tcBorders>
              <w:top w:val="single" w:sz="4" w:space="0" w:color="000000"/>
              <w:left w:val="single" w:sz="4" w:space="0" w:color="000000"/>
              <w:bottom w:val="single" w:sz="4" w:space="0" w:color="000000"/>
              <w:right w:val="single" w:sz="4" w:space="0" w:color="000000"/>
            </w:tcBorders>
            <w:vAlign w:val="center"/>
          </w:tcPr>
          <w:p w14:paraId="223ED2BE"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等电位连接</w:t>
            </w:r>
          </w:p>
        </w:tc>
        <w:tc>
          <w:tcPr>
            <w:tcW w:w="1163" w:type="dxa"/>
            <w:tcBorders>
              <w:top w:val="single" w:sz="4" w:space="0" w:color="000000"/>
              <w:left w:val="single" w:sz="4" w:space="0" w:color="000000"/>
              <w:bottom w:val="single" w:sz="4" w:space="0" w:color="000000"/>
              <w:right w:val="single" w:sz="4" w:space="0" w:color="000000"/>
            </w:tcBorders>
            <w:vAlign w:val="center"/>
          </w:tcPr>
          <w:p w14:paraId="5F2777FF"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08335B97"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铜编织带或铜导线连接，测试后符合国标要求</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354D5D30"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73FCD027"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处</w:t>
            </w:r>
          </w:p>
        </w:tc>
        <w:tc>
          <w:tcPr>
            <w:tcW w:w="2008" w:type="dxa"/>
            <w:tcBorders>
              <w:top w:val="single" w:sz="4" w:space="0" w:color="000000"/>
              <w:left w:val="single" w:sz="4" w:space="0" w:color="000000"/>
              <w:bottom w:val="single" w:sz="4" w:space="0" w:color="000000"/>
              <w:right w:val="single" w:sz="4" w:space="0" w:color="000000"/>
            </w:tcBorders>
            <w:vAlign w:val="center"/>
          </w:tcPr>
          <w:p w14:paraId="44CA6094" w14:textId="77777777" w:rsidR="008E6D5B" w:rsidRDefault="008E6D5B">
            <w:pPr>
              <w:rPr>
                <w:rFonts w:ascii="仿宋" w:eastAsia="仿宋" w:hAnsi="仿宋" w:cs="仿宋" w:hint="eastAsia"/>
                <w:color w:val="000000"/>
                <w:sz w:val="24"/>
              </w:rPr>
            </w:pPr>
          </w:p>
        </w:tc>
      </w:tr>
      <w:tr w:rsidR="008E6D5B" w14:paraId="6452876A" w14:textId="77777777">
        <w:trPr>
          <w:trHeight w:val="840"/>
        </w:trPr>
        <w:tc>
          <w:tcPr>
            <w:tcW w:w="512" w:type="dxa"/>
            <w:tcBorders>
              <w:top w:val="single" w:sz="4" w:space="0" w:color="000000"/>
              <w:left w:val="single" w:sz="4" w:space="0" w:color="000000"/>
              <w:bottom w:val="single" w:sz="4" w:space="0" w:color="000000"/>
              <w:right w:val="single" w:sz="4" w:space="0" w:color="000000"/>
            </w:tcBorders>
            <w:noWrap/>
            <w:vAlign w:val="center"/>
          </w:tcPr>
          <w:p w14:paraId="35177DB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10</w:t>
            </w:r>
          </w:p>
        </w:tc>
        <w:tc>
          <w:tcPr>
            <w:tcW w:w="1775" w:type="dxa"/>
            <w:tcBorders>
              <w:top w:val="single" w:sz="4" w:space="0" w:color="000000"/>
              <w:left w:val="single" w:sz="4" w:space="0" w:color="000000"/>
              <w:bottom w:val="single" w:sz="4" w:space="0" w:color="000000"/>
              <w:right w:val="single" w:sz="4" w:space="0" w:color="000000"/>
            </w:tcBorders>
            <w:vAlign w:val="center"/>
          </w:tcPr>
          <w:p w14:paraId="613E5242"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MEB</w:t>
            </w:r>
          </w:p>
        </w:tc>
        <w:tc>
          <w:tcPr>
            <w:tcW w:w="1163" w:type="dxa"/>
            <w:tcBorders>
              <w:top w:val="single" w:sz="4" w:space="0" w:color="000000"/>
              <w:left w:val="single" w:sz="4" w:space="0" w:color="000000"/>
              <w:bottom w:val="single" w:sz="4" w:space="0" w:color="000000"/>
              <w:right w:val="single" w:sz="4" w:space="0" w:color="000000"/>
            </w:tcBorders>
            <w:vAlign w:val="center"/>
          </w:tcPr>
          <w:p w14:paraId="2EE68F16"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5E0C020D"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安装、接线、固定、调试等</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0DB79C5F"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57F68E59"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台</w:t>
            </w:r>
          </w:p>
        </w:tc>
        <w:tc>
          <w:tcPr>
            <w:tcW w:w="2008" w:type="dxa"/>
            <w:tcBorders>
              <w:top w:val="single" w:sz="4" w:space="0" w:color="000000"/>
              <w:left w:val="single" w:sz="4" w:space="0" w:color="000000"/>
              <w:bottom w:val="single" w:sz="4" w:space="0" w:color="000000"/>
              <w:right w:val="single" w:sz="4" w:space="0" w:color="000000"/>
            </w:tcBorders>
            <w:vAlign w:val="center"/>
          </w:tcPr>
          <w:p w14:paraId="28BFE21F" w14:textId="77777777" w:rsidR="008E6D5B" w:rsidRDefault="008E6D5B">
            <w:pPr>
              <w:rPr>
                <w:rFonts w:ascii="仿宋" w:eastAsia="仿宋" w:hAnsi="仿宋" w:cs="仿宋" w:hint="eastAsia"/>
                <w:color w:val="000000"/>
                <w:sz w:val="24"/>
              </w:rPr>
            </w:pPr>
          </w:p>
        </w:tc>
      </w:tr>
      <w:tr w:rsidR="008E6D5B" w14:paraId="2191257E" w14:textId="77777777">
        <w:trPr>
          <w:trHeight w:val="840"/>
        </w:trPr>
        <w:tc>
          <w:tcPr>
            <w:tcW w:w="512" w:type="dxa"/>
            <w:tcBorders>
              <w:top w:val="single" w:sz="4" w:space="0" w:color="000000"/>
              <w:left w:val="single" w:sz="4" w:space="0" w:color="000000"/>
              <w:bottom w:val="single" w:sz="4" w:space="0" w:color="000000"/>
              <w:right w:val="single" w:sz="4" w:space="0" w:color="000000"/>
            </w:tcBorders>
            <w:noWrap/>
            <w:vAlign w:val="center"/>
          </w:tcPr>
          <w:p w14:paraId="4D21EAA3"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lastRenderedPageBreak/>
              <w:t>11</w:t>
            </w:r>
          </w:p>
        </w:tc>
        <w:tc>
          <w:tcPr>
            <w:tcW w:w="1775" w:type="dxa"/>
            <w:tcBorders>
              <w:top w:val="single" w:sz="4" w:space="0" w:color="000000"/>
              <w:left w:val="single" w:sz="4" w:space="0" w:color="000000"/>
              <w:bottom w:val="single" w:sz="4" w:space="0" w:color="000000"/>
              <w:right w:val="single" w:sz="4" w:space="0" w:color="000000"/>
            </w:tcBorders>
            <w:vAlign w:val="center"/>
          </w:tcPr>
          <w:p w14:paraId="29335618"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第三方防雷检测合格报告</w:t>
            </w:r>
          </w:p>
        </w:tc>
        <w:tc>
          <w:tcPr>
            <w:tcW w:w="1163" w:type="dxa"/>
            <w:tcBorders>
              <w:top w:val="single" w:sz="4" w:space="0" w:color="000000"/>
              <w:left w:val="single" w:sz="4" w:space="0" w:color="000000"/>
              <w:bottom w:val="single" w:sz="4" w:space="0" w:color="000000"/>
              <w:right w:val="single" w:sz="4" w:space="0" w:color="000000"/>
            </w:tcBorders>
            <w:vAlign w:val="center"/>
          </w:tcPr>
          <w:p w14:paraId="317A9942" w14:textId="77777777" w:rsidR="008E6D5B" w:rsidRDefault="008E6D5B">
            <w:pPr>
              <w:widowControl/>
              <w:jc w:val="center"/>
              <w:textAlignment w:val="center"/>
              <w:rPr>
                <w:rFonts w:ascii="仿宋" w:eastAsia="仿宋" w:hAnsi="仿宋" w:cs="仿宋" w:hint="eastAsia"/>
                <w:color w:val="000000"/>
                <w:sz w:val="24"/>
              </w:rPr>
            </w:pPr>
          </w:p>
        </w:tc>
        <w:tc>
          <w:tcPr>
            <w:tcW w:w="2750" w:type="dxa"/>
            <w:tcBorders>
              <w:top w:val="single" w:sz="4" w:space="0" w:color="000000"/>
              <w:left w:val="single" w:sz="4" w:space="0" w:color="000000"/>
              <w:bottom w:val="single" w:sz="4" w:space="0" w:color="000000"/>
              <w:right w:val="single" w:sz="4" w:space="0" w:color="000000"/>
            </w:tcBorders>
            <w:vAlign w:val="center"/>
          </w:tcPr>
          <w:p w14:paraId="475637D7" w14:textId="77777777" w:rsidR="008E6D5B"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甲级资质出具的防雷检测报告</w:t>
            </w:r>
          </w:p>
        </w:tc>
        <w:tc>
          <w:tcPr>
            <w:tcW w:w="587" w:type="dxa"/>
            <w:tcBorders>
              <w:top w:val="single" w:sz="4" w:space="0" w:color="000000"/>
              <w:left w:val="single" w:sz="4" w:space="0" w:color="000000"/>
              <w:bottom w:val="single" w:sz="4" w:space="0" w:color="000000"/>
              <w:right w:val="single" w:sz="4" w:space="0" w:color="000000"/>
            </w:tcBorders>
            <w:noWrap/>
            <w:vAlign w:val="center"/>
          </w:tcPr>
          <w:p w14:paraId="51A91C27"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388" w:type="dxa"/>
            <w:tcBorders>
              <w:top w:val="single" w:sz="4" w:space="0" w:color="000000"/>
              <w:left w:val="single" w:sz="4" w:space="0" w:color="000000"/>
              <w:bottom w:val="single" w:sz="4" w:space="0" w:color="000000"/>
              <w:right w:val="single" w:sz="4" w:space="0" w:color="000000"/>
            </w:tcBorders>
            <w:noWrap/>
            <w:vAlign w:val="center"/>
          </w:tcPr>
          <w:p w14:paraId="5FA9F75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项</w:t>
            </w:r>
          </w:p>
        </w:tc>
        <w:tc>
          <w:tcPr>
            <w:tcW w:w="2008" w:type="dxa"/>
            <w:tcBorders>
              <w:top w:val="single" w:sz="4" w:space="0" w:color="000000"/>
              <w:left w:val="single" w:sz="4" w:space="0" w:color="000000"/>
              <w:bottom w:val="single" w:sz="4" w:space="0" w:color="000000"/>
              <w:right w:val="single" w:sz="4" w:space="0" w:color="000000"/>
            </w:tcBorders>
            <w:vAlign w:val="center"/>
          </w:tcPr>
          <w:p w14:paraId="168258B0" w14:textId="77777777" w:rsidR="008E6D5B" w:rsidRDefault="008E6D5B">
            <w:pPr>
              <w:rPr>
                <w:rFonts w:ascii="仿宋" w:eastAsia="仿宋" w:hAnsi="仿宋" w:cs="仿宋" w:hint="eastAsia"/>
                <w:color w:val="000000"/>
                <w:sz w:val="24"/>
              </w:rPr>
            </w:pPr>
          </w:p>
        </w:tc>
      </w:tr>
    </w:tbl>
    <w:p w14:paraId="5858062C"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注：如果现场勘察或施工过程中发现新的缺陷，经双方协商后可通过补充协议进行工程量变更。</w:t>
      </w:r>
    </w:p>
    <w:p w14:paraId="43F1B70D" w14:textId="77777777" w:rsidR="008E6D5B" w:rsidRDefault="00000000">
      <w:pPr>
        <w:numPr>
          <w:ilvl w:val="0"/>
          <w:numId w:val="2"/>
        </w:num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其他要求</w:t>
      </w:r>
    </w:p>
    <w:p w14:paraId="2B084B3C"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中标人应遵守国家和地方有关安全生产的法律法规，制定完善的安全管理制度和应急预案，确保施工过程中的人员安全和财产安全。如在服务过程中发生安全事故，中标人应承担全部责任，并及时采取措施进行处理，避免事故扩大。</w:t>
      </w:r>
    </w:p>
    <w:p w14:paraId="783B0AA5"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2.工程项目结算金额以审计审定价为准。项目完成经验收合格并审价结束后，支付审计价的97%，余款3%为质量保证金，为期一年。</w:t>
      </w:r>
    </w:p>
    <w:p w14:paraId="0C145195" w14:textId="77777777" w:rsidR="008E6D5B" w:rsidRDefault="008E6D5B">
      <w:pPr>
        <w:tabs>
          <w:tab w:val="left" w:pos="312"/>
        </w:tabs>
        <w:spacing w:line="560" w:lineRule="exact"/>
        <w:rPr>
          <w:rFonts w:ascii="仿宋" w:eastAsia="仿宋" w:hAnsi="仿宋" w:cs="仿宋" w:hint="eastAsia"/>
          <w:color w:val="000000"/>
          <w:sz w:val="30"/>
          <w:szCs w:val="30"/>
        </w:rPr>
      </w:pPr>
    </w:p>
    <w:p w14:paraId="028A7B81" w14:textId="77777777" w:rsidR="008E6D5B" w:rsidRDefault="00000000">
      <w:pPr>
        <w:tabs>
          <w:tab w:val="left" w:pos="312"/>
        </w:tabs>
        <w:spacing w:line="560" w:lineRule="exact"/>
        <w:rPr>
          <w:rFonts w:ascii="仿宋" w:eastAsia="仿宋" w:hAnsi="仿宋" w:cs="仿宋" w:hint="eastAsia"/>
          <w:b/>
          <w:bCs/>
          <w:color w:val="000000"/>
          <w:sz w:val="30"/>
          <w:szCs w:val="30"/>
        </w:rPr>
      </w:pPr>
      <w:r>
        <w:rPr>
          <w:rFonts w:ascii="仿宋" w:eastAsia="仿宋" w:hAnsi="仿宋" w:cs="仿宋" w:hint="eastAsia"/>
          <w:b/>
          <w:bCs/>
          <w:color w:val="000000"/>
          <w:sz w:val="30"/>
          <w:szCs w:val="30"/>
        </w:rPr>
        <w:t>四、验收标准</w:t>
      </w:r>
    </w:p>
    <w:p w14:paraId="15B0A416"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投标人需严格按照以下现行版国家标准进行设计、施工和验收（项目执行过程中如有相关标准更新，需按更新后的标准执行）：</w:t>
      </w:r>
    </w:p>
    <w:p w14:paraId="34939784"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b/>
          <w:bCs/>
          <w:color w:val="000000"/>
          <w:sz w:val="30"/>
          <w:szCs w:val="30"/>
        </w:rPr>
        <w:t>设计标准：</w:t>
      </w:r>
    </w:p>
    <w:p w14:paraId="1D28844A"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1.《建筑物防雷设计规范》GB 50057-2010</w:t>
      </w:r>
    </w:p>
    <w:p w14:paraId="3667BC7C"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2.《建筑物电子信息系统防雷技术规范》GB 50343-2012</w:t>
      </w:r>
    </w:p>
    <w:p w14:paraId="44B6C454"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3.《安全防范工程技术标准》GB 50348-2018</w:t>
      </w:r>
    </w:p>
    <w:p w14:paraId="329697D8"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b/>
          <w:bCs/>
          <w:color w:val="000000"/>
          <w:sz w:val="30"/>
          <w:szCs w:val="30"/>
        </w:rPr>
        <w:t>产品标准：</w:t>
      </w:r>
    </w:p>
    <w:p w14:paraId="564BFE54"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1.《低压电涌保护器（SPD）第11部分：低压配电系统的电涌保护器性能要求和试验方法》GB/T 18802.11-2020</w:t>
      </w:r>
    </w:p>
    <w:p w14:paraId="3C68B395"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2.所有SPD产品需提供检测报告及符合标准的证明</w:t>
      </w:r>
    </w:p>
    <w:p w14:paraId="17BE3785"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b/>
          <w:bCs/>
          <w:color w:val="000000"/>
          <w:sz w:val="30"/>
          <w:szCs w:val="30"/>
        </w:rPr>
        <w:t>施工及验收标准：</w:t>
      </w:r>
    </w:p>
    <w:p w14:paraId="77649B5E"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lastRenderedPageBreak/>
        <w:t>1.《电气装置安装工程接地装置施工及验收规范》GB 50169-2016</w:t>
      </w:r>
    </w:p>
    <w:p w14:paraId="69A94BDF"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2.《建筑物雷电防护装置检测技术规范》GB/T 21431-2023</w:t>
      </w:r>
    </w:p>
    <w:p w14:paraId="1ED0AB6A"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3.《防雷装置安全检测技术规范》DB31/T 389-2015</w:t>
      </w:r>
    </w:p>
    <w:p w14:paraId="464CCF95"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4.《建筑物防雷工程施工与质量验收规范》 GB 50601-2023</w:t>
      </w:r>
    </w:p>
    <w:p w14:paraId="0BC46B50" w14:textId="77777777" w:rsidR="008E6D5B" w:rsidRDefault="00000000">
      <w:pPr>
        <w:tabs>
          <w:tab w:val="left" w:pos="312"/>
        </w:tabs>
        <w:spacing w:line="560" w:lineRule="exact"/>
        <w:rPr>
          <w:rFonts w:ascii="仿宋" w:eastAsia="仿宋" w:hAnsi="仿宋" w:cs="仿宋" w:hint="eastAsia"/>
          <w:b/>
          <w:bCs/>
          <w:color w:val="000000"/>
          <w:sz w:val="30"/>
          <w:szCs w:val="30"/>
        </w:rPr>
      </w:pPr>
      <w:r>
        <w:rPr>
          <w:rFonts w:ascii="仿宋" w:eastAsia="仿宋" w:hAnsi="仿宋" w:cs="仿宋" w:hint="eastAsia"/>
          <w:b/>
          <w:bCs/>
          <w:color w:val="000000"/>
          <w:sz w:val="30"/>
          <w:szCs w:val="30"/>
        </w:rPr>
        <w:t>竣工标准及要求：</w:t>
      </w:r>
    </w:p>
    <w:p w14:paraId="095589EC"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1.提供完整的竣工图纸及设计变更文件；</w:t>
      </w:r>
    </w:p>
    <w:p w14:paraId="3198DC81"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2.提供所有产品的合格证、检测报告及技术资料；</w:t>
      </w:r>
    </w:p>
    <w:p w14:paraId="50501C6D"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3.提供由甲级防雷检测资质机构出具的防雷装置检测合格报告；</w:t>
      </w:r>
    </w:p>
    <w:p w14:paraId="2C5F5A17"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4.提供隐蔽工程验收记录及影像资料（如涉及）。</w:t>
      </w:r>
    </w:p>
    <w:p w14:paraId="610FEBAF" w14:textId="77777777" w:rsidR="008E6D5B" w:rsidRDefault="00000000">
      <w:pPr>
        <w:tabs>
          <w:tab w:val="left" w:pos="312"/>
        </w:tabs>
        <w:spacing w:line="560" w:lineRule="exact"/>
        <w:rPr>
          <w:rFonts w:ascii="仿宋" w:eastAsia="仿宋" w:hAnsi="仿宋" w:cs="仿宋" w:hint="eastAsia"/>
          <w:b/>
          <w:bCs/>
          <w:color w:val="000000"/>
          <w:sz w:val="30"/>
          <w:szCs w:val="30"/>
        </w:rPr>
      </w:pPr>
      <w:r>
        <w:rPr>
          <w:rFonts w:ascii="仿宋" w:eastAsia="仿宋" w:hAnsi="仿宋" w:cs="仿宋" w:hint="eastAsia"/>
          <w:b/>
          <w:bCs/>
          <w:color w:val="000000"/>
          <w:sz w:val="30"/>
          <w:szCs w:val="30"/>
        </w:rPr>
        <w:t>质量保证期：</w:t>
      </w:r>
    </w:p>
    <w:p w14:paraId="3AD195C8"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1.工程整体质保期：3年</w:t>
      </w:r>
    </w:p>
    <w:p w14:paraId="156BE124"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2.SPD产品质保期：5年</w:t>
      </w:r>
    </w:p>
    <w:p w14:paraId="66A8E07E"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3.工程完成后提供一次检测服务</w:t>
      </w:r>
    </w:p>
    <w:p w14:paraId="77B92760" w14:textId="77777777" w:rsidR="008E6D5B" w:rsidRDefault="008E6D5B">
      <w:pPr>
        <w:tabs>
          <w:tab w:val="left" w:pos="312"/>
        </w:tabs>
        <w:spacing w:line="560" w:lineRule="exact"/>
        <w:rPr>
          <w:rFonts w:ascii="仿宋" w:eastAsia="仿宋" w:hAnsi="仿宋" w:cs="仿宋" w:hint="eastAsia"/>
          <w:b/>
          <w:bCs/>
          <w:color w:val="000000"/>
          <w:sz w:val="30"/>
          <w:szCs w:val="30"/>
        </w:rPr>
      </w:pPr>
    </w:p>
    <w:p w14:paraId="15287368" w14:textId="77777777" w:rsidR="008E6D5B" w:rsidRDefault="00000000">
      <w:pPr>
        <w:tabs>
          <w:tab w:val="left" w:pos="312"/>
        </w:tabs>
        <w:spacing w:line="560" w:lineRule="exact"/>
        <w:rPr>
          <w:rFonts w:ascii="仿宋" w:eastAsia="仿宋" w:hAnsi="仿宋" w:cs="仿宋" w:hint="eastAsia"/>
          <w:b/>
          <w:bCs/>
          <w:color w:val="000000"/>
          <w:sz w:val="30"/>
          <w:szCs w:val="30"/>
        </w:rPr>
      </w:pPr>
      <w:r>
        <w:rPr>
          <w:rFonts w:ascii="仿宋" w:eastAsia="仿宋" w:hAnsi="仿宋" w:cs="仿宋" w:hint="eastAsia"/>
          <w:b/>
          <w:bCs/>
          <w:color w:val="000000"/>
          <w:sz w:val="30"/>
          <w:szCs w:val="30"/>
        </w:rPr>
        <w:t>五、投标文件要求</w:t>
      </w:r>
    </w:p>
    <w:p w14:paraId="4BE0150D"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1.技术方案：包括施工组织设计、材料清单（品牌、型号、技术参数）、验收标准、项目实施计划等。</w:t>
      </w:r>
    </w:p>
    <w:p w14:paraId="6E947D5E"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2.商务报价：含税总价及分项报价（明确人工、材料、检测等费用）。</w:t>
      </w:r>
    </w:p>
    <w:p w14:paraId="519A83B2"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3.资格证明文件：营业执照、资质证明文件、业绩证明、项目负责人证书等。</w:t>
      </w:r>
    </w:p>
    <w:p w14:paraId="2FBB29F1" w14:textId="77777777" w:rsidR="008E6D5B" w:rsidRDefault="00000000">
      <w:pPr>
        <w:tabs>
          <w:tab w:val="left" w:pos="312"/>
        </w:tabs>
        <w:spacing w:line="560" w:lineRule="exact"/>
        <w:rPr>
          <w:rFonts w:ascii="仿宋" w:eastAsia="仿宋" w:hAnsi="仿宋" w:cs="仿宋" w:hint="eastAsia"/>
          <w:color w:val="000000"/>
          <w:sz w:val="30"/>
          <w:szCs w:val="30"/>
        </w:rPr>
      </w:pPr>
      <w:r>
        <w:rPr>
          <w:rFonts w:ascii="仿宋" w:eastAsia="仿宋" w:hAnsi="仿宋" w:cs="仿宋" w:hint="eastAsia"/>
          <w:color w:val="000000"/>
          <w:sz w:val="30"/>
          <w:szCs w:val="30"/>
        </w:rPr>
        <w:t>4.服务承诺：质保期不少于3年，质量保证措施、应急响应方案、售后服务承诺。</w:t>
      </w:r>
    </w:p>
    <w:p w14:paraId="3A44DA11" w14:textId="77777777" w:rsidR="008E6D5B" w:rsidRDefault="008E6D5B">
      <w:pPr>
        <w:tabs>
          <w:tab w:val="left" w:pos="312"/>
        </w:tabs>
        <w:spacing w:line="560" w:lineRule="exact"/>
        <w:rPr>
          <w:rFonts w:ascii="仿宋" w:eastAsia="仿宋" w:hAnsi="仿宋" w:cs="仿宋" w:hint="eastAsia"/>
          <w:b/>
          <w:bCs/>
          <w:color w:val="000000"/>
          <w:sz w:val="30"/>
          <w:szCs w:val="30"/>
        </w:rPr>
      </w:pPr>
    </w:p>
    <w:p w14:paraId="7E6E9E01" w14:textId="77777777" w:rsidR="008E6D5B" w:rsidRDefault="00000000">
      <w:pPr>
        <w:tabs>
          <w:tab w:val="left" w:pos="312"/>
        </w:tabs>
        <w:spacing w:line="560" w:lineRule="exact"/>
        <w:rPr>
          <w:rFonts w:ascii="仿宋" w:eastAsia="仿宋" w:hAnsi="仿宋" w:cs="仿宋" w:hint="eastAsia"/>
          <w:b/>
          <w:bCs/>
          <w:color w:val="000000"/>
          <w:sz w:val="30"/>
          <w:szCs w:val="30"/>
        </w:rPr>
      </w:pPr>
      <w:r>
        <w:rPr>
          <w:rFonts w:ascii="仿宋" w:eastAsia="仿宋" w:hAnsi="仿宋" w:cs="仿宋" w:hint="eastAsia"/>
          <w:b/>
          <w:bCs/>
          <w:color w:val="000000"/>
          <w:sz w:val="30"/>
          <w:szCs w:val="30"/>
        </w:rPr>
        <w:lastRenderedPageBreak/>
        <w:t>六、《防雷SPD数量及类型分布表》</w:t>
      </w:r>
    </w:p>
    <w:tbl>
      <w:tblPr>
        <w:tblW w:w="8297" w:type="dxa"/>
        <w:tblInd w:w="93" w:type="dxa"/>
        <w:tblLook w:val="04A0" w:firstRow="1" w:lastRow="0" w:firstColumn="1" w:lastColumn="0" w:noHBand="0" w:noVBand="1"/>
      </w:tblPr>
      <w:tblGrid>
        <w:gridCol w:w="799"/>
        <w:gridCol w:w="1601"/>
        <w:gridCol w:w="3816"/>
        <w:gridCol w:w="1282"/>
        <w:gridCol w:w="799"/>
      </w:tblGrid>
      <w:tr w:rsidR="008E6D5B" w14:paraId="11412BF0" w14:textId="77777777">
        <w:trPr>
          <w:trHeight w:val="270"/>
        </w:trPr>
        <w:tc>
          <w:tcPr>
            <w:tcW w:w="0" w:type="auto"/>
            <w:tcBorders>
              <w:top w:val="single" w:sz="8" w:space="0" w:color="000000"/>
              <w:left w:val="single" w:sz="8" w:space="0" w:color="000000"/>
              <w:bottom w:val="single" w:sz="4" w:space="0" w:color="000000"/>
              <w:right w:val="single" w:sz="4" w:space="0" w:color="000000"/>
            </w:tcBorders>
            <w:noWrap/>
            <w:vAlign w:val="center"/>
          </w:tcPr>
          <w:p w14:paraId="74B098C7"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序号</w:t>
            </w:r>
          </w:p>
        </w:tc>
        <w:tc>
          <w:tcPr>
            <w:tcW w:w="0" w:type="auto"/>
            <w:tcBorders>
              <w:top w:val="single" w:sz="8" w:space="0" w:color="000000"/>
              <w:left w:val="single" w:sz="4" w:space="0" w:color="000000"/>
              <w:bottom w:val="single" w:sz="4" w:space="0" w:color="000000"/>
              <w:right w:val="single" w:sz="4" w:space="0" w:color="000000"/>
            </w:tcBorders>
            <w:noWrap/>
            <w:vAlign w:val="center"/>
          </w:tcPr>
          <w:p w14:paraId="35E1F36B"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楼宇名称</w:t>
            </w:r>
          </w:p>
        </w:tc>
        <w:tc>
          <w:tcPr>
            <w:tcW w:w="0" w:type="auto"/>
            <w:tcBorders>
              <w:top w:val="single" w:sz="8" w:space="0" w:color="000000"/>
              <w:left w:val="single" w:sz="4" w:space="0" w:color="000000"/>
              <w:bottom w:val="single" w:sz="4" w:space="0" w:color="000000"/>
              <w:right w:val="single" w:sz="4" w:space="0" w:color="000000"/>
            </w:tcBorders>
            <w:noWrap/>
            <w:vAlign w:val="center"/>
          </w:tcPr>
          <w:p w14:paraId="384423B7"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位置</w:t>
            </w:r>
          </w:p>
        </w:tc>
        <w:tc>
          <w:tcPr>
            <w:tcW w:w="0" w:type="auto"/>
            <w:tcBorders>
              <w:top w:val="single" w:sz="8" w:space="0" w:color="000000"/>
              <w:left w:val="single" w:sz="4" w:space="0" w:color="000000"/>
              <w:bottom w:val="single" w:sz="4" w:space="0" w:color="000000"/>
              <w:right w:val="single" w:sz="4" w:space="0" w:color="000000"/>
            </w:tcBorders>
            <w:noWrap/>
            <w:vAlign w:val="center"/>
          </w:tcPr>
          <w:p w14:paraId="291B0723"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SPD分级</w:t>
            </w:r>
          </w:p>
        </w:tc>
        <w:tc>
          <w:tcPr>
            <w:tcW w:w="0" w:type="auto"/>
            <w:tcBorders>
              <w:top w:val="single" w:sz="8" w:space="0" w:color="000000"/>
              <w:left w:val="single" w:sz="4" w:space="0" w:color="000000"/>
              <w:bottom w:val="single" w:sz="4" w:space="0" w:color="000000"/>
              <w:right w:val="single" w:sz="8" w:space="0" w:color="000000"/>
            </w:tcBorders>
            <w:noWrap/>
            <w:vAlign w:val="center"/>
          </w:tcPr>
          <w:p w14:paraId="0CED9386"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数量</w:t>
            </w:r>
          </w:p>
        </w:tc>
      </w:tr>
      <w:tr w:rsidR="008E6D5B" w14:paraId="73134666"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0C3F48C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2D751FB"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1号楼</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70EEAA"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80B991"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415B9FEE"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1E7A0F6F"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4580A832"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3C16ACA"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E2AC56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9E43B11"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33BAC08F"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5A4B5A99" w14:textId="77777777">
        <w:trPr>
          <w:trHeight w:val="285"/>
        </w:trPr>
        <w:tc>
          <w:tcPr>
            <w:tcW w:w="0" w:type="auto"/>
            <w:tcBorders>
              <w:top w:val="single" w:sz="4" w:space="0" w:color="000000"/>
              <w:left w:val="single" w:sz="8" w:space="0" w:color="000000"/>
              <w:bottom w:val="single" w:sz="4" w:space="0" w:color="000000"/>
              <w:right w:val="single" w:sz="4" w:space="0" w:color="000000"/>
            </w:tcBorders>
            <w:noWrap/>
            <w:vAlign w:val="center"/>
          </w:tcPr>
          <w:p w14:paraId="4BAED4DD"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D28FD54"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8B273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三楼强电间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6CC041"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20182B8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69539ABE"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17DF7707"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2E5FA0B"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B6622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四楼强电间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EE0F44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3708D802"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3C4C766B"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476458F1"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FB5014C"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FFA21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楼顶配电箱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2FA3256"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7369C8E2"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4</w:t>
            </w:r>
          </w:p>
        </w:tc>
      </w:tr>
      <w:tr w:rsidR="008E6D5B" w14:paraId="0628A81A"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5C67CB80"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4F6C52B"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9F6CA07"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总配电房</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BB14C5A"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0BCB026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4</w:t>
            </w:r>
          </w:p>
        </w:tc>
      </w:tr>
      <w:tr w:rsidR="008E6D5B" w14:paraId="4BFE4DA5"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60C5B021"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B02D528"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6B819F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电梯配电箱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FC9595E"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三级 </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1A766B47"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44744F45"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75F59E63"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8</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ACA27EF"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 xml:space="preserve">2号楼 </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86AF24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DDBB1A"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7A5FB373"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31F848E3"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D11D3B9"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FF428E3"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4D16DA7"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68436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47EEDF46"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2D79A506"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1D10F8BF"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F23676B"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C4337E7"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三楼强电间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9C4966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45CB90AA"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7EA7AC1F"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2EBC93CC"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37ED0EE"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321E972"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四楼强电间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705699E"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35B1BCE0"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571EB2B6"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01831DCC"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E1ACA64"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4D3296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楼顶配电箱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3E86046"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74C22552"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7FDC1E57"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4FBAD259"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D247F31"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C3052FF"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总配电房</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4ECAC1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7692FC0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4</w:t>
            </w:r>
          </w:p>
        </w:tc>
      </w:tr>
      <w:tr w:rsidR="008E6D5B" w14:paraId="788ED379"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A84E29F"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6F6C0B6"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4BBC8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电梯配电箱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B8BE8D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三级 </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21709EF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1790092D" w14:textId="77777777">
        <w:trPr>
          <w:trHeight w:val="285"/>
        </w:trPr>
        <w:tc>
          <w:tcPr>
            <w:tcW w:w="0" w:type="auto"/>
            <w:tcBorders>
              <w:top w:val="single" w:sz="4" w:space="0" w:color="000000"/>
              <w:left w:val="single" w:sz="8" w:space="0" w:color="000000"/>
              <w:bottom w:val="single" w:sz="4" w:space="0" w:color="000000"/>
              <w:right w:val="single" w:sz="4" w:space="0" w:color="000000"/>
            </w:tcBorders>
            <w:noWrap/>
            <w:vAlign w:val="center"/>
          </w:tcPr>
          <w:p w14:paraId="1A53CB2F"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15</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1BA6983A"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 xml:space="preserve">3号楼 </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2AADDA"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D5C7AA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1FDA5F8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173966DC"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0BBCC73C"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4341200"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CA3759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5E34220"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5A6CB3C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66B6BCFB"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102BB4AE"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7BF37DF"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CF5CD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三楼强电间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729CDF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39CF748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072786A1"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0B7CC3C7"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C6F4D8F"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4FF3D7D"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四楼强电间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EE6DCBF"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69AF5A4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3D9FC264"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12647561"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2F7C821"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C5752D"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楼顶配电箱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02D1B5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1D7F745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3</w:t>
            </w:r>
          </w:p>
        </w:tc>
      </w:tr>
      <w:tr w:rsidR="008E6D5B" w14:paraId="2BDE23C0"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4F14F6B"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8809497"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D11ABA"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总配电房</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BFB426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512FA51D"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4</w:t>
            </w:r>
          </w:p>
        </w:tc>
      </w:tr>
      <w:tr w:rsidR="008E6D5B" w14:paraId="398A3D65"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040E4AE7"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35C44B4"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5C47D7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电梯配电箱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E0F04E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三级 </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713C836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1957147F"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0762150D"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22</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58CE4087"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综合楼</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B8E6CB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1ED4AA6"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2755958D"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3</w:t>
            </w:r>
          </w:p>
        </w:tc>
      </w:tr>
      <w:tr w:rsidR="008E6D5B" w14:paraId="3147B5F3"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CBA108C"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9199E7B"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6E1A36E"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47AF7E"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5E244A6A"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5</w:t>
            </w:r>
          </w:p>
        </w:tc>
      </w:tr>
      <w:tr w:rsidR="008E6D5B" w14:paraId="3D88895A"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271C054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902E14F"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8A8B3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三楼配电箱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40B65A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64481CDF"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1A9AA00B"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A0A2294"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1DD5C49"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42A322A"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楼顶配电箱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1D34056"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1057FD3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579A011F"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8FA972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085356C"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15F0E9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205楼顶配电箱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BF3344"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701E5B1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6412E7A0"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4A29F07B"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27</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45FB7FF1"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办公楼</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C68118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F760F43"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0F344A4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3</w:t>
            </w:r>
          </w:p>
        </w:tc>
      </w:tr>
      <w:tr w:rsidR="008E6D5B" w14:paraId="46A01726"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444CD0CC"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51F2FC9F"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1D249C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二楼强电间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657EAF"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6FB9D152"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61BCC0A6"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06A4D710"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CDB3482"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07A6C2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二楼电梯旁配电箱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3947AB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三级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2234E187"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2F9083CB"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21377A8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68640E77"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8BD660"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楼顶配电箱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CAC1756"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01081EC1"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3</w:t>
            </w:r>
          </w:p>
        </w:tc>
      </w:tr>
      <w:tr w:rsidR="008E6D5B" w14:paraId="2A130B87"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561CC6A2"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8FD098F"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后勤楼</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E6486DF"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民族餐厅强电间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196DD46"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53B38C1D"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3</w:t>
            </w:r>
          </w:p>
        </w:tc>
      </w:tr>
      <w:tr w:rsidR="008E6D5B" w14:paraId="7628E9C0"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7AE0F76"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2B93FE68"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7939BC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中西餐厅强电间</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4CBB30E"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35A0D570"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3</w:t>
            </w:r>
          </w:p>
        </w:tc>
      </w:tr>
      <w:tr w:rsidR="008E6D5B" w14:paraId="77C43DAF"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1A9C503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9BDB2A1"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D7ABF3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总配电房</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06EDE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49E1D564"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4</w:t>
            </w:r>
          </w:p>
        </w:tc>
      </w:tr>
      <w:tr w:rsidR="008E6D5B" w14:paraId="12D48041"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E7F530B"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5A19933"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37F08F4"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煤气表房外配电箱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B8740CD"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5ECDA8E0"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69722D74"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7D490025"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4979708"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689F707"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中西餐厅粗加工配电箱（里）</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5D6C1C1"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3AD3C67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331668A5"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5C46B400"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1F743D51"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6113AF"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中西餐厅粗加工配电箱（外）</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3CF073"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38E13761"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76DCEE61"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7DB944B3"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478D8129"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AA0DEB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民族餐厅经理室配电箱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88D87C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589F6B1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6C2E09DB"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14B1FDF2"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0B67E663"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BFE23A8"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楼顶配电箱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FAAA6A4"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60C7CDC6"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28EAD616"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3D3D0A19"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39</w:t>
            </w:r>
          </w:p>
        </w:tc>
        <w:tc>
          <w:tcPr>
            <w:tcW w:w="1601" w:type="dxa"/>
            <w:tcBorders>
              <w:top w:val="single" w:sz="4" w:space="0" w:color="000000"/>
              <w:left w:val="single" w:sz="4" w:space="0" w:color="000000"/>
              <w:bottom w:val="single" w:sz="4" w:space="0" w:color="000000"/>
              <w:right w:val="single" w:sz="4" w:space="0" w:color="000000"/>
            </w:tcBorders>
            <w:vAlign w:val="bottom"/>
          </w:tcPr>
          <w:p w14:paraId="69B93E84" w14:textId="77777777" w:rsidR="008E6D5B" w:rsidRDefault="00000000">
            <w:pPr>
              <w:widowControl/>
              <w:jc w:val="center"/>
              <w:textAlignment w:val="bottom"/>
              <w:rPr>
                <w:rFonts w:ascii="仿宋" w:eastAsia="仿宋" w:hAnsi="仿宋" w:cs="仿宋" w:hint="eastAsia"/>
                <w:b/>
                <w:bCs/>
                <w:color w:val="000000"/>
                <w:sz w:val="24"/>
              </w:rPr>
            </w:pPr>
            <w:r>
              <w:rPr>
                <w:rFonts w:ascii="仿宋" w:eastAsia="仿宋" w:hAnsi="仿宋" w:cs="仿宋" w:hint="eastAsia"/>
                <w:b/>
                <w:bCs/>
                <w:color w:val="000000"/>
                <w:kern w:val="0"/>
                <w:sz w:val="24"/>
                <w:lang w:bidi="ar"/>
              </w:rPr>
              <w:t>7号总配电房</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2A03B34"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80BE6EC"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一级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5BA6CBF1"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2</w:t>
            </w:r>
          </w:p>
        </w:tc>
      </w:tr>
      <w:tr w:rsidR="008E6D5B" w14:paraId="1E76E31C"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5423D54B"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40</w:t>
            </w:r>
          </w:p>
        </w:tc>
        <w:tc>
          <w:tcPr>
            <w:tcW w:w="1601" w:type="dxa"/>
            <w:tcBorders>
              <w:top w:val="single" w:sz="4" w:space="0" w:color="000000"/>
              <w:left w:val="single" w:sz="4" w:space="0" w:color="000000"/>
              <w:bottom w:val="single" w:sz="4" w:space="0" w:color="000000"/>
              <w:right w:val="single" w:sz="4" w:space="0" w:color="000000"/>
            </w:tcBorders>
            <w:vAlign w:val="bottom"/>
          </w:tcPr>
          <w:p w14:paraId="7DBA8D23" w14:textId="77777777" w:rsidR="008E6D5B" w:rsidRDefault="00000000">
            <w:pPr>
              <w:widowControl/>
              <w:jc w:val="center"/>
              <w:textAlignment w:val="bottom"/>
              <w:rPr>
                <w:rFonts w:ascii="仿宋" w:eastAsia="仿宋" w:hAnsi="仿宋" w:cs="仿宋" w:hint="eastAsia"/>
                <w:b/>
                <w:bCs/>
                <w:color w:val="000000"/>
                <w:sz w:val="24"/>
              </w:rPr>
            </w:pPr>
            <w:r>
              <w:rPr>
                <w:rFonts w:ascii="仿宋" w:eastAsia="仿宋" w:hAnsi="仿宋" w:cs="仿宋" w:hint="eastAsia"/>
                <w:b/>
                <w:bCs/>
                <w:color w:val="000000"/>
                <w:kern w:val="0"/>
                <w:sz w:val="24"/>
                <w:lang w:bidi="ar"/>
              </w:rPr>
              <w:t>网络监控</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8C57152"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994F80"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三级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198BACF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4</w:t>
            </w:r>
          </w:p>
        </w:tc>
      </w:tr>
      <w:tr w:rsidR="008E6D5B" w14:paraId="5FFA730C"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51F3742D"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lastRenderedPageBreak/>
              <w:t>41</w:t>
            </w:r>
          </w:p>
        </w:tc>
        <w:tc>
          <w:tcPr>
            <w:tcW w:w="1601" w:type="dxa"/>
            <w:tcBorders>
              <w:top w:val="single" w:sz="4" w:space="0" w:color="000000"/>
              <w:left w:val="single" w:sz="4" w:space="0" w:color="000000"/>
              <w:bottom w:val="single" w:sz="4" w:space="0" w:color="000000"/>
              <w:right w:val="single" w:sz="4" w:space="0" w:color="000000"/>
            </w:tcBorders>
            <w:vAlign w:val="bottom"/>
          </w:tcPr>
          <w:p w14:paraId="03BCB55F" w14:textId="77777777" w:rsidR="008E6D5B" w:rsidRDefault="00000000">
            <w:pPr>
              <w:widowControl/>
              <w:jc w:val="center"/>
              <w:textAlignment w:val="bottom"/>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消防泵站</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986BAE0"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0BC1A83"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0B51E63D"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3F0CC0D0"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261C78BD"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42</w:t>
            </w:r>
          </w:p>
        </w:tc>
        <w:tc>
          <w:tcPr>
            <w:tcW w:w="1601" w:type="dxa"/>
            <w:vMerge w:val="restart"/>
            <w:tcBorders>
              <w:top w:val="single" w:sz="4" w:space="0" w:color="000000"/>
              <w:left w:val="single" w:sz="4" w:space="0" w:color="000000"/>
              <w:bottom w:val="single" w:sz="4" w:space="0" w:color="000000"/>
              <w:right w:val="single" w:sz="4" w:space="0" w:color="000000"/>
            </w:tcBorders>
            <w:vAlign w:val="center"/>
          </w:tcPr>
          <w:p w14:paraId="2D50BB49" w14:textId="77777777" w:rsidR="008E6D5B" w:rsidRDefault="00000000">
            <w:pPr>
              <w:widowControl/>
              <w:jc w:val="center"/>
              <w:textAlignment w:val="center"/>
              <w:rPr>
                <w:rFonts w:ascii="仿宋" w:eastAsia="仿宋" w:hAnsi="仿宋" w:cs="仿宋" w:hint="eastAsia"/>
                <w:b/>
                <w:bCs/>
                <w:color w:val="000000"/>
                <w:sz w:val="24"/>
              </w:rPr>
            </w:pPr>
            <w:r>
              <w:rPr>
                <w:rFonts w:ascii="仿宋" w:eastAsia="仿宋" w:hAnsi="仿宋" w:cs="仿宋" w:hint="eastAsia"/>
                <w:b/>
                <w:bCs/>
                <w:color w:val="000000"/>
                <w:kern w:val="0"/>
                <w:sz w:val="24"/>
                <w:lang w:bidi="ar"/>
              </w:rPr>
              <w:t>专家楼</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2DA415"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配电房</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AFC74D3"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二级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321A8929"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739D9F94" w14:textId="77777777">
        <w:trPr>
          <w:trHeight w:val="270"/>
        </w:trPr>
        <w:tc>
          <w:tcPr>
            <w:tcW w:w="0" w:type="auto"/>
            <w:tcBorders>
              <w:top w:val="single" w:sz="4" w:space="0" w:color="000000"/>
              <w:left w:val="single" w:sz="8" w:space="0" w:color="000000"/>
              <w:bottom w:val="single" w:sz="4" w:space="0" w:color="000000"/>
              <w:right w:val="single" w:sz="4" w:space="0" w:color="000000"/>
            </w:tcBorders>
            <w:noWrap/>
            <w:vAlign w:val="center"/>
          </w:tcPr>
          <w:p w14:paraId="674DBA03" w14:textId="77777777" w:rsidR="008E6D5B"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43</w:t>
            </w:r>
          </w:p>
        </w:tc>
        <w:tc>
          <w:tcPr>
            <w:tcW w:w="1601" w:type="dxa"/>
            <w:vMerge/>
            <w:tcBorders>
              <w:top w:val="single" w:sz="4" w:space="0" w:color="000000"/>
              <w:left w:val="single" w:sz="4" w:space="0" w:color="000000"/>
              <w:bottom w:val="single" w:sz="4" w:space="0" w:color="000000"/>
              <w:right w:val="single" w:sz="4" w:space="0" w:color="000000"/>
            </w:tcBorders>
            <w:vAlign w:val="center"/>
          </w:tcPr>
          <w:p w14:paraId="2BE5E5C0"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DABB65E"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三楼电梯配电箱</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7FEFCB"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三级</w:t>
            </w:r>
          </w:p>
        </w:tc>
        <w:tc>
          <w:tcPr>
            <w:tcW w:w="0" w:type="auto"/>
            <w:tcBorders>
              <w:top w:val="single" w:sz="4" w:space="0" w:color="000000"/>
              <w:left w:val="single" w:sz="4" w:space="0" w:color="000000"/>
              <w:bottom w:val="single" w:sz="4" w:space="0" w:color="000000"/>
              <w:right w:val="single" w:sz="8" w:space="0" w:color="000000"/>
            </w:tcBorders>
            <w:noWrap/>
            <w:vAlign w:val="bottom"/>
          </w:tcPr>
          <w:p w14:paraId="5A1F08B3" w14:textId="77777777" w:rsidR="008E6D5B" w:rsidRDefault="00000000">
            <w:pPr>
              <w:widowControl/>
              <w:jc w:val="center"/>
              <w:textAlignment w:val="bottom"/>
              <w:rPr>
                <w:rFonts w:ascii="仿宋" w:eastAsia="仿宋" w:hAnsi="仿宋" w:cs="仿宋" w:hint="eastAsia"/>
                <w:color w:val="000000"/>
                <w:sz w:val="24"/>
              </w:rPr>
            </w:pPr>
            <w:r>
              <w:rPr>
                <w:rFonts w:ascii="仿宋" w:eastAsia="仿宋" w:hAnsi="仿宋" w:cs="仿宋" w:hint="eastAsia"/>
                <w:color w:val="000000"/>
                <w:kern w:val="0"/>
                <w:sz w:val="24"/>
                <w:lang w:bidi="ar"/>
              </w:rPr>
              <w:t>1</w:t>
            </w:r>
          </w:p>
        </w:tc>
      </w:tr>
      <w:tr w:rsidR="008E6D5B" w14:paraId="5C14D28B" w14:textId="77777777">
        <w:trPr>
          <w:trHeight w:val="90"/>
        </w:trPr>
        <w:tc>
          <w:tcPr>
            <w:tcW w:w="0" w:type="auto"/>
            <w:tcBorders>
              <w:top w:val="single" w:sz="4" w:space="0" w:color="000000"/>
              <w:left w:val="single" w:sz="8" w:space="0" w:color="000000"/>
              <w:bottom w:val="single" w:sz="8" w:space="0" w:color="000000"/>
              <w:right w:val="single" w:sz="4" w:space="0" w:color="000000"/>
            </w:tcBorders>
            <w:noWrap/>
            <w:vAlign w:val="center"/>
          </w:tcPr>
          <w:p w14:paraId="00FFE7D5" w14:textId="77777777" w:rsidR="008E6D5B" w:rsidRDefault="008E6D5B">
            <w:pPr>
              <w:jc w:val="center"/>
              <w:rPr>
                <w:rFonts w:ascii="仿宋" w:eastAsia="仿宋" w:hAnsi="仿宋" w:cs="仿宋" w:hint="eastAsia"/>
                <w:color w:val="000000"/>
                <w:sz w:val="24"/>
              </w:rPr>
            </w:pPr>
          </w:p>
        </w:tc>
        <w:tc>
          <w:tcPr>
            <w:tcW w:w="0" w:type="auto"/>
            <w:tcBorders>
              <w:top w:val="single" w:sz="4" w:space="0" w:color="000000"/>
              <w:left w:val="single" w:sz="4" w:space="0" w:color="000000"/>
              <w:bottom w:val="single" w:sz="8" w:space="0" w:color="000000"/>
              <w:right w:val="single" w:sz="4" w:space="0" w:color="000000"/>
            </w:tcBorders>
            <w:noWrap/>
            <w:vAlign w:val="bottom"/>
          </w:tcPr>
          <w:p w14:paraId="746D7B9E" w14:textId="77777777" w:rsidR="008E6D5B" w:rsidRDefault="00000000">
            <w:pPr>
              <w:widowControl/>
              <w:jc w:val="center"/>
              <w:textAlignment w:val="bottom"/>
              <w:rPr>
                <w:rFonts w:ascii="仿宋" w:eastAsia="仿宋" w:hAnsi="仿宋" w:cs="仿宋" w:hint="eastAsia"/>
                <w:b/>
                <w:bCs/>
                <w:color w:val="000000"/>
                <w:sz w:val="24"/>
              </w:rPr>
            </w:pPr>
            <w:r>
              <w:rPr>
                <w:rFonts w:ascii="仿宋" w:eastAsia="仿宋" w:hAnsi="仿宋" w:cs="仿宋" w:hint="eastAsia"/>
                <w:b/>
                <w:bCs/>
                <w:color w:val="000000"/>
                <w:kern w:val="0"/>
                <w:sz w:val="24"/>
                <w:lang w:bidi="ar"/>
              </w:rPr>
              <w:t>总计</w:t>
            </w:r>
          </w:p>
        </w:tc>
        <w:tc>
          <w:tcPr>
            <w:tcW w:w="0" w:type="auto"/>
            <w:tcBorders>
              <w:top w:val="single" w:sz="4" w:space="0" w:color="000000"/>
              <w:left w:val="single" w:sz="4" w:space="0" w:color="000000"/>
              <w:bottom w:val="single" w:sz="8" w:space="0" w:color="000000"/>
              <w:right w:val="single" w:sz="4" w:space="0" w:color="000000"/>
            </w:tcBorders>
            <w:noWrap/>
            <w:vAlign w:val="bottom"/>
          </w:tcPr>
          <w:p w14:paraId="272C40CE" w14:textId="77777777" w:rsidR="008E6D5B" w:rsidRDefault="008E6D5B">
            <w:pPr>
              <w:jc w:val="center"/>
              <w:rPr>
                <w:rFonts w:ascii="仿宋" w:eastAsia="仿宋" w:hAnsi="仿宋" w:cs="仿宋" w:hint="eastAsia"/>
                <w:b/>
                <w:bCs/>
                <w:color w:val="000000"/>
                <w:sz w:val="24"/>
              </w:rPr>
            </w:pPr>
          </w:p>
        </w:tc>
        <w:tc>
          <w:tcPr>
            <w:tcW w:w="0" w:type="auto"/>
            <w:tcBorders>
              <w:top w:val="single" w:sz="4" w:space="0" w:color="000000"/>
              <w:left w:val="single" w:sz="4" w:space="0" w:color="000000"/>
              <w:bottom w:val="single" w:sz="8" w:space="0" w:color="000000"/>
              <w:right w:val="single" w:sz="4" w:space="0" w:color="000000"/>
            </w:tcBorders>
            <w:noWrap/>
            <w:vAlign w:val="bottom"/>
          </w:tcPr>
          <w:p w14:paraId="67BEED22" w14:textId="77777777" w:rsidR="008E6D5B" w:rsidRDefault="008E6D5B">
            <w:pPr>
              <w:jc w:val="center"/>
              <w:rPr>
                <w:rFonts w:ascii="仿宋" w:eastAsia="仿宋" w:hAnsi="仿宋" w:cs="仿宋" w:hint="eastAsia"/>
                <w:color w:val="000000"/>
                <w:sz w:val="24"/>
              </w:rPr>
            </w:pPr>
          </w:p>
        </w:tc>
        <w:tc>
          <w:tcPr>
            <w:tcW w:w="0" w:type="auto"/>
            <w:tcBorders>
              <w:top w:val="single" w:sz="4" w:space="0" w:color="000000"/>
              <w:left w:val="single" w:sz="4" w:space="0" w:color="000000"/>
              <w:bottom w:val="single" w:sz="8" w:space="0" w:color="000000"/>
              <w:right w:val="single" w:sz="8" w:space="0" w:color="000000"/>
            </w:tcBorders>
            <w:noWrap/>
            <w:vAlign w:val="bottom"/>
          </w:tcPr>
          <w:p w14:paraId="229C2A70" w14:textId="77777777" w:rsidR="008E6D5B" w:rsidRDefault="00000000">
            <w:pPr>
              <w:widowControl/>
              <w:jc w:val="center"/>
              <w:textAlignment w:val="bottom"/>
              <w:rPr>
                <w:rFonts w:ascii="仿宋" w:eastAsia="仿宋" w:hAnsi="仿宋" w:cs="仿宋" w:hint="eastAsia"/>
                <w:b/>
                <w:bCs/>
                <w:color w:val="000000"/>
                <w:sz w:val="24"/>
              </w:rPr>
            </w:pPr>
            <w:r>
              <w:rPr>
                <w:rFonts w:ascii="仿宋" w:eastAsia="仿宋" w:hAnsi="仿宋" w:cs="仿宋" w:hint="eastAsia"/>
                <w:b/>
                <w:bCs/>
                <w:color w:val="000000"/>
                <w:kern w:val="0"/>
                <w:sz w:val="24"/>
                <w:lang w:bidi="ar"/>
              </w:rPr>
              <w:t>95</w:t>
            </w:r>
          </w:p>
        </w:tc>
      </w:tr>
    </w:tbl>
    <w:p w14:paraId="25DDFFC1" w14:textId="77777777" w:rsidR="008E6D5B" w:rsidRDefault="008E6D5B">
      <w:pPr>
        <w:rPr>
          <w:rFonts w:ascii="仿宋" w:eastAsia="仿宋" w:hAnsi="仿宋" w:cs="仿宋" w:hint="eastAsia"/>
          <w:sz w:val="30"/>
          <w:szCs w:val="30"/>
        </w:rPr>
      </w:pPr>
    </w:p>
    <w:sectPr w:rsidR="008E6D5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BFD1" w14:textId="77777777" w:rsidR="00F54EB3" w:rsidRDefault="00F54EB3">
      <w:r>
        <w:separator/>
      </w:r>
    </w:p>
  </w:endnote>
  <w:endnote w:type="continuationSeparator" w:id="0">
    <w:p w14:paraId="4397DC9A" w14:textId="77777777" w:rsidR="00F54EB3" w:rsidRDefault="00F5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B988" w14:textId="77777777" w:rsidR="008E6D5B" w:rsidRDefault="00000000">
    <w:pPr>
      <w:pStyle w:val="a3"/>
    </w:pPr>
    <w:r>
      <w:rPr>
        <w:noProof/>
      </w:rPr>
      <mc:AlternateContent>
        <mc:Choice Requires="wps">
          <w:drawing>
            <wp:anchor distT="0" distB="0" distL="114300" distR="114300" simplePos="0" relativeHeight="251659264" behindDoc="0" locked="0" layoutInCell="1" allowOverlap="1" wp14:anchorId="679D5696" wp14:editId="1A0F9B1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DE96B" w14:textId="77777777" w:rsidR="008E6D5B"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9D569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BDE96B" w14:textId="77777777" w:rsidR="008E6D5B"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C0EF" w14:textId="77777777" w:rsidR="00F54EB3" w:rsidRDefault="00F54EB3">
      <w:r>
        <w:separator/>
      </w:r>
    </w:p>
  </w:footnote>
  <w:footnote w:type="continuationSeparator" w:id="0">
    <w:p w14:paraId="3A7010E8" w14:textId="77777777" w:rsidR="00F54EB3" w:rsidRDefault="00F54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9E06B8"/>
    <w:multiLevelType w:val="singleLevel"/>
    <w:tmpl w:val="B69E06B8"/>
    <w:lvl w:ilvl="0">
      <w:start w:val="5"/>
      <w:numFmt w:val="chineseCounting"/>
      <w:suff w:val="nothing"/>
      <w:lvlText w:val="（%1）"/>
      <w:lvlJc w:val="left"/>
      <w:rPr>
        <w:rFonts w:hint="eastAsia"/>
      </w:rPr>
    </w:lvl>
  </w:abstractNum>
  <w:abstractNum w:abstractNumId="1" w15:restartNumberingAfterBreak="0">
    <w:nsid w:val="EEC6199F"/>
    <w:multiLevelType w:val="singleLevel"/>
    <w:tmpl w:val="EEC6199F"/>
    <w:lvl w:ilvl="0">
      <w:start w:val="3"/>
      <w:numFmt w:val="chineseCounting"/>
      <w:suff w:val="nothing"/>
      <w:lvlText w:val="%1、"/>
      <w:lvlJc w:val="left"/>
      <w:rPr>
        <w:rFonts w:hint="eastAsia"/>
      </w:rPr>
    </w:lvl>
  </w:abstractNum>
  <w:num w:numId="1" w16cid:durableId="353926717">
    <w:abstractNumId w:val="1"/>
  </w:num>
  <w:num w:numId="2" w16cid:durableId="69739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92700F"/>
    <w:rsid w:val="00497AF3"/>
    <w:rsid w:val="00543A6D"/>
    <w:rsid w:val="006B02D7"/>
    <w:rsid w:val="008E6D5B"/>
    <w:rsid w:val="009678C9"/>
    <w:rsid w:val="00AF41CB"/>
    <w:rsid w:val="00CE786A"/>
    <w:rsid w:val="00EE61CF"/>
    <w:rsid w:val="00F54EB3"/>
    <w:rsid w:val="021E42F5"/>
    <w:rsid w:val="065B3BFA"/>
    <w:rsid w:val="0889068B"/>
    <w:rsid w:val="0D647905"/>
    <w:rsid w:val="0F7066E0"/>
    <w:rsid w:val="14EE63B6"/>
    <w:rsid w:val="173D342E"/>
    <w:rsid w:val="17A4103D"/>
    <w:rsid w:val="19CC487B"/>
    <w:rsid w:val="19E05C00"/>
    <w:rsid w:val="1C9E3397"/>
    <w:rsid w:val="1D3058D7"/>
    <w:rsid w:val="224D421A"/>
    <w:rsid w:val="23F65696"/>
    <w:rsid w:val="244D0366"/>
    <w:rsid w:val="24C37889"/>
    <w:rsid w:val="27E16097"/>
    <w:rsid w:val="2C814110"/>
    <w:rsid w:val="2E1A371F"/>
    <w:rsid w:val="30E2694A"/>
    <w:rsid w:val="323F3D9E"/>
    <w:rsid w:val="32DB0F7C"/>
    <w:rsid w:val="34211293"/>
    <w:rsid w:val="342866FA"/>
    <w:rsid w:val="37E56DDC"/>
    <w:rsid w:val="38AE268C"/>
    <w:rsid w:val="3A167CE0"/>
    <w:rsid w:val="3E0F3C31"/>
    <w:rsid w:val="3FB5617C"/>
    <w:rsid w:val="3FBB2DCD"/>
    <w:rsid w:val="416A676A"/>
    <w:rsid w:val="446C50BE"/>
    <w:rsid w:val="44F86EB3"/>
    <w:rsid w:val="452A6789"/>
    <w:rsid w:val="479707FC"/>
    <w:rsid w:val="47E26E21"/>
    <w:rsid w:val="493F33BB"/>
    <w:rsid w:val="494D2E75"/>
    <w:rsid w:val="4A4A1453"/>
    <w:rsid w:val="4F506DD9"/>
    <w:rsid w:val="50A417ED"/>
    <w:rsid w:val="50C8299F"/>
    <w:rsid w:val="525E180D"/>
    <w:rsid w:val="55FC469E"/>
    <w:rsid w:val="5785631B"/>
    <w:rsid w:val="5C466CF1"/>
    <w:rsid w:val="5E6A3CAA"/>
    <w:rsid w:val="5E9C259A"/>
    <w:rsid w:val="612C5238"/>
    <w:rsid w:val="6292700F"/>
    <w:rsid w:val="65532D27"/>
    <w:rsid w:val="6DD36E04"/>
    <w:rsid w:val="6DFA6C1A"/>
    <w:rsid w:val="6F370FC4"/>
    <w:rsid w:val="6F472BFF"/>
    <w:rsid w:val="6F764209"/>
    <w:rsid w:val="70115FB7"/>
    <w:rsid w:val="70304DDB"/>
    <w:rsid w:val="712A65A9"/>
    <w:rsid w:val="719C0B6D"/>
    <w:rsid w:val="7786621B"/>
    <w:rsid w:val="78D366C6"/>
    <w:rsid w:val="7AF00FBF"/>
    <w:rsid w:val="7B644801"/>
    <w:rsid w:val="7FB30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F6DC1"/>
  <w15:docId w15:val="{68385C48-F2DB-4266-B8DB-C924D66C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502</Words>
  <Characters>2865</Characters>
  <Application>Microsoft Office Word</Application>
  <DocSecurity>0</DocSecurity>
  <Lines>23</Lines>
  <Paragraphs>6</Paragraphs>
  <ScaleCrop>false</ScaleCrop>
  <Company>潮州市潮安区机关及下属单位</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鸿潜</dc:creator>
  <cp:lastModifiedBy>明华 戴</cp:lastModifiedBy>
  <cp:revision>2</cp:revision>
  <cp:lastPrinted>2025-09-25T00:19:00Z</cp:lastPrinted>
  <dcterms:created xsi:type="dcterms:W3CDTF">2025-09-26T10:13:00Z</dcterms:created>
  <dcterms:modified xsi:type="dcterms:W3CDTF">2025-09-26T10:13:00Z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ADF1419DF21644B6AF93CBAFABA84A55_13</vt:lpwstr>
  </property>
  <property fmtid="{D5CDD505-2E9C-101B-9397-08002B2CF9AE}" pid="4" name="KSOTemplateDocerSaveRecord">
    <vt:lpwstr>eyJoZGlkIjoiYmExYmM1MWRhMzVkZTdhYzk1MjJiM2I2NWEzMGQ1YjAiLCJ1c2VySWQiOiIxOTQyNjIwMTcifQ==</vt:lpwstr>
  </property>
</Properties>
</file>