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747D8A" w:rsidRPr="00747D8A">
        <w:rPr>
          <w:rFonts w:ascii="宋体" w:hAnsi="宋体"/>
          <w:b/>
          <w:sz w:val="24"/>
          <w:szCs w:val="24"/>
        </w:rPr>
        <w:t>20</w:t>
      </w:r>
      <w:r w:rsidR="008228B1">
        <w:rPr>
          <w:rFonts w:ascii="宋体" w:hAnsi="宋体"/>
          <w:b/>
          <w:sz w:val="24"/>
          <w:szCs w:val="24"/>
        </w:rPr>
        <w:t>20043</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4A4441">
      <w:pPr>
        <w:spacing w:beforeLines="50" w:afterLines="50" w:line="490" w:lineRule="exact"/>
        <w:jc w:val="center"/>
        <w:rPr>
          <w:rFonts w:ascii="宋体"/>
          <w:b/>
          <w:sz w:val="36"/>
          <w:szCs w:val="36"/>
        </w:rPr>
      </w:pPr>
    </w:p>
    <w:p w:rsidR="000B7FDD" w:rsidRDefault="006A689A" w:rsidP="004A4441">
      <w:pPr>
        <w:spacing w:beforeLines="50" w:afterLines="50" w:line="490" w:lineRule="exact"/>
        <w:jc w:val="center"/>
        <w:rPr>
          <w:rFonts w:ascii="黑体" w:eastAsia="黑体" w:hAnsi="黑体"/>
          <w:b/>
          <w:sz w:val="36"/>
          <w:szCs w:val="36"/>
        </w:rPr>
      </w:pPr>
      <w:r w:rsidRPr="006A689A">
        <w:rPr>
          <w:rFonts w:ascii="黑体" w:eastAsia="黑体" w:hAnsi="黑体" w:hint="eastAsia"/>
          <w:b/>
          <w:sz w:val="36"/>
          <w:szCs w:val="36"/>
        </w:rPr>
        <w:t>上海政法学院</w:t>
      </w:r>
      <w:r w:rsidR="008228B1" w:rsidRPr="008228B1">
        <w:rPr>
          <w:rFonts w:ascii="黑体" w:eastAsia="黑体" w:hAnsi="黑体" w:hint="eastAsia"/>
          <w:b/>
          <w:sz w:val="36"/>
          <w:szCs w:val="36"/>
        </w:rPr>
        <w:t>灭火器采购</w:t>
      </w:r>
      <w:r w:rsidRPr="006A689A">
        <w:rPr>
          <w:rFonts w:ascii="黑体" w:eastAsia="黑体" w:hAnsi="黑体" w:hint="eastAsia"/>
          <w:b/>
          <w:sz w:val="36"/>
          <w:szCs w:val="36"/>
        </w:rPr>
        <w:t>项目</w:t>
      </w:r>
    </w:p>
    <w:p w:rsidR="00381841" w:rsidRPr="00AD33D7"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AD33D7">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8228B1" w:rsidRPr="008228B1">
        <w:rPr>
          <w:rFonts w:ascii="宋体" w:hint="eastAsia"/>
          <w:b/>
          <w:sz w:val="32"/>
        </w:rPr>
        <w:t>二O</w:t>
      </w:r>
      <w:r>
        <w:rPr>
          <w:rFonts w:ascii="宋体" w:hint="eastAsia"/>
          <w:b/>
          <w:sz w:val="32"/>
        </w:rPr>
        <w:t>年</w:t>
      </w:r>
      <w:r w:rsidR="008228B1">
        <w:rPr>
          <w:rFonts w:ascii="宋体" w:hint="eastAsia"/>
          <w:b/>
          <w:sz w:val="32"/>
        </w:rPr>
        <w:t>五</w:t>
      </w:r>
      <w:r>
        <w:rPr>
          <w:rFonts w:ascii="宋体" w:hint="eastAsia"/>
          <w:b/>
          <w:sz w:val="32"/>
        </w:rPr>
        <w:t>月</w:t>
      </w:r>
    </w:p>
    <w:p w:rsidR="004331C3" w:rsidRPr="004331C3" w:rsidRDefault="00381841" w:rsidP="004331C3">
      <w:pPr>
        <w:spacing w:line="560" w:lineRule="exact"/>
        <w:jc w:val="center"/>
        <w:rPr>
          <w:rFonts w:ascii="宋体"/>
          <w:sz w:val="36"/>
        </w:rPr>
      </w:pPr>
      <w:r>
        <w:rPr>
          <w:rFonts w:ascii="宋体"/>
          <w:b/>
          <w:sz w:val="32"/>
        </w:rPr>
        <w:br w:type="page"/>
      </w:r>
      <w:r w:rsidR="004331C3" w:rsidRPr="004331C3">
        <w:rPr>
          <w:rFonts w:ascii="宋体" w:hint="eastAsia"/>
          <w:b/>
          <w:sz w:val="36"/>
        </w:rPr>
        <w:lastRenderedPageBreak/>
        <w:t>询价公告</w:t>
      </w:r>
    </w:p>
    <w:p w:rsidR="004331C3" w:rsidRPr="004331C3" w:rsidRDefault="004331C3" w:rsidP="00747D8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上海政法学院资产处根据学校相关招标采购规章规定，</w:t>
      </w:r>
      <w:r w:rsidR="008228B1" w:rsidRPr="008228B1">
        <w:rPr>
          <w:rFonts w:ascii="宋体" w:hAnsi="宋体" w:cs="Arial" w:hint="eastAsia"/>
          <w:color w:val="333333"/>
          <w:sz w:val="24"/>
          <w:szCs w:val="24"/>
          <w:shd w:val="clear" w:color="auto" w:fill="FFFFFF"/>
        </w:rPr>
        <w:t>上海政法学院灭火器采购项目</w:t>
      </w:r>
      <w:r w:rsidRPr="004331C3">
        <w:rPr>
          <w:rFonts w:ascii="宋体" w:hAnsi="宋体" w:cs="Arial" w:hint="eastAsia"/>
          <w:color w:val="333333"/>
          <w:sz w:val="24"/>
          <w:szCs w:val="24"/>
          <w:shd w:val="clear" w:color="auto" w:fill="FFFFFF"/>
        </w:rPr>
        <w:t>进行询价，兹邀请合格的供应商前来参加。</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一、项目概况：</w:t>
      </w:r>
    </w:p>
    <w:p w:rsidR="00747D8A" w:rsidRPr="004331C3" w:rsidRDefault="00747D8A" w:rsidP="00747D8A">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w:t>
      </w:r>
      <w:r w:rsidRPr="004331C3">
        <w:rPr>
          <w:rFonts w:ascii="宋体" w:hAnsi="宋体" w:cs="Arial" w:hint="eastAsia"/>
          <w:color w:val="333333"/>
          <w:sz w:val="24"/>
          <w:szCs w:val="24"/>
          <w:shd w:val="clear" w:color="auto" w:fill="FFFFFF"/>
        </w:rPr>
        <w:t>、项目名称：</w:t>
      </w:r>
      <w:r w:rsidR="008228B1" w:rsidRPr="008228B1">
        <w:rPr>
          <w:rFonts w:ascii="宋体" w:hAnsi="宋体" w:cs="Arial" w:hint="eastAsia"/>
          <w:color w:val="333333"/>
          <w:sz w:val="24"/>
          <w:szCs w:val="24"/>
          <w:shd w:val="clear" w:color="auto" w:fill="FFFFFF"/>
        </w:rPr>
        <w:t>上海政法学院灭火器采购项目</w:t>
      </w:r>
    </w:p>
    <w:p w:rsidR="004331C3" w:rsidRP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004331C3" w:rsidRPr="004331C3">
        <w:rPr>
          <w:rFonts w:ascii="宋体" w:hAnsi="宋体" w:cs="Arial" w:hint="eastAsia"/>
          <w:color w:val="333333"/>
          <w:sz w:val="24"/>
          <w:szCs w:val="24"/>
          <w:shd w:val="clear" w:color="auto" w:fill="FFFFFF"/>
        </w:rPr>
        <w:t>、招标编号：</w:t>
      </w:r>
      <w:r w:rsidR="004331C3" w:rsidRPr="004331C3">
        <w:rPr>
          <w:rFonts w:ascii="宋体" w:hAnsi="宋体" w:cs="Arial"/>
          <w:color w:val="333333"/>
          <w:sz w:val="24"/>
          <w:szCs w:val="24"/>
          <w:shd w:val="clear" w:color="auto" w:fill="FFFFFF"/>
        </w:rPr>
        <w:t>20</w:t>
      </w:r>
      <w:r w:rsidR="008228B1">
        <w:rPr>
          <w:rFonts w:ascii="宋体" w:hAnsi="宋体" w:cs="Arial"/>
          <w:color w:val="333333"/>
          <w:sz w:val="24"/>
          <w:szCs w:val="24"/>
          <w:shd w:val="clear" w:color="auto" w:fill="FFFFFF"/>
        </w:rPr>
        <w:t>20043</w:t>
      </w:r>
    </w:p>
    <w:p w:rsidR="004331C3" w:rsidRP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004331C3" w:rsidRPr="004331C3">
        <w:rPr>
          <w:rFonts w:ascii="宋体" w:hAnsi="宋体" w:cs="Arial" w:hint="eastAsia"/>
          <w:color w:val="333333"/>
          <w:sz w:val="24"/>
          <w:szCs w:val="24"/>
          <w:shd w:val="clear" w:color="auto" w:fill="FFFFFF"/>
        </w:rPr>
        <w:t>、预算金额：</w:t>
      </w:r>
      <w:r w:rsidR="008228B1">
        <w:rPr>
          <w:rFonts w:ascii="宋体" w:hAnsi="宋体" w:cs="Arial" w:hint="eastAsia"/>
          <w:color w:val="333333"/>
          <w:sz w:val="24"/>
          <w:szCs w:val="24"/>
          <w:shd w:val="clear" w:color="auto" w:fill="FFFFFF"/>
        </w:rPr>
        <w:t>8</w:t>
      </w:r>
      <w:r w:rsidR="006A689A">
        <w:rPr>
          <w:rFonts w:ascii="宋体" w:hAnsi="宋体" w:cs="Arial" w:hint="eastAsia"/>
          <w:color w:val="333333"/>
          <w:sz w:val="24"/>
          <w:szCs w:val="24"/>
          <w:shd w:val="clear" w:color="auto" w:fill="FFFFFF"/>
        </w:rPr>
        <w:t>000</w:t>
      </w:r>
      <w:r w:rsidR="002159CC">
        <w:rPr>
          <w:rFonts w:ascii="宋体" w:hAnsi="宋体" w:cs="Arial"/>
          <w:color w:val="333333"/>
          <w:sz w:val="24"/>
          <w:szCs w:val="24"/>
          <w:shd w:val="clear" w:color="auto" w:fill="FFFFFF"/>
        </w:rPr>
        <w:t>0</w:t>
      </w:r>
      <w:r w:rsidR="004331C3" w:rsidRPr="004331C3">
        <w:rPr>
          <w:rFonts w:ascii="宋体" w:hAnsi="宋体" w:cs="Arial" w:hint="eastAsia"/>
          <w:color w:val="333333"/>
          <w:sz w:val="24"/>
          <w:szCs w:val="24"/>
          <w:shd w:val="clear" w:color="auto" w:fill="FFFFFF"/>
        </w:rPr>
        <w:t>元</w:t>
      </w:r>
      <w:r w:rsidR="004331C3" w:rsidRPr="004331C3">
        <w:rPr>
          <w:rFonts w:ascii="宋体" w:hAnsi="宋体" w:cs="Arial"/>
          <w:color w:val="333333"/>
          <w:sz w:val="24"/>
          <w:szCs w:val="24"/>
          <w:shd w:val="clear" w:color="auto" w:fill="FFFFFF"/>
        </w:rPr>
        <w:tab/>
      </w:r>
    </w:p>
    <w:p w:rsidR="004331C3" w:rsidRDefault="00747D8A"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sidR="004331C3" w:rsidRPr="004331C3">
        <w:rPr>
          <w:rFonts w:ascii="宋体" w:hAnsi="宋体" w:cs="Arial" w:hint="eastAsia"/>
          <w:color w:val="333333"/>
          <w:sz w:val="24"/>
          <w:szCs w:val="24"/>
          <w:shd w:val="clear" w:color="auto" w:fill="FFFFFF"/>
        </w:rPr>
        <w:t>、</w:t>
      </w:r>
      <w:r w:rsidR="006A689A">
        <w:rPr>
          <w:rFonts w:ascii="宋体" w:hAnsi="宋体" w:cs="Arial" w:hint="eastAsia"/>
          <w:color w:val="333333"/>
          <w:sz w:val="24"/>
          <w:szCs w:val="24"/>
          <w:shd w:val="clear" w:color="auto" w:fill="FFFFFF"/>
        </w:rPr>
        <w:t>工期要求</w:t>
      </w:r>
      <w:r w:rsidR="004331C3" w:rsidRPr="004331C3">
        <w:rPr>
          <w:rFonts w:ascii="宋体" w:hAnsi="宋体" w:cs="Arial" w:hint="eastAsia"/>
          <w:color w:val="333333"/>
          <w:sz w:val="24"/>
          <w:szCs w:val="24"/>
          <w:shd w:val="clear" w:color="auto" w:fill="FFFFFF"/>
        </w:rPr>
        <w:t>：</w:t>
      </w:r>
      <w:r w:rsidR="006A689A" w:rsidRPr="006A689A">
        <w:rPr>
          <w:rFonts w:ascii="宋体" w:hAnsi="宋体" w:cs="Arial" w:hint="eastAsia"/>
          <w:color w:val="333333"/>
          <w:sz w:val="24"/>
          <w:szCs w:val="24"/>
          <w:shd w:val="clear" w:color="auto" w:fill="FFFFFF"/>
        </w:rPr>
        <w:t>合同签订后</w:t>
      </w:r>
      <w:r w:rsidR="008228B1">
        <w:rPr>
          <w:rFonts w:ascii="宋体" w:hAnsi="宋体" w:cs="Arial" w:hint="eastAsia"/>
          <w:color w:val="333333"/>
          <w:sz w:val="24"/>
          <w:szCs w:val="24"/>
          <w:shd w:val="clear" w:color="auto" w:fill="FFFFFF"/>
        </w:rPr>
        <w:t>2</w:t>
      </w:r>
      <w:r w:rsidR="006A689A" w:rsidRPr="006A689A">
        <w:rPr>
          <w:rFonts w:ascii="宋体" w:hAnsi="宋体" w:cs="Arial" w:hint="eastAsia"/>
          <w:color w:val="333333"/>
          <w:sz w:val="24"/>
          <w:szCs w:val="24"/>
          <w:shd w:val="clear" w:color="auto" w:fill="FFFFFF"/>
        </w:rPr>
        <w:t>0个工作日内</w:t>
      </w:r>
      <w:r w:rsidR="008228B1">
        <w:rPr>
          <w:rFonts w:ascii="宋体" w:hAnsi="宋体" w:cs="Arial" w:hint="eastAsia"/>
          <w:color w:val="333333"/>
          <w:sz w:val="24"/>
          <w:szCs w:val="24"/>
          <w:shd w:val="clear" w:color="auto" w:fill="FFFFFF"/>
        </w:rPr>
        <w:t>完成</w:t>
      </w:r>
      <w:r w:rsidR="006A689A" w:rsidRPr="006A689A">
        <w:rPr>
          <w:rFonts w:ascii="宋体" w:hAnsi="宋体" w:cs="Arial" w:hint="eastAsia"/>
          <w:color w:val="333333"/>
          <w:sz w:val="24"/>
          <w:szCs w:val="24"/>
          <w:shd w:val="clear" w:color="auto" w:fill="FFFFFF"/>
        </w:rPr>
        <w:t>。</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二、合格的供应商必须具备以下条件：</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1、投标人中华人民共和国境内注册独立法人企业，具有相关经营范围。</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2、资产状况良好，无不良记录。</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三、递交报价文件截止时间、地点：</w:t>
      </w:r>
    </w:p>
    <w:p w:rsidR="004331C3" w:rsidRPr="004331C3" w:rsidRDefault="004331C3" w:rsidP="004331C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331C3">
        <w:rPr>
          <w:rFonts w:ascii="宋体" w:hAnsi="宋体" w:cs="Arial" w:hint="eastAsia"/>
          <w:color w:val="333333"/>
          <w:sz w:val="24"/>
          <w:szCs w:val="24"/>
          <w:shd w:val="clear" w:color="auto" w:fill="FFFFFF"/>
        </w:rPr>
        <w:t>递交截止时间：20</w:t>
      </w:r>
      <w:r w:rsidR="008228B1">
        <w:rPr>
          <w:rFonts w:ascii="宋体" w:hAnsi="宋体" w:cs="Arial" w:hint="eastAsia"/>
          <w:color w:val="333333"/>
          <w:sz w:val="24"/>
          <w:szCs w:val="24"/>
          <w:shd w:val="clear" w:color="auto" w:fill="FFFFFF"/>
        </w:rPr>
        <w:t>20</w:t>
      </w:r>
      <w:r w:rsidRPr="004331C3">
        <w:rPr>
          <w:rFonts w:ascii="宋体" w:hAnsi="宋体" w:cs="Arial" w:hint="eastAsia"/>
          <w:color w:val="333333"/>
          <w:sz w:val="24"/>
          <w:szCs w:val="24"/>
          <w:shd w:val="clear" w:color="auto" w:fill="FFFFFF"/>
        </w:rPr>
        <w:t>年</w:t>
      </w:r>
      <w:r w:rsidR="008A342B">
        <w:rPr>
          <w:rFonts w:ascii="宋体" w:hAnsi="宋体" w:cs="Arial" w:hint="eastAsia"/>
          <w:color w:val="333333"/>
          <w:sz w:val="24"/>
          <w:szCs w:val="24"/>
          <w:shd w:val="clear" w:color="auto" w:fill="FFFFFF"/>
        </w:rPr>
        <w:t>5</w:t>
      </w:r>
      <w:r w:rsidRPr="004331C3">
        <w:rPr>
          <w:rFonts w:ascii="宋体" w:hAnsi="宋体" w:cs="Arial" w:hint="eastAsia"/>
          <w:color w:val="333333"/>
          <w:sz w:val="24"/>
          <w:szCs w:val="24"/>
          <w:shd w:val="clear" w:color="auto" w:fill="FFFFFF"/>
        </w:rPr>
        <w:t>月</w:t>
      </w:r>
      <w:r w:rsidR="008228B1">
        <w:rPr>
          <w:rFonts w:ascii="宋体" w:hAnsi="宋体" w:cs="Arial" w:hint="eastAsia"/>
          <w:color w:val="333333"/>
          <w:sz w:val="24"/>
          <w:szCs w:val="24"/>
          <w:shd w:val="clear" w:color="auto" w:fill="FFFFFF"/>
        </w:rPr>
        <w:t>2</w:t>
      </w:r>
      <w:r w:rsidR="008A342B">
        <w:rPr>
          <w:rFonts w:ascii="宋体" w:hAnsi="宋体" w:cs="Arial" w:hint="eastAsia"/>
          <w:color w:val="333333"/>
          <w:sz w:val="24"/>
          <w:szCs w:val="24"/>
          <w:shd w:val="clear" w:color="auto" w:fill="FFFFFF"/>
        </w:rPr>
        <w:t>8</w:t>
      </w:r>
      <w:bookmarkStart w:id="0" w:name="_GoBack"/>
      <w:bookmarkEnd w:id="0"/>
      <w:r w:rsidRPr="004331C3">
        <w:rPr>
          <w:rFonts w:ascii="宋体" w:hAnsi="宋体" w:cs="Arial" w:hint="eastAsia"/>
          <w:color w:val="333333"/>
          <w:sz w:val="24"/>
          <w:szCs w:val="24"/>
          <w:shd w:val="clear" w:color="auto" w:fill="FFFFFF"/>
        </w:rPr>
        <w:t>日上午</w:t>
      </w:r>
      <w:r w:rsidR="008228B1">
        <w:rPr>
          <w:rFonts w:ascii="宋体" w:hAnsi="宋体" w:cs="Arial" w:hint="eastAsia"/>
          <w:color w:val="333333"/>
          <w:sz w:val="24"/>
          <w:szCs w:val="24"/>
          <w:shd w:val="clear" w:color="auto" w:fill="FFFFFF"/>
        </w:rPr>
        <w:t>10</w:t>
      </w:r>
      <w:r w:rsidRPr="004331C3">
        <w:rPr>
          <w:rFonts w:ascii="宋体" w:hAnsi="宋体" w:cs="Arial" w:hint="eastAsia"/>
          <w:color w:val="333333"/>
          <w:sz w:val="24"/>
          <w:szCs w:val="24"/>
          <w:shd w:val="clear" w:color="auto" w:fill="FFFFFF"/>
        </w:rPr>
        <w:t>时</w:t>
      </w:r>
      <w:r w:rsidR="008228B1">
        <w:rPr>
          <w:rFonts w:ascii="宋体" w:hAnsi="宋体" w:cs="Arial" w:hint="eastAsia"/>
          <w:color w:val="333333"/>
          <w:sz w:val="24"/>
          <w:szCs w:val="24"/>
          <w:shd w:val="clear" w:color="auto" w:fill="FFFFFF"/>
        </w:rPr>
        <w:t>0</w:t>
      </w:r>
      <w:r w:rsidRPr="004331C3">
        <w:rPr>
          <w:rFonts w:ascii="宋体" w:hAnsi="宋体" w:cs="Arial" w:hint="eastAsia"/>
          <w:color w:val="333333"/>
          <w:sz w:val="24"/>
          <w:szCs w:val="24"/>
          <w:shd w:val="clear" w:color="auto" w:fill="FFFFFF"/>
        </w:rPr>
        <w:t>0分</w:t>
      </w:r>
    </w:p>
    <w:p w:rsidR="004331C3" w:rsidRPr="004331C3" w:rsidRDefault="004331C3" w:rsidP="004331C3">
      <w:pPr>
        <w:widowControl/>
        <w:wordWrap w:val="0"/>
        <w:spacing w:line="360" w:lineRule="auto"/>
        <w:ind w:firstLineChars="171" w:firstLine="410"/>
        <w:jc w:val="left"/>
        <w:rPr>
          <w:rFonts w:ascii="宋体" w:hAnsi="宋体" w:cs="宋体"/>
          <w:color w:val="333333"/>
          <w:kern w:val="0"/>
          <w:sz w:val="24"/>
          <w:szCs w:val="24"/>
        </w:rPr>
      </w:pPr>
      <w:r w:rsidRPr="004331C3">
        <w:rPr>
          <w:rFonts w:ascii="宋体" w:hAnsi="宋体" w:hint="eastAsia"/>
          <w:sz w:val="24"/>
        </w:rPr>
        <w:t>响应文件</w:t>
      </w:r>
      <w:r w:rsidR="00747D8A">
        <w:rPr>
          <w:rFonts w:ascii="宋体" w:hAnsi="宋体" w:hint="eastAsia"/>
          <w:sz w:val="24"/>
        </w:rPr>
        <w:t>1正3副</w:t>
      </w:r>
      <w:r w:rsidR="006A689A">
        <w:rPr>
          <w:rFonts w:ascii="宋体" w:hAnsi="宋体" w:hint="eastAsia"/>
          <w:sz w:val="24"/>
        </w:rPr>
        <w:t>装订后</w:t>
      </w:r>
      <w:r w:rsidRPr="004331C3">
        <w:rPr>
          <w:rFonts w:ascii="宋体" w:hAnsi="宋体" w:hint="eastAsia"/>
          <w:sz w:val="24"/>
        </w:rPr>
        <w:t>装入封袋，封面注明：项目编号、供应商名称、地址、电话和传真，封口处加盖供应商公章。</w:t>
      </w:r>
      <w:r w:rsidRPr="004331C3">
        <w:rPr>
          <w:rFonts w:ascii="幼圆" w:eastAsia="幼圆" w:hint="eastAsia"/>
          <w:b/>
          <w:sz w:val="24"/>
          <w:szCs w:val="24"/>
        </w:rPr>
        <w:t>同时，必须递交以CD-ROM光盘（或U盘）为载体形式的响应文件1</w:t>
      </w:r>
      <w:r w:rsidR="00747D8A">
        <w:rPr>
          <w:rFonts w:ascii="幼圆" w:eastAsia="幼圆" w:hint="eastAsia"/>
          <w:b/>
          <w:sz w:val="24"/>
          <w:szCs w:val="24"/>
        </w:rPr>
        <w:t>份，文件名以公司名称为准，一</w:t>
      </w:r>
      <w:r w:rsidRPr="004331C3">
        <w:rPr>
          <w:rFonts w:ascii="幼圆" w:eastAsia="幼圆" w:hint="eastAsia"/>
          <w:b/>
          <w:sz w:val="24"/>
          <w:szCs w:val="24"/>
        </w:rPr>
        <w:t>并</w:t>
      </w:r>
      <w:r w:rsidR="00747D8A">
        <w:rPr>
          <w:rFonts w:ascii="幼圆" w:eastAsia="幼圆" w:hint="eastAsia"/>
          <w:b/>
          <w:sz w:val="24"/>
          <w:szCs w:val="24"/>
        </w:rPr>
        <w:t>封存</w:t>
      </w:r>
      <w:r w:rsidRPr="004331C3">
        <w:rPr>
          <w:rFonts w:ascii="幼圆" w:eastAsia="幼圆" w:hint="eastAsia"/>
          <w:b/>
          <w:sz w:val="24"/>
          <w:szCs w:val="24"/>
        </w:rPr>
        <w:t>。</w:t>
      </w:r>
    </w:p>
    <w:p w:rsidR="004331C3" w:rsidRPr="004331C3" w:rsidRDefault="004331C3" w:rsidP="004331C3">
      <w:pPr>
        <w:widowControl/>
        <w:wordWrap w:val="0"/>
        <w:spacing w:line="360" w:lineRule="auto"/>
        <w:ind w:firstLineChars="200" w:firstLine="480"/>
        <w:jc w:val="left"/>
        <w:rPr>
          <w:rFonts w:ascii="宋体" w:hAnsi="宋体" w:cs="Arial"/>
          <w:sz w:val="24"/>
          <w:szCs w:val="24"/>
          <w:shd w:val="clear" w:color="auto" w:fill="FFFFFF"/>
        </w:rPr>
      </w:pPr>
      <w:r w:rsidRPr="004331C3">
        <w:rPr>
          <w:rFonts w:ascii="宋体" w:hAnsi="宋体" w:cs="Arial" w:hint="eastAsia"/>
          <w:color w:val="333333"/>
          <w:sz w:val="24"/>
          <w:szCs w:val="24"/>
          <w:shd w:val="clear" w:color="auto" w:fill="FFFFFF"/>
        </w:rPr>
        <w:t>递交地点：上海市外青松公路7989号上海政法学院行政楼314室，张芳老师。</w:t>
      </w:r>
    </w:p>
    <w:p w:rsidR="004331C3" w:rsidRPr="004331C3" w:rsidRDefault="004331C3" w:rsidP="004331C3">
      <w:pPr>
        <w:widowControl/>
        <w:wordWrap w:val="0"/>
        <w:spacing w:line="360" w:lineRule="auto"/>
        <w:ind w:firstLineChars="100" w:firstLine="24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四、联系方式：</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 xml:space="preserve">采 购人：上海政法学院 </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地址：外青松公路7989号</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联 系人：夏星</w:t>
      </w:r>
    </w:p>
    <w:p w:rsidR="004331C3" w:rsidRPr="004331C3" w:rsidRDefault="004331C3" w:rsidP="004331C3">
      <w:pPr>
        <w:widowControl/>
        <w:wordWrap w:val="0"/>
        <w:spacing w:line="360" w:lineRule="auto"/>
        <w:ind w:firstLineChars="271" w:firstLine="650"/>
        <w:jc w:val="left"/>
        <w:rPr>
          <w:rFonts w:ascii="宋体" w:hAnsi="宋体" w:cs="宋体"/>
          <w:color w:val="333333"/>
          <w:kern w:val="0"/>
          <w:sz w:val="24"/>
          <w:szCs w:val="24"/>
        </w:rPr>
      </w:pPr>
      <w:r w:rsidRPr="004331C3">
        <w:rPr>
          <w:rFonts w:ascii="宋体" w:hAnsi="宋体" w:cs="Arial" w:hint="eastAsia"/>
          <w:color w:val="333333"/>
          <w:sz w:val="24"/>
          <w:szCs w:val="24"/>
          <w:shd w:val="clear" w:color="auto" w:fill="FFFFFF"/>
        </w:rPr>
        <w:t>电话：</w:t>
      </w:r>
      <w:r w:rsidRPr="004331C3">
        <w:rPr>
          <w:rFonts w:ascii="宋体" w:hAnsi="宋体" w:cs="Arial" w:hint="eastAsia"/>
          <w:sz w:val="24"/>
          <w:szCs w:val="24"/>
          <w:shd w:val="clear" w:color="auto" w:fill="FFFFFF"/>
        </w:rPr>
        <w:t>39225038</w:t>
      </w:r>
    </w:p>
    <w:p w:rsidR="004331C3" w:rsidRPr="004331C3" w:rsidRDefault="004331C3" w:rsidP="004331C3">
      <w:pPr>
        <w:adjustRightInd w:val="0"/>
        <w:snapToGrid w:val="0"/>
        <w:spacing w:line="360" w:lineRule="auto"/>
        <w:rPr>
          <w:rFonts w:ascii="宋体" w:hAnsi="Courier New"/>
        </w:rPr>
      </w:pPr>
    </w:p>
    <w:p w:rsidR="004331C3" w:rsidRPr="004331C3" w:rsidRDefault="004331C3" w:rsidP="004331C3">
      <w:pPr>
        <w:spacing w:line="360" w:lineRule="auto"/>
        <w:rPr>
          <w:rFonts w:ascii="宋体"/>
          <w:sz w:val="24"/>
        </w:rPr>
      </w:pPr>
      <w:r w:rsidRPr="004331C3">
        <w:rPr>
          <w:rFonts w:ascii="宋体" w:hint="eastAsia"/>
          <w:sz w:val="24"/>
        </w:rPr>
        <w:t xml:space="preserve">                                                20</w:t>
      </w:r>
      <w:r w:rsidR="008228B1">
        <w:rPr>
          <w:rFonts w:ascii="宋体" w:hint="eastAsia"/>
          <w:sz w:val="24"/>
        </w:rPr>
        <w:t>20</w:t>
      </w:r>
      <w:r w:rsidRPr="004331C3">
        <w:rPr>
          <w:rFonts w:ascii="宋体" w:hint="eastAsia"/>
          <w:sz w:val="24"/>
        </w:rPr>
        <w:t>年</w:t>
      </w:r>
      <w:r w:rsidR="008228B1">
        <w:rPr>
          <w:rFonts w:ascii="宋体" w:hint="eastAsia"/>
          <w:sz w:val="24"/>
        </w:rPr>
        <w:t>5</w:t>
      </w:r>
      <w:r w:rsidRPr="004331C3">
        <w:rPr>
          <w:rFonts w:ascii="宋体" w:hint="eastAsia"/>
          <w:sz w:val="24"/>
        </w:rPr>
        <w:t>月</w:t>
      </w:r>
      <w:r w:rsidR="008228B1">
        <w:rPr>
          <w:rFonts w:ascii="宋体" w:hint="eastAsia"/>
          <w:sz w:val="24"/>
        </w:rPr>
        <w:t>20</w:t>
      </w:r>
      <w:r w:rsidRPr="004331C3">
        <w:rPr>
          <w:rFonts w:ascii="宋体" w:hint="eastAsia"/>
          <w:sz w:val="24"/>
        </w:rPr>
        <w:t>日</w:t>
      </w:r>
    </w:p>
    <w:p w:rsidR="00C01D71" w:rsidRDefault="00C01D71" w:rsidP="004331C3">
      <w:pPr>
        <w:spacing w:line="560" w:lineRule="exact"/>
        <w:jc w:val="center"/>
        <w:rPr>
          <w:rFonts w:ascii="宋体"/>
          <w:sz w:val="24"/>
        </w:rPr>
      </w:pPr>
    </w:p>
    <w:p w:rsidR="00015325" w:rsidRDefault="00015325"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0B328B" w:rsidRDefault="000B328B" w:rsidP="00635732">
      <w:pPr>
        <w:spacing w:line="360" w:lineRule="auto"/>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w:t>
      </w:r>
      <w:r w:rsidR="00747D8A">
        <w:rPr>
          <w:rFonts w:ascii="宋体" w:hint="eastAsia"/>
          <w:sz w:val="24"/>
        </w:rPr>
        <w:t>项目</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w:t>
      </w:r>
      <w:r w:rsidR="00747D8A">
        <w:rPr>
          <w:rFonts w:ascii="宋体" w:hint="eastAsia"/>
          <w:sz w:val="24"/>
        </w:rPr>
        <w:t>项目</w:t>
      </w:r>
      <w:r w:rsidR="00773153" w:rsidRPr="0001381F">
        <w:rPr>
          <w:rFonts w:ascii="宋体" w:hint="eastAsia"/>
          <w:sz w:val="24"/>
        </w:rPr>
        <w:t>采购</w:t>
      </w:r>
      <w:r w:rsidRPr="0001381F">
        <w:rPr>
          <w:rFonts w:ascii="宋体" w:hint="eastAsia"/>
          <w:sz w:val="24"/>
        </w:rPr>
        <w:t>范围包括：</w:t>
      </w:r>
      <w:r w:rsidR="008228B1" w:rsidRPr="008228B1">
        <w:rPr>
          <w:rFonts w:ascii="宋体" w:hint="eastAsia"/>
          <w:sz w:val="24"/>
        </w:rPr>
        <w:t>上海政法学院灭火器采购项目</w:t>
      </w:r>
    </w:p>
    <w:p w:rsidR="00A47A52" w:rsidRDefault="00EE2F4B" w:rsidP="00AD33D7">
      <w:pPr>
        <w:widowControl/>
        <w:autoSpaceDE w:val="0"/>
        <w:autoSpaceDN w:val="0"/>
        <w:spacing w:line="360" w:lineRule="auto"/>
        <w:ind w:firstLine="480"/>
        <w:textAlignment w:val="bottom"/>
        <w:rPr>
          <w:rFonts w:ascii="宋体"/>
          <w:sz w:val="24"/>
        </w:rPr>
      </w:pPr>
      <w:r>
        <w:rPr>
          <w:rFonts w:ascii="宋体" w:hint="eastAsia"/>
          <w:sz w:val="24"/>
        </w:rPr>
        <w:t xml:space="preserve"> 采购数量以技术要求表中</w:t>
      </w:r>
      <w:r w:rsidR="004331C3" w:rsidRPr="004331C3">
        <w:rPr>
          <w:rFonts w:ascii="宋体" w:hint="eastAsia"/>
          <w:sz w:val="24"/>
        </w:rPr>
        <w:t>为准。</w:t>
      </w:r>
      <w:r w:rsidR="00AD33D7" w:rsidRPr="00AD33D7">
        <w:rPr>
          <w:rFonts w:ascii="宋体" w:hint="eastAsia"/>
          <w:sz w:val="24"/>
        </w:rPr>
        <w:t>报价</w:t>
      </w:r>
      <w:r>
        <w:rPr>
          <w:rFonts w:ascii="宋体" w:hint="eastAsia"/>
          <w:sz w:val="24"/>
        </w:rPr>
        <w:t>包含所有</w:t>
      </w:r>
      <w:r w:rsidR="002159CC">
        <w:rPr>
          <w:rFonts w:ascii="宋体" w:hint="eastAsia"/>
          <w:sz w:val="24"/>
        </w:rPr>
        <w:t>产生的一切</w:t>
      </w:r>
      <w:r>
        <w:rPr>
          <w:rFonts w:ascii="宋体" w:hint="eastAsia"/>
          <w:sz w:val="24"/>
        </w:rPr>
        <w:t>费用</w:t>
      </w:r>
      <w:r w:rsidR="00AD33D7" w:rsidRPr="00AD33D7">
        <w:rPr>
          <w:rFonts w:ascii="宋体" w:hint="eastAsia"/>
          <w:sz w:val="24"/>
        </w:rPr>
        <w:t>。</w:t>
      </w:r>
    </w:p>
    <w:p w:rsidR="004021CA" w:rsidRDefault="004021CA" w:rsidP="006F19EC">
      <w:pPr>
        <w:spacing w:line="360" w:lineRule="auto"/>
        <w:jc w:val="center"/>
        <w:outlineLvl w:val="0"/>
        <w:rPr>
          <w:rFonts w:ascii="宋体"/>
          <w:b/>
          <w:sz w:val="28"/>
        </w:rPr>
      </w:pPr>
    </w:p>
    <w:p w:rsidR="00381841" w:rsidRPr="00010806" w:rsidRDefault="003211CD" w:rsidP="006F19EC">
      <w:pPr>
        <w:adjustRightInd w:val="0"/>
        <w:snapToGrid w:val="0"/>
        <w:spacing w:line="360" w:lineRule="auto"/>
        <w:ind w:firstLine="480"/>
        <w:rPr>
          <w:rFonts w:ascii="宋体"/>
          <w:color w:val="FF0000"/>
          <w:sz w:val="24"/>
        </w:rPr>
      </w:pPr>
      <w:r>
        <w:rPr>
          <w:rFonts w:ascii="宋体"/>
          <w:color w:val="FF0000"/>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8228B1" w:rsidRPr="008228B1" w:rsidRDefault="008228B1" w:rsidP="008228B1">
      <w:pPr>
        <w:numPr>
          <w:ilvl w:val="0"/>
          <w:numId w:val="19"/>
        </w:numPr>
        <w:spacing w:line="360" w:lineRule="auto"/>
        <w:outlineLvl w:val="0"/>
        <w:rPr>
          <w:rFonts w:ascii="宋体" w:hAnsi="宋体"/>
          <w:sz w:val="24"/>
          <w:szCs w:val="24"/>
        </w:rPr>
      </w:pPr>
      <w:r>
        <w:rPr>
          <w:rFonts w:ascii="宋体" w:hAnsi="宋体" w:hint="eastAsia"/>
          <w:sz w:val="24"/>
          <w:szCs w:val="24"/>
        </w:rPr>
        <w:t>供应商资格</w:t>
      </w:r>
      <w:r w:rsidRPr="008228B1">
        <w:rPr>
          <w:rFonts w:ascii="宋体" w:hAnsi="宋体"/>
          <w:sz w:val="24"/>
          <w:szCs w:val="24"/>
        </w:rPr>
        <w:t>：</w:t>
      </w:r>
    </w:p>
    <w:p w:rsidR="008228B1" w:rsidRPr="008228B1" w:rsidRDefault="008228B1" w:rsidP="008228B1">
      <w:pPr>
        <w:numPr>
          <w:ilvl w:val="0"/>
          <w:numId w:val="22"/>
        </w:numPr>
        <w:spacing w:line="360" w:lineRule="auto"/>
        <w:outlineLvl w:val="0"/>
        <w:rPr>
          <w:rFonts w:ascii="宋体" w:hAnsi="宋体"/>
          <w:sz w:val="24"/>
          <w:szCs w:val="24"/>
        </w:rPr>
      </w:pPr>
      <w:r w:rsidRPr="008228B1">
        <w:rPr>
          <w:rFonts w:ascii="宋体" w:hAnsi="宋体"/>
          <w:sz w:val="24"/>
          <w:szCs w:val="24"/>
        </w:rPr>
        <w:t>投标人可为制造商或代理商；</w:t>
      </w:r>
    </w:p>
    <w:p w:rsidR="008228B1" w:rsidRPr="008228B1" w:rsidRDefault="008228B1" w:rsidP="008228B1">
      <w:pPr>
        <w:numPr>
          <w:ilvl w:val="0"/>
          <w:numId w:val="22"/>
        </w:numPr>
        <w:spacing w:line="360" w:lineRule="auto"/>
        <w:outlineLvl w:val="0"/>
        <w:rPr>
          <w:rFonts w:ascii="宋体" w:hAnsi="宋体"/>
          <w:sz w:val="24"/>
          <w:szCs w:val="24"/>
        </w:rPr>
      </w:pPr>
      <w:r w:rsidRPr="008228B1">
        <w:rPr>
          <w:rFonts w:ascii="宋体" w:hAnsi="宋体"/>
          <w:sz w:val="24"/>
          <w:szCs w:val="24"/>
        </w:rPr>
        <w:t>投标人营业执照需包含投标产品的经营范围；</w:t>
      </w:r>
    </w:p>
    <w:p w:rsidR="008228B1" w:rsidRPr="008228B1" w:rsidRDefault="008228B1" w:rsidP="008228B1">
      <w:pPr>
        <w:numPr>
          <w:ilvl w:val="0"/>
          <w:numId w:val="22"/>
        </w:numPr>
        <w:spacing w:line="360" w:lineRule="auto"/>
        <w:outlineLvl w:val="0"/>
        <w:rPr>
          <w:rFonts w:ascii="宋体" w:hAnsi="宋体"/>
          <w:sz w:val="24"/>
          <w:szCs w:val="24"/>
        </w:rPr>
      </w:pPr>
      <w:r w:rsidRPr="008228B1">
        <w:rPr>
          <w:rFonts w:ascii="宋体" w:hAnsi="宋体"/>
          <w:sz w:val="24"/>
          <w:szCs w:val="24"/>
        </w:rPr>
        <w:t>投标人若为制造商，应至少具备生产所投产品其中一类灭火器（干粉类或二氧化碳类）的技术能力；</w:t>
      </w:r>
    </w:p>
    <w:p w:rsidR="008228B1" w:rsidRPr="008228B1" w:rsidRDefault="008228B1" w:rsidP="008228B1">
      <w:pPr>
        <w:numPr>
          <w:ilvl w:val="0"/>
          <w:numId w:val="22"/>
        </w:numPr>
        <w:spacing w:line="360" w:lineRule="auto"/>
        <w:outlineLvl w:val="0"/>
        <w:rPr>
          <w:rFonts w:ascii="宋体" w:hAnsi="宋体"/>
          <w:sz w:val="24"/>
          <w:szCs w:val="24"/>
        </w:rPr>
      </w:pPr>
      <w:r w:rsidRPr="008228B1">
        <w:rPr>
          <w:rFonts w:ascii="宋体" w:hAnsi="宋体"/>
          <w:sz w:val="24"/>
          <w:szCs w:val="24"/>
        </w:rPr>
        <w:t>投标人需保证中标后所供产品均为原厂正品生产并具有完整的供货方案及完善的售后服务；</w:t>
      </w:r>
    </w:p>
    <w:p w:rsidR="008228B1" w:rsidRPr="008228B1" w:rsidRDefault="008228B1" w:rsidP="008228B1">
      <w:pPr>
        <w:numPr>
          <w:ilvl w:val="0"/>
          <w:numId w:val="22"/>
        </w:numPr>
        <w:spacing w:line="360" w:lineRule="auto"/>
        <w:outlineLvl w:val="0"/>
        <w:rPr>
          <w:rFonts w:ascii="宋体" w:hAnsi="宋体"/>
          <w:sz w:val="24"/>
          <w:szCs w:val="24"/>
        </w:rPr>
      </w:pPr>
      <w:r w:rsidRPr="008228B1">
        <w:rPr>
          <w:rFonts w:ascii="宋体" w:hAnsi="宋体" w:hint="eastAsia"/>
          <w:sz w:val="24"/>
          <w:szCs w:val="24"/>
        </w:rPr>
        <w:t>具有类似业绩供应单位优先选择。</w:t>
      </w:r>
    </w:p>
    <w:p w:rsidR="008228B1" w:rsidRPr="008228B1" w:rsidRDefault="008228B1" w:rsidP="008228B1">
      <w:pPr>
        <w:numPr>
          <w:ilvl w:val="0"/>
          <w:numId w:val="23"/>
        </w:numPr>
        <w:spacing w:line="360" w:lineRule="auto"/>
        <w:outlineLvl w:val="0"/>
        <w:rPr>
          <w:rFonts w:ascii="宋体" w:hAnsi="宋体"/>
          <w:sz w:val="24"/>
          <w:szCs w:val="24"/>
        </w:rPr>
      </w:pPr>
      <w:r w:rsidRPr="008228B1">
        <w:rPr>
          <w:rFonts w:ascii="宋体" w:hAnsi="宋体"/>
          <w:sz w:val="24"/>
          <w:szCs w:val="24"/>
        </w:rPr>
        <w:t>其他要求：投标人需提供所投产品《国家强制性产品认证证书》和国家消防装备质量监督检验中心签发的产品检验报告（均需在有效期内）。</w:t>
      </w:r>
    </w:p>
    <w:p w:rsidR="008228B1" w:rsidRPr="008228B1" w:rsidRDefault="008228B1" w:rsidP="008228B1">
      <w:pPr>
        <w:spacing w:line="360" w:lineRule="auto"/>
        <w:outlineLvl w:val="0"/>
        <w:rPr>
          <w:rFonts w:ascii="宋体" w:hAnsi="宋体"/>
          <w:sz w:val="24"/>
          <w:szCs w:val="24"/>
        </w:rPr>
      </w:pPr>
    </w:p>
    <w:p w:rsidR="008228B1" w:rsidRPr="008228B1" w:rsidRDefault="008228B1" w:rsidP="008228B1">
      <w:pPr>
        <w:spacing w:line="360" w:lineRule="auto"/>
        <w:outlineLvl w:val="0"/>
        <w:rPr>
          <w:rFonts w:ascii="宋体" w:hAnsi="宋体"/>
          <w:sz w:val="24"/>
          <w:szCs w:val="24"/>
        </w:rPr>
      </w:pPr>
      <w:r w:rsidRPr="008228B1">
        <w:rPr>
          <w:rFonts w:ascii="宋体" w:hAnsi="宋体"/>
          <w:sz w:val="24"/>
          <w:szCs w:val="24"/>
        </w:rPr>
        <w:t>二、产品技术</w:t>
      </w:r>
      <w:r w:rsidRPr="008228B1">
        <w:rPr>
          <w:rFonts w:ascii="宋体" w:hAnsi="宋体" w:hint="eastAsia"/>
          <w:sz w:val="24"/>
          <w:szCs w:val="24"/>
        </w:rPr>
        <w:t>参数</w:t>
      </w:r>
      <w:r w:rsidRPr="008228B1">
        <w:rPr>
          <w:rFonts w:ascii="宋体" w:hAnsi="宋体"/>
          <w:sz w:val="24"/>
          <w:szCs w:val="24"/>
        </w:rPr>
        <w:t>要求</w:t>
      </w:r>
    </w:p>
    <w:p w:rsidR="008228B1" w:rsidRPr="008228B1" w:rsidRDefault="008228B1" w:rsidP="008228B1">
      <w:pPr>
        <w:numPr>
          <w:ilvl w:val="0"/>
          <w:numId w:val="24"/>
        </w:numPr>
        <w:spacing w:line="360" w:lineRule="auto"/>
        <w:outlineLvl w:val="0"/>
        <w:rPr>
          <w:rFonts w:ascii="宋体" w:hAnsi="宋体"/>
          <w:sz w:val="24"/>
          <w:szCs w:val="24"/>
        </w:rPr>
      </w:pPr>
      <w:r w:rsidRPr="008228B1">
        <w:rPr>
          <w:rFonts w:ascii="宋体" w:hAnsi="宋体"/>
          <w:sz w:val="24"/>
          <w:szCs w:val="24"/>
        </w:rPr>
        <w:t>灭火器品名：4Kg手提式灭火器</w:t>
      </w:r>
      <w:r w:rsidRPr="008228B1">
        <w:rPr>
          <w:rFonts w:ascii="宋体" w:hAnsi="宋体" w:hint="eastAsia"/>
          <w:sz w:val="24"/>
          <w:szCs w:val="24"/>
        </w:rPr>
        <w:t>、</w:t>
      </w:r>
      <w:r w:rsidRPr="008228B1">
        <w:rPr>
          <w:rFonts w:ascii="宋体" w:hAnsi="宋体"/>
          <w:sz w:val="24"/>
          <w:szCs w:val="24"/>
        </w:rPr>
        <w:t>灭火器种类：MFZ/ABC型</w:t>
      </w:r>
      <w:r w:rsidRPr="008228B1">
        <w:rPr>
          <w:rFonts w:ascii="宋体" w:hAnsi="宋体" w:hint="eastAsia"/>
          <w:sz w:val="24"/>
          <w:szCs w:val="24"/>
        </w:rPr>
        <w:t>、</w:t>
      </w:r>
      <w:r w:rsidRPr="008228B1">
        <w:rPr>
          <w:rFonts w:ascii="宋体" w:hAnsi="宋体"/>
          <w:sz w:val="24"/>
          <w:szCs w:val="24"/>
        </w:rPr>
        <w:t>数量：</w:t>
      </w:r>
      <w:r w:rsidRPr="008228B1">
        <w:rPr>
          <w:rFonts w:ascii="宋体" w:hAnsi="宋体" w:hint="eastAsia"/>
          <w:sz w:val="24"/>
          <w:szCs w:val="24"/>
        </w:rPr>
        <w:t>980具</w:t>
      </w:r>
      <w:r w:rsidRPr="008228B1">
        <w:rPr>
          <w:rFonts w:ascii="宋体" w:hAnsi="宋体"/>
          <w:sz w:val="24"/>
          <w:szCs w:val="24"/>
        </w:rPr>
        <w:t>；</w:t>
      </w:r>
    </w:p>
    <w:p w:rsidR="008228B1" w:rsidRPr="008228B1" w:rsidRDefault="008228B1" w:rsidP="008228B1">
      <w:pPr>
        <w:numPr>
          <w:ilvl w:val="0"/>
          <w:numId w:val="24"/>
        </w:numPr>
        <w:spacing w:line="360" w:lineRule="auto"/>
        <w:outlineLvl w:val="0"/>
        <w:rPr>
          <w:rFonts w:ascii="宋体" w:hAnsi="宋体"/>
          <w:sz w:val="24"/>
          <w:szCs w:val="24"/>
        </w:rPr>
      </w:pPr>
      <w:r w:rsidRPr="008228B1">
        <w:rPr>
          <w:rFonts w:ascii="宋体" w:hAnsi="宋体"/>
          <w:sz w:val="24"/>
          <w:szCs w:val="24"/>
        </w:rPr>
        <w:t>灭火器品名：</w:t>
      </w:r>
      <w:r w:rsidRPr="008228B1">
        <w:rPr>
          <w:rFonts w:ascii="宋体" w:hAnsi="宋体" w:hint="eastAsia"/>
          <w:sz w:val="24"/>
          <w:szCs w:val="24"/>
        </w:rPr>
        <w:t>35</w:t>
      </w:r>
      <w:r w:rsidRPr="008228B1">
        <w:rPr>
          <w:rFonts w:ascii="宋体" w:hAnsi="宋体"/>
          <w:sz w:val="24"/>
          <w:szCs w:val="24"/>
        </w:rPr>
        <w:t>Kg</w:t>
      </w:r>
      <w:r w:rsidRPr="008228B1">
        <w:rPr>
          <w:rFonts w:ascii="宋体" w:hAnsi="宋体" w:hint="eastAsia"/>
          <w:sz w:val="24"/>
          <w:szCs w:val="24"/>
        </w:rPr>
        <w:t>推车</w:t>
      </w:r>
      <w:r w:rsidRPr="008228B1">
        <w:rPr>
          <w:rFonts w:ascii="宋体" w:hAnsi="宋体"/>
          <w:sz w:val="24"/>
          <w:szCs w:val="24"/>
        </w:rPr>
        <w:t>式灭火器</w:t>
      </w:r>
      <w:r w:rsidRPr="008228B1">
        <w:rPr>
          <w:rFonts w:ascii="宋体" w:hAnsi="宋体" w:hint="eastAsia"/>
          <w:sz w:val="24"/>
          <w:szCs w:val="24"/>
        </w:rPr>
        <w:t>、</w:t>
      </w:r>
      <w:r w:rsidRPr="008228B1">
        <w:rPr>
          <w:rFonts w:ascii="宋体" w:hAnsi="宋体"/>
          <w:sz w:val="24"/>
          <w:szCs w:val="24"/>
        </w:rPr>
        <w:t>灭火器种类：MF</w:t>
      </w:r>
      <w:r w:rsidRPr="008228B1">
        <w:rPr>
          <w:rFonts w:ascii="宋体" w:hAnsi="宋体" w:hint="eastAsia"/>
          <w:sz w:val="24"/>
          <w:szCs w:val="24"/>
        </w:rPr>
        <w:t>T</w:t>
      </w:r>
      <w:r w:rsidRPr="008228B1">
        <w:rPr>
          <w:rFonts w:ascii="宋体" w:hAnsi="宋体"/>
          <w:sz w:val="24"/>
          <w:szCs w:val="24"/>
        </w:rPr>
        <w:t>Z/ABC型</w:t>
      </w:r>
      <w:r w:rsidRPr="008228B1">
        <w:rPr>
          <w:rFonts w:ascii="宋体" w:hAnsi="宋体" w:hint="eastAsia"/>
          <w:sz w:val="24"/>
          <w:szCs w:val="24"/>
        </w:rPr>
        <w:t>、</w:t>
      </w:r>
      <w:r w:rsidRPr="008228B1">
        <w:rPr>
          <w:rFonts w:ascii="宋体" w:hAnsi="宋体"/>
          <w:sz w:val="24"/>
          <w:szCs w:val="24"/>
        </w:rPr>
        <w:t>数量：</w:t>
      </w:r>
      <w:r w:rsidRPr="008228B1">
        <w:rPr>
          <w:rFonts w:ascii="宋体" w:hAnsi="宋体" w:hint="eastAsia"/>
          <w:sz w:val="24"/>
          <w:szCs w:val="24"/>
        </w:rPr>
        <w:t>12台；</w:t>
      </w:r>
    </w:p>
    <w:p w:rsidR="008228B1" w:rsidRPr="008228B1" w:rsidRDefault="008228B1" w:rsidP="008228B1">
      <w:pPr>
        <w:numPr>
          <w:ilvl w:val="0"/>
          <w:numId w:val="24"/>
        </w:numPr>
        <w:spacing w:line="360" w:lineRule="auto"/>
        <w:outlineLvl w:val="0"/>
        <w:rPr>
          <w:rFonts w:ascii="宋体" w:hAnsi="宋体"/>
          <w:sz w:val="24"/>
          <w:szCs w:val="24"/>
        </w:rPr>
      </w:pPr>
      <w:r w:rsidRPr="008228B1">
        <w:rPr>
          <w:rFonts w:ascii="宋体" w:hAnsi="宋体"/>
          <w:sz w:val="24"/>
          <w:szCs w:val="24"/>
        </w:rPr>
        <w:t>出厂日期：所有灭火器不得早于20年4月30日出厂；</w:t>
      </w:r>
    </w:p>
    <w:p w:rsidR="008228B1" w:rsidRPr="008228B1" w:rsidRDefault="008228B1" w:rsidP="008228B1">
      <w:pPr>
        <w:numPr>
          <w:ilvl w:val="0"/>
          <w:numId w:val="24"/>
        </w:numPr>
        <w:spacing w:line="360" w:lineRule="auto"/>
        <w:outlineLvl w:val="0"/>
        <w:rPr>
          <w:rFonts w:ascii="宋体" w:hAnsi="宋体"/>
          <w:sz w:val="24"/>
          <w:szCs w:val="24"/>
        </w:rPr>
      </w:pPr>
      <w:r w:rsidRPr="008228B1">
        <w:rPr>
          <w:rFonts w:ascii="宋体" w:hAnsi="宋体"/>
          <w:sz w:val="24"/>
          <w:szCs w:val="24"/>
        </w:rPr>
        <w:t>配送要求：配送到相应消防箱</w:t>
      </w:r>
      <w:r w:rsidRPr="008228B1">
        <w:rPr>
          <w:rFonts w:ascii="宋体" w:hAnsi="宋体" w:hint="eastAsia"/>
          <w:sz w:val="24"/>
          <w:szCs w:val="24"/>
        </w:rPr>
        <w:t>位置</w:t>
      </w:r>
      <w:r w:rsidRPr="008228B1">
        <w:rPr>
          <w:rFonts w:ascii="宋体" w:hAnsi="宋体"/>
          <w:sz w:val="24"/>
          <w:szCs w:val="24"/>
        </w:rPr>
        <w:t>；</w:t>
      </w:r>
    </w:p>
    <w:p w:rsidR="008228B1" w:rsidRPr="008228B1" w:rsidRDefault="008228B1" w:rsidP="008228B1">
      <w:pPr>
        <w:numPr>
          <w:ilvl w:val="0"/>
          <w:numId w:val="24"/>
        </w:numPr>
        <w:spacing w:line="360" w:lineRule="auto"/>
        <w:outlineLvl w:val="0"/>
        <w:rPr>
          <w:rFonts w:ascii="宋体" w:hAnsi="宋体"/>
          <w:sz w:val="24"/>
          <w:szCs w:val="24"/>
        </w:rPr>
      </w:pPr>
      <w:r w:rsidRPr="008228B1">
        <w:rPr>
          <w:rFonts w:ascii="宋体" w:hAnsi="宋体" w:hint="eastAsia"/>
          <w:sz w:val="24"/>
          <w:szCs w:val="24"/>
        </w:rPr>
        <w:t>技术</w:t>
      </w:r>
      <w:r>
        <w:rPr>
          <w:rFonts w:ascii="宋体" w:hAnsi="宋体" w:hint="eastAsia"/>
          <w:sz w:val="24"/>
          <w:szCs w:val="24"/>
        </w:rPr>
        <w:t>质量</w:t>
      </w:r>
      <w:r w:rsidRPr="008228B1">
        <w:rPr>
          <w:rFonts w:ascii="宋体" w:hAnsi="宋体" w:hint="eastAsia"/>
          <w:sz w:val="24"/>
          <w:szCs w:val="24"/>
        </w:rPr>
        <w:t>要求：技术质量要求表的参数要求必须全部满足；</w:t>
      </w:r>
    </w:p>
    <w:p w:rsidR="008228B1" w:rsidRDefault="008228B1" w:rsidP="008228B1">
      <w:pPr>
        <w:spacing w:line="360" w:lineRule="auto"/>
        <w:jc w:val="center"/>
        <w:rPr>
          <w:rFonts w:ascii="宋体" w:hAnsi="宋体"/>
          <w:sz w:val="24"/>
          <w:szCs w:val="24"/>
        </w:rPr>
      </w:pPr>
      <w:r>
        <w:rPr>
          <w:rFonts w:ascii="宋体" w:hAnsi="宋体" w:hint="eastAsia"/>
          <w:sz w:val="24"/>
          <w:szCs w:val="24"/>
        </w:rPr>
        <w:t>技术质量要求表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3817"/>
        <w:gridCol w:w="3417"/>
      </w:tblGrid>
      <w:tr w:rsidR="0002109C" w:rsidTr="0002109C">
        <w:trPr>
          <w:jc w:val="center"/>
        </w:trPr>
        <w:tc>
          <w:tcPr>
            <w:tcW w:w="8138" w:type="dxa"/>
            <w:gridSpan w:val="3"/>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b/>
                <w:bCs/>
                <w:sz w:val="24"/>
                <w:szCs w:val="24"/>
              </w:rPr>
              <w:t>4kg干粉灭火器</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序号</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技术参数种类</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参数要求</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A类灭火</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 xml:space="preserve">3A  </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B</w:t>
            </w:r>
            <w:r w:rsidRPr="0002109C">
              <w:rPr>
                <w:rFonts w:ascii="宋体" w:hAnsi="宋体" w:hint="eastAsia"/>
                <w:sz w:val="24"/>
                <w:szCs w:val="24"/>
              </w:rPr>
              <w:t>类灭火</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70B</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3</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灭火器使用温度</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-20C°</w:t>
            </w:r>
            <w:r w:rsidRPr="0002109C">
              <w:rPr>
                <w:rFonts w:ascii="宋体" w:hAnsi="宋体" w:cs="宋体" w:hint="eastAsia"/>
                <w:sz w:val="24"/>
                <w:szCs w:val="24"/>
              </w:rPr>
              <w:t>～</w:t>
            </w:r>
            <w:r w:rsidRPr="0002109C">
              <w:rPr>
                <w:rFonts w:ascii="宋体" w:hAnsi="宋体" w:hint="eastAsia"/>
                <w:sz w:val="24"/>
                <w:szCs w:val="24"/>
              </w:rPr>
              <w:t>+55C°</w:t>
            </w:r>
          </w:p>
        </w:tc>
      </w:tr>
      <w:tr w:rsidR="0002109C" w:rsidTr="0002109C">
        <w:trPr>
          <w:trHeight w:val="90"/>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4</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灭火剂主成分和含量磷酸二氢铵</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50.5</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5</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灭火剂主成分和含量硫酸铵</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25.2</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6</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20C°</w:t>
            </w:r>
            <w:r w:rsidRPr="0002109C">
              <w:rPr>
                <w:rFonts w:ascii="宋体" w:hAnsi="宋体" w:cs="宋体" w:hint="eastAsia"/>
                <w:sz w:val="24"/>
                <w:szCs w:val="24"/>
              </w:rPr>
              <w:t>±</w:t>
            </w:r>
            <w:r w:rsidRPr="0002109C">
              <w:rPr>
                <w:rFonts w:ascii="宋体" w:hAnsi="宋体" w:hint="eastAsia"/>
                <w:sz w:val="24"/>
                <w:szCs w:val="24"/>
              </w:rPr>
              <w:t xml:space="preserve">5C°时有效喷射时间 </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20.4-17.8s</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lastRenderedPageBreak/>
              <w:t>7</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20C°</w:t>
            </w:r>
            <w:r w:rsidRPr="0002109C">
              <w:rPr>
                <w:rFonts w:ascii="宋体" w:hAnsi="宋体" w:cs="宋体" w:hint="eastAsia"/>
                <w:sz w:val="24"/>
                <w:szCs w:val="24"/>
              </w:rPr>
              <w:t>±</w:t>
            </w:r>
            <w:r w:rsidRPr="0002109C">
              <w:rPr>
                <w:rFonts w:ascii="宋体" w:hAnsi="宋体" w:hint="eastAsia"/>
                <w:sz w:val="24"/>
                <w:szCs w:val="24"/>
              </w:rPr>
              <w:t xml:space="preserve">5C°喷射滞后时间   </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0</w:t>
            </w:r>
            <w:r w:rsidRPr="0002109C">
              <w:rPr>
                <w:rFonts w:ascii="宋体" w:hAnsi="宋体" w:hint="eastAsia"/>
                <w:sz w:val="24"/>
                <w:szCs w:val="24"/>
              </w:rPr>
              <w:t>S</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8</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20C°</w:t>
            </w:r>
            <w:r w:rsidRPr="0002109C">
              <w:rPr>
                <w:rFonts w:ascii="宋体" w:hAnsi="宋体" w:cs="宋体" w:hint="eastAsia"/>
                <w:sz w:val="24"/>
                <w:szCs w:val="24"/>
              </w:rPr>
              <w:t>±</w:t>
            </w:r>
            <w:r w:rsidRPr="0002109C">
              <w:rPr>
                <w:rFonts w:ascii="宋体" w:hAnsi="宋体" w:hint="eastAsia"/>
                <w:sz w:val="24"/>
                <w:szCs w:val="24"/>
              </w:rPr>
              <w:t xml:space="preserve">5C°喷射剩余率     </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1.3</w:t>
            </w:r>
            <w:r w:rsidRPr="0002109C">
              <w:rPr>
                <w:rFonts w:ascii="宋体" w:hAnsi="宋体" w:hint="eastAsia"/>
                <w:sz w:val="24"/>
                <w:szCs w:val="24"/>
              </w:rPr>
              <w:t>%</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9</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高温间歇喷射滞后时间</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0s</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10</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低温间歇喷射滞后时间</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0s</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11</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高温间歇喷射剩余率</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1.5%</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12</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高温间歇喷射剩余率</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3.5%</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13</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 xml:space="preserve">喷射距离          </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3.6m</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14</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 xml:space="preserve">灭火器总重量    </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6.34-6.35</w:t>
            </w:r>
            <w:r w:rsidRPr="0002109C">
              <w:rPr>
                <w:rFonts w:ascii="宋体" w:hAnsi="宋体" w:hint="eastAsia"/>
                <w:sz w:val="24"/>
                <w:szCs w:val="24"/>
              </w:rPr>
              <w:t>kg</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15</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灭火剂重量</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4kg</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16</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cs="宋体" w:hint="eastAsia"/>
                <w:sz w:val="24"/>
                <w:szCs w:val="24"/>
              </w:rPr>
              <w:t>喷射软管长度</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400mm</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17</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筒（瓶）体容积膨胀率</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30.4-29.7%</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18</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筒（瓶）体爆破试验</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6.64-6.72MPa</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19</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底盘高度</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52</w:t>
            </w:r>
          </w:p>
        </w:tc>
      </w:tr>
      <w:tr w:rsidR="0002109C" w:rsidTr="0002109C">
        <w:trPr>
          <w:jc w:val="center"/>
        </w:trPr>
        <w:tc>
          <w:tcPr>
            <w:tcW w:w="8138" w:type="dxa"/>
            <w:gridSpan w:val="3"/>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b/>
                <w:bCs/>
                <w:sz w:val="24"/>
                <w:szCs w:val="24"/>
              </w:rPr>
              <w:t>35kg推车式灭火器</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序号</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技术参数种类</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参数要求</w:t>
            </w:r>
          </w:p>
        </w:tc>
      </w:tr>
      <w:tr w:rsidR="0002109C" w:rsidTr="0002109C">
        <w:trPr>
          <w:jc w:val="center"/>
        </w:trPr>
        <w:tc>
          <w:tcPr>
            <w:tcW w:w="904"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1</w:t>
            </w:r>
          </w:p>
        </w:tc>
        <w:tc>
          <w:tcPr>
            <w:tcW w:w="38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A类灭火</w:t>
            </w:r>
          </w:p>
        </w:tc>
        <w:tc>
          <w:tcPr>
            <w:tcW w:w="3417" w:type="dxa"/>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 xml:space="preserve">10A  </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B</w:t>
            </w:r>
            <w:r w:rsidRPr="0002109C">
              <w:rPr>
                <w:rFonts w:ascii="宋体" w:hAnsi="宋体" w:hint="eastAsia"/>
                <w:sz w:val="24"/>
                <w:szCs w:val="24"/>
              </w:rPr>
              <w:t>类灭火</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233B</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3</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灭火器使用温度</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-40-60°</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4</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灭火剂主成分和含量磷酸二氢铵</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50.5</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5</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灭火剂主成分和含量硫酸铵</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25.2</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6</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hint="eastAsia"/>
                <w:sz w:val="24"/>
                <w:szCs w:val="24"/>
              </w:rPr>
              <w:t xml:space="preserve">灭火器总重量 </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67.5kg</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7</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钢瓶壁厚</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2.52.-2.53mm</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8</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筒体爆破强度</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8.02-7.93MPa</w:t>
            </w:r>
          </w:p>
        </w:tc>
      </w:tr>
      <w:tr w:rsidR="0002109C" w:rsidTr="0002109C">
        <w:trPr>
          <w:jc w:val="center"/>
        </w:trPr>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9</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cs="宋体"/>
                <w:sz w:val="24"/>
                <w:szCs w:val="24"/>
              </w:rPr>
            </w:pPr>
            <w:r w:rsidRPr="0002109C">
              <w:rPr>
                <w:rFonts w:ascii="宋体" w:hAnsi="宋体" w:cs="宋体" w:hint="eastAsia"/>
                <w:sz w:val="24"/>
                <w:szCs w:val="24"/>
              </w:rPr>
              <w:t>爆破时容积膨胀率</w:t>
            </w:r>
          </w:p>
        </w:tc>
        <w:tc>
          <w:tcPr>
            <w:tcW w:w="0" w:type="auto"/>
            <w:shd w:val="clear" w:color="auto" w:fill="auto"/>
          </w:tcPr>
          <w:p w:rsidR="008228B1" w:rsidRPr="0002109C" w:rsidRDefault="008228B1" w:rsidP="0002109C">
            <w:pPr>
              <w:adjustRightInd w:val="0"/>
              <w:spacing w:line="360" w:lineRule="auto"/>
              <w:jc w:val="center"/>
              <w:textAlignment w:val="baseline"/>
              <w:rPr>
                <w:rFonts w:ascii="宋体" w:hAnsi="宋体"/>
                <w:sz w:val="24"/>
                <w:szCs w:val="24"/>
              </w:rPr>
            </w:pPr>
            <w:r w:rsidRPr="0002109C">
              <w:rPr>
                <w:rFonts w:ascii="宋体" w:hAnsi="宋体" w:hint="eastAsia"/>
                <w:sz w:val="24"/>
                <w:szCs w:val="24"/>
              </w:rPr>
              <w:t>28.1-26.7%</w:t>
            </w:r>
          </w:p>
        </w:tc>
      </w:tr>
    </w:tbl>
    <w:p w:rsidR="008228B1" w:rsidRDefault="008228B1" w:rsidP="008228B1">
      <w:pPr>
        <w:spacing w:line="360" w:lineRule="auto"/>
        <w:outlineLvl w:val="0"/>
        <w:rPr>
          <w:rFonts w:ascii="宋体" w:hAnsi="宋体"/>
          <w:sz w:val="24"/>
          <w:szCs w:val="24"/>
        </w:rPr>
      </w:pPr>
    </w:p>
    <w:p w:rsidR="006A689A" w:rsidRPr="00FD16F9" w:rsidRDefault="006A689A" w:rsidP="008228B1">
      <w:pPr>
        <w:spacing w:line="360" w:lineRule="auto"/>
        <w:outlineLvl w:val="0"/>
        <w:rPr>
          <w:rFonts w:ascii="宋体" w:hAnsi="宋体"/>
          <w:sz w:val="24"/>
          <w:szCs w:val="24"/>
        </w:rPr>
      </w:pPr>
      <w:r w:rsidRPr="00FD16F9">
        <w:rPr>
          <w:rFonts w:ascii="宋体" w:hAnsi="宋体" w:hint="eastAsia"/>
          <w:sz w:val="24"/>
          <w:szCs w:val="24"/>
        </w:rPr>
        <w:t>三、</w:t>
      </w:r>
      <w:r w:rsidR="006B4722">
        <w:rPr>
          <w:rFonts w:ascii="宋体" w:hAnsi="宋体" w:hint="eastAsia"/>
          <w:sz w:val="24"/>
          <w:szCs w:val="24"/>
        </w:rPr>
        <w:t>样品</w:t>
      </w:r>
      <w:r w:rsidRPr="00FD16F9">
        <w:rPr>
          <w:rFonts w:ascii="宋体" w:hAnsi="宋体" w:hint="eastAsia"/>
          <w:sz w:val="24"/>
          <w:szCs w:val="24"/>
        </w:rPr>
        <w:t>要求</w:t>
      </w:r>
    </w:p>
    <w:p w:rsidR="006B4722" w:rsidRDefault="006B4722" w:rsidP="006B4722">
      <w:pPr>
        <w:spacing w:line="360" w:lineRule="auto"/>
        <w:ind w:firstLineChars="200" w:firstLine="480"/>
        <w:outlineLvl w:val="0"/>
        <w:rPr>
          <w:rFonts w:ascii="宋体" w:hAnsi="宋体"/>
          <w:sz w:val="24"/>
          <w:szCs w:val="24"/>
        </w:rPr>
      </w:pPr>
      <w:r>
        <w:rPr>
          <w:rFonts w:ascii="宋体" w:hAnsi="宋体" w:hint="eastAsia"/>
          <w:sz w:val="24"/>
          <w:szCs w:val="24"/>
        </w:rPr>
        <w:t>该产品需要送交样品。</w:t>
      </w:r>
      <w:r w:rsidRPr="006B4722">
        <w:rPr>
          <w:rFonts w:ascii="宋体" w:hAnsi="宋体" w:hint="eastAsia"/>
          <w:sz w:val="24"/>
          <w:szCs w:val="24"/>
        </w:rPr>
        <w:t>各报价单位于报价截止日之前，须将所投产品的样品送达学校</w:t>
      </w:r>
      <w:r>
        <w:rPr>
          <w:rFonts w:ascii="宋体" w:hAnsi="宋体" w:hint="eastAsia"/>
          <w:sz w:val="24"/>
          <w:szCs w:val="24"/>
        </w:rPr>
        <w:t>资产处安排</w:t>
      </w:r>
      <w:r w:rsidRPr="006B4722">
        <w:rPr>
          <w:rFonts w:ascii="宋体" w:hAnsi="宋体" w:hint="eastAsia"/>
          <w:sz w:val="24"/>
          <w:szCs w:val="24"/>
        </w:rPr>
        <w:t>相关负责老师接收。采购结束后除中标单位以外，其余单位接到通知后自行上门取走。</w:t>
      </w:r>
    </w:p>
    <w:p w:rsidR="006A689A" w:rsidRPr="00FD16F9" w:rsidRDefault="006B4722" w:rsidP="006B4722">
      <w:pPr>
        <w:spacing w:line="360" w:lineRule="auto"/>
        <w:ind w:firstLineChars="200" w:firstLine="480"/>
        <w:outlineLvl w:val="0"/>
        <w:rPr>
          <w:rFonts w:ascii="宋体" w:hAnsi="宋体"/>
          <w:sz w:val="24"/>
          <w:szCs w:val="24"/>
        </w:rPr>
      </w:pPr>
      <w:r>
        <w:rPr>
          <w:rFonts w:ascii="宋体" w:hAnsi="宋体" w:hint="eastAsia"/>
          <w:sz w:val="24"/>
          <w:szCs w:val="24"/>
        </w:rPr>
        <w:lastRenderedPageBreak/>
        <w:t>样品接收</w:t>
      </w:r>
      <w:r w:rsidRPr="006B4722">
        <w:rPr>
          <w:rFonts w:ascii="宋体" w:hAnsi="宋体" w:hint="eastAsia"/>
          <w:sz w:val="24"/>
          <w:szCs w:val="24"/>
        </w:rPr>
        <w:t>负责老师：舒老师，联系方式：021-39225072；如报价单位未按时送样，取消此次询价资格。</w:t>
      </w:r>
    </w:p>
    <w:p w:rsidR="006A689A" w:rsidRPr="00FD16F9" w:rsidRDefault="006A689A" w:rsidP="006A689A">
      <w:pPr>
        <w:spacing w:line="360" w:lineRule="auto"/>
        <w:outlineLvl w:val="0"/>
        <w:rPr>
          <w:rFonts w:ascii="宋体" w:hAnsi="宋体"/>
          <w:sz w:val="24"/>
          <w:szCs w:val="24"/>
        </w:rPr>
      </w:pPr>
    </w:p>
    <w:p w:rsidR="006A689A" w:rsidRPr="00FD16F9" w:rsidRDefault="006A689A" w:rsidP="006A689A">
      <w:pPr>
        <w:spacing w:line="360" w:lineRule="auto"/>
        <w:outlineLvl w:val="0"/>
        <w:rPr>
          <w:rFonts w:ascii="宋体" w:hAnsi="宋体"/>
          <w:sz w:val="24"/>
          <w:szCs w:val="24"/>
        </w:rPr>
      </w:pPr>
      <w:r w:rsidRPr="00FD16F9">
        <w:rPr>
          <w:rFonts w:ascii="宋体" w:hAnsi="宋体" w:hint="eastAsia"/>
          <w:sz w:val="24"/>
          <w:szCs w:val="24"/>
        </w:rPr>
        <w:t>四、</w:t>
      </w:r>
      <w:r w:rsidR="006B4722">
        <w:rPr>
          <w:rFonts w:ascii="宋体" w:hAnsi="宋体" w:hint="eastAsia"/>
          <w:sz w:val="24"/>
          <w:szCs w:val="24"/>
        </w:rPr>
        <w:t>服务</w:t>
      </w:r>
      <w:r w:rsidRPr="00FD16F9">
        <w:rPr>
          <w:rFonts w:ascii="宋体" w:hAnsi="宋体" w:hint="eastAsia"/>
          <w:sz w:val="24"/>
          <w:szCs w:val="24"/>
        </w:rPr>
        <w:t>要求</w:t>
      </w:r>
    </w:p>
    <w:p w:rsidR="006A689A" w:rsidRDefault="006B4722" w:rsidP="006A689A">
      <w:pPr>
        <w:spacing w:line="360" w:lineRule="auto"/>
        <w:outlineLvl w:val="0"/>
        <w:rPr>
          <w:rFonts w:ascii="宋体" w:hAnsi="宋体"/>
          <w:sz w:val="24"/>
          <w:szCs w:val="24"/>
        </w:rPr>
      </w:pPr>
      <w:r>
        <w:rPr>
          <w:rFonts w:ascii="宋体" w:hAnsi="宋体" w:hint="eastAsia"/>
          <w:sz w:val="24"/>
          <w:szCs w:val="24"/>
        </w:rPr>
        <w:t>产品</w:t>
      </w:r>
      <w:r w:rsidRPr="006B4722">
        <w:rPr>
          <w:rFonts w:ascii="宋体" w:hAnsi="宋体" w:hint="eastAsia"/>
          <w:sz w:val="24"/>
          <w:szCs w:val="24"/>
        </w:rPr>
        <w:t>提供不少于2年的产品质保服务，期间内发生漏压、超压等情况予以免费换新。</w:t>
      </w:r>
    </w:p>
    <w:p w:rsidR="006B4722" w:rsidRDefault="006B4722" w:rsidP="006A689A">
      <w:pPr>
        <w:spacing w:line="360" w:lineRule="auto"/>
        <w:outlineLvl w:val="0"/>
        <w:rPr>
          <w:rFonts w:ascii="宋体" w:hAnsi="宋体"/>
          <w:sz w:val="24"/>
          <w:szCs w:val="24"/>
        </w:rPr>
      </w:pPr>
    </w:p>
    <w:p w:rsidR="006B4722" w:rsidRDefault="006B4722" w:rsidP="006A689A">
      <w:pPr>
        <w:spacing w:line="360" w:lineRule="auto"/>
        <w:outlineLvl w:val="0"/>
        <w:rPr>
          <w:rFonts w:ascii="宋体" w:hAnsi="宋体"/>
          <w:sz w:val="24"/>
          <w:szCs w:val="24"/>
        </w:rPr>
      </w:pPr>
      <w:r>
        <w:rPr>
          <w:rFonts w:ascii="宋体" w:hAnsi="宋体" w:hint="eastAsia"/>
          <w:sz w:val="24"/>
          <w:szCs w:val="24"/>
        </w:rPr>
        <w:t>五、付款：</w:t>
      </w:r>
    </w:p>
    <w:p w:rsidR="006B4722" w:rsidRPr="00FD16F9" w:rsidRDefault="006B4722" w:rsidP="006A689A">
      <w:pPr>
        <w:spacing w:line="360" w:lineRule="auto"/>
        <w:outlineLvl w:val="0"/>
        <w:rPr>
          <w:rFonts w:ascii="宋体" w:hAnsi="宋体"/>
          <w:sz w:val="24"/>
          <w:szCs w:val="24"/>
        </w:rPr>
      </w:pPr>
      <w:r>
        <w:rPr>
          <w:rFonts w:ascii="宋体" w:hAnsi="宋体" w:hint="eastAsia"/>
          <w:sz w:val="24"/>
          <w:szCs w:val="24"/>
        </w:rPr>
        <w:t xml:space="preserve">    产品送达通过验收后一次性支付。</w:t>
      </w:r>
    </w:p>
    <w:p w:rsidR="004021CA" w:rsidRPr="004E6300" w:rsidRDefault="00377C91" w:rsidP="006F19EC">
      <w:pPr>
        <w:widowControl/>
        <w:autoSpaceDE w:val="0"/>
        <w:autoSpaceDN w:val="0"/>
        <w:spacing w:line="360" w:lineRule="auto"/>
        <w:ind w:firstLine="480"/>
        <w:textAlignment w:val="bottom"/>
        <w:rPr>
          <w:rFonts w:ascii="宋体"/>
          <w:sz w:val="24"/>
        </w:rPr>
      </w:pPr>
      <w:r>
        <w:rPr>
          <w:rFonts w:ascii="宋体"/>
          <w:sz w:val="24"/>
        </w:rPr>
        <w:br w:type="page"/>
      </w: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D63D43" w:rsidRPr="00D63D43" w:rsidRDefault="00D63D43" w:rsidP="00D63D43">
      <w:pPr>
        <w:widowControl/>
        <w:autoSpaceDE w:val="0"/>
        <w:autoSpaceDN w:val="0"/>
        <w:spacing w:line="360" w:lineRule="auto"/>
        <w:textAlignment w:val="bottom"/>
        <w:rPr>
          <w:rFonts w:ascii="宋体"/>
          <w:sz w:val="24"/>
        </w:rPr>
      </w:pPr>
      <w:r w:rsidRPr="00D63D43">
        <w:rPr>
          <w:rFonts w:ascii="宋体" w:hint="eastAsia"/>
          <w:sz w:val="24"/>
        </w:rPr>
        <w:t>资格证明文件</w:t>
      </w:r>
      <w:r>
        <w:rPr>
          <w:rFonts w:ascii="宋体" w:hint="eastAsia"/>
          <w:sz w:val="24"/>
        </w:rPr>
        <w:t>：</w:t>
      </w:r>
    </w:p>
    <w:p w:rsidR="00D63D43" w:rsidRPr="00D63D43" w:rsidRDefault="00D63D43" w:rsidP="00D63D43">
      <w:pPr>
        <w:spacing w:line="360" w:lineRule="auto"/>
        <w:ind w:firstLine="480"/>
        <w:rPr>
          <w:rFonts w:ascii="宋体"/>
          <w:sz w:val="24"/>
        </w:rPr>
      </w:pPr>
      <w:r>
        <w:rPr>
          <w:rFonts w:ascii="宋体" w:hint="eastAsia"/>
          <w:sz w:val="24"/>
        </w:rPr>
        <w:t>1、</w:t>
      </w:r>
      <w:r w:rsidRPr="00D63D43">
        <w:rPr>
          <w:rFonts w:ascii="宋体" w:hint="eastAsia"/>
          <w:sz w:val="24"/>
        </w:rPr>
        <w:t>营业执照复印件；</w:t>
      </w:r>
    </w:p>
    <w:p w:rsidR="00D63D43" w:rsidRPr="00D63D43" w:rsidRDefault="00D63D43" w:rsidP="00D63D43">
      <w:pPr>
        <w:spacing w:line="360" w:lineRule="auto"/>
        <w:ind w:firstLine="480"/>
        <w:rPr>
          <w:rFonts w:ascii="宋体"/>
          <w:sz w:val="24"/>
        </w:rPr>
      </w:pPr>
      <w:r>
        <w:rPr>
          <w:rFonts w:ascii="宋体" w:hint="eastAsia"/>
          <w:sz w:val="24"/>
        </w:rPr>
        <w:t>2、</w:t>
      </w:r>
      <w:r w:rsidRPr="00D63D43">
        <w:rPr>
          <w:rFonts w:ascii="宋体" w:hint="eastAsia"/>
          <w:sz w:val="24"/>
        </w:rPr>
        <w:t>法人代表授权书和被授权人身份证复印件；</w:t>
      </w:r>
    </w:p>
    <w:p w:rsidR="00D63D43" w:rsidRPr="00D63D43" w:rsidRDefault="00D63D43" w:rsidP="00D63D43">
      <w:pPr>
        <w:spacing w:line="360" w:lineRule="auto"/>
        <w:ind w:firstLine="480"/>
        <w:rPr>
          <w:rFonts w:ascii="宋体"/>
          <w:sz w:val="24"/>
        </w:rPr>
      </w:pPr>
      <w:r>
        <w:rPr>
          <w:rFonts w:ascii="宋体" w:hint="eastAsia"/>
          <w:sz w:val="24"/>
        </w:rPr>
        <w:t>3、</w:t>
      </w:r>
      <w:r w:rsidRPr="00D63D43">
        <w:rPr>
          <w:rFonts w:ascii="宋体" w:hint="eastAsia"/>
          <w:sz w:val="24"/>
        </w:rPr>
        <w:t>参加政府采购活动前3年内在经营活动中没有重大违法记录的书面声明；</w:t>
      </w:r>
    </w:p>
    <w:p w:rsidR="00D63D43" w:rsidRPr="00D63D43" w:rsidRDefault="00D63D43" w:rsidP="00D63D43">
      <w:pPr>
        <w:spacing w:line="360" w:lineRule="auto"/>
        <w:ind w:firstLine="480"/>
        <w:rPr>
          <w:rFonts w:ascii="宋体"/>
          <w:sz w:val="24"/>
        </w:rPr>
      </w:pPr>
      <w:r>
        <w:rPr>
          <w:rFonts w:ascii="宋体" w:hint="eastAsia"/>
          <w:sz w:val="24"/>
        </w:rPr>
        <w:t>4、</w:t>
      </w:r>
      <w:r w:rsidRPr="00D63D43">
        <w:rPr>
          <w:rFonts w:ascii="宋体" w:hint="eastAsia"/>
          <w:sz w:val="24"/>
        </w:rPr>
        <w:t>财务报告；</w:t>
      </w:r>
    </w:p>
    <w:p w:rsidR="00D63D43" w:rsidRPr="00D63D43" w:rsidRDefault="00D63D43" w:rsidP="00D63D43">
      <w:pPr>
        <w:spacing w:line="360" w:lineRule="auto"/>
        <w:ind w:firstLine="480"/>
        <w:rPr>
          <w:rFonts w:ascii="宋体"/>
          <w:sz w:val="24"/>
        </w:rPr>
      </w:pPr>
      <w:r>
        <w:rPr>
          <w:rFonts w:ascii="宋体" w:hint="eastAsia"/>
          <w:sz w:val="24"/>
        </w:rPr>
        <w:t>5、</w:t>
      </w:r>
      <w:r w:rsidRPr="00D63D43">
        <w:rPr>
          <w:rFonts w:ascii="宋体" w:hint="eastAsia"/>
          <w:sz w:val="24"/>
        </w:rPr>
        <w:t>近三个月内其中任一个月的依法纳税证明材料；</w:t>
      </w:r>
    </w:p>
    <w:p w:rsidR="00D63D43" w:rsidRPr="00D63D43" w:rsidRDefault="00D63D43" w:rsidP="00D63D43">
      <w:pPr>
        <w:spacing w:line="360" w:lineRule="auto"/>
        <w:ind w:firstLine="480"/>
        <w:rPr>
          <w:rFonts w:ascii="宋体"/>
          <w:sz w:val="24"/>
        </w:rPr>
      </w:pPr>
      <w:r>
        <w:rPr>
          <w:rFonts w:ascii="宋体" w:hint="eastAsia"/>
          <w:sz w:val="24"/>
        </w:rPr>
        <w:t>6、</w:t>
      </w:r>
      <w:r w:rsidRPr="00D63D43">
        <w:rPr>
          <w:rFonts w:ascii="宋体" w:hint="eastAsia"/>
          <w:sz w:val="24"/>
        </w:rPr>
        <w:t>近三个月内其中任一个月的依法缴纳社保的证明材料；</w:t>
      </w:r>
    </w:p>
    <w:p w:rsidR="00D63D43" w:rsidRPr="00D63D43" w:rsidRDefault="00D63D43" w:rsidP="00D63D43">
      <w:pPr>
        <w:spacing w:line="360" w:lineRule="auto"/>
        <w:ind w:firstLine="480"/>
        <w:rPr>
          <w:rFonts w:ascii="宋体"/>
          <w:sz w:val="24"/>
        </w:rPr>
      </w:pPr>
    </w:p>
    <w:p w:rsidR="00D63D43" w:rsidRPr="00D63D43" w:rsidRDefault="00D63D43" w:rsidP="00D63D43">
      <w:pPr>
        <w:spacing w:line="360" w:lineRule="auto"/>
        <w:ind w:firstLine="480"/>
        <w:rPr>
          <w:rFonts w:ascii="宋体"/>
          <w:sz w:val="24"/>
        </w:rPr>
      </w:pPr>
    </w:p>
    <w:p w:rsidR="00D63D43" w:rsidRPr="00D63D43" w:rsidRDefault="00D63D43" w:rsidP="00D63D43">
      <w:pPr>
        <w:spacing w:line="360" w:lineRule="auto"/>
        <w:ind w:firstLine="480"/>
        <w:rPr>
          <w:rFonts w:ascii="宋体"/>
          <w:sz w:val="24"/>
        </w:rPr>
      </w:pPr>
      <w:r w:rsidRPr="00D63D43">
        <w:rPr>
          <w:rFonts w:ascii="宋体" w:hint="eastAsia"/>
          <w:sz w:val="24"/>
        </w:rPr>
        <w:t>注：以上证明材料须加盖公章。</w:t>
      </w:r>
    </w:p>
    <w:p w:rsidR="00D63D43" w:rsidRPr="00D63D43" w:rsidRDefault="00D63D43" w:rsidP="00D63D43">
      <w:pPr>
        <w:spacing w:line="360" w:lineRule="auto"/>
        <w:ind w:firstLine="480"/>
        <w:rPr>
          <w:rFonts w:ascii="宋体"/>
          <w:sz w:val="24"/>
        </w:rPr>
      </w:pPr>
    </w:p>
    <w:p w:rsidR="00015325" w:rsidRDefault="003211CD" w:rsidP="003211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p w:rsidR="003211CD" w:rsidRDefault="003211CD" w:rsidP="003211CD">
      <w:pPr>
        <w:pStyle w:val="af4"/>
        <w:spacing w:before="0" w:beforeAutospacing="0" w:after="0" w:afterAutospacing="0"/>
        <w:rPr>
          <w:rFonts w:cs="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947"/>
      </w:tblGrid>
      <w:tr w:rsidR="00A47A52" w:rsidRPr="00A375E4" w:rsidTr="006A689A">
        <w:trPr>
          <w:trHeight w:val="762"/>
        </w:trPr>
        <w:tc>
          <w:tcPr>
            <w:tcW w:w="3227" w:type="dxa"/>
            <w:shd w:val="clear" w:color="auto" w:fill="auto"/>
            <w:vAlign w:val="center"/>
          </w:tcPr>
          <w:p w:rsidR="00A47A52" w:rsidRPr="00A375E4" w:rsidRDefault="006A689A" w:rsidP="00A375E4">
            <w:pPr>
              <w:pStyle w:val="af4"/>
              <w:adjustRightInd w:val="0"/>
              <w:spacing w:before="0" w:beforeAutospacing="0" w:after="0" w:afterAutospacing="0" w:line="360" w:lineRule="atLeast"/>
              <w:jc w:val="center"/>
              <w:textAlignment w:val="baseline"/>
              <w:rPr>
                <w:rFonts w:cs="宋体"/>
                <w:b/>
                <w:bCs/>
              </w:rPr>
            </w:pPr>
            <w:r>
              <w:rPr>
                <w:rFonts w:cs="宋体" w:hint="eastAsia"/>
                <w:b/>
                <w:bCs/>
              </w:rPr>
              <w:t>报价（小写）</w:t>
            </w:r>
          </w:p>
        </w:tc>
        <w:tc>
          <w:tcPr>
            <w:tcW w:w="5947" w:type="dxa"/>
            <w:shd w:val="clear" w:color="auto" w:fill="auto"/>
            <w:vAlign w:val="center"/>
          </w:tcPr>
          <w:p w:rsidR="00A47A52" w:rsidRPr="00A375E4" w:rsidRDefault="006A689A" w:rsidP="00A375E4">
            <w:pPr>
              <w:pStyle w:val="af4"/>
              <w:adjustRightInd w:val="0"/>
              <w:spacing w:before="0" w:beforeAutospacing="0" w:after="0" w:afterAutospacing="0" w:line="360" w:lineRule="atLeast"/>
              <w:jc w:val="center"/>
              <w:textAlignment w:val="baseline"/>
              <w:rPr>
                <w:rFonts w:cs="宋体"/>
                <w:b/>
                <w:bCs/>
              </w:rPr>
            </w:pPr>
            <w:r>
              <w:rPr>
                <w:rFonts w:cs="宋体" w:hint="eastAsia"/>
                <w:b/>
                <w:bCs/>
              </w:rPr>
              <w:t>报价（大写）</w:t>
            </w:r>
          </w:p>
        </w:tc>
      </w:tr>
      <w:tr w:rsidR="00A47A52" w:rsidRPr="00A375E4" w:rsidTr="006A689A">
        <w:trPr>
          <w:trHeight w:val="1533"/>
        </w:trPr>
        <w:tc>
          <w:tcPr>
            <w:tcW w:w="3227" w:type="dxa"/>
            <w:shd w:val="clear" w:color="auto" w:fill="auto"/>
            <w:vAlign w:val="center"/>
          </w:tcPr>
          <w:p w:rsidR="00A47A52" w:rsidRPr="00A375E4" w:rsidRDefault="006A689A" w:rsidP="006A689A">
            <w:pPr>
              <w:pStyle w:val="af4"/>
              <w:adjustRightInd w:val="0"/>
              <w:spacing w:before="0" w:beforeAutospacing="0" w:after="0" w:afterAutospacing="0" w:line="360" w:lineRule="atLeast"/>
              <w:jc w:val="center"/>
              <w:textAlignment w:val="baseline"/>
              <w:rPr>
                <w:rFonts w:cs="宋体"/>
                <w:bCs/>
              </w:rPr>
            </w:pPr>
            <w:r>
              <w:rPr>
                <w:rFonts w:cs="宋体" w:hint="eastAsia"/>
                <w:bCs/>
              </w:rPr>
              <w:t>元</w:t>
            </w:r>
          </w:p>
        </w:tc>
        <w:tc>
          <w:tcPr>
            <w:tcW w:w="5947" w:type="dxa"/>
            <w:shd w:val="clear" w:color="auto" w:fill="auto"/>
            <w:vAlign w:val="center"/>
          </w:tcPr>
          <w:p w:rsidR="00A47A52" w:rsidRPr="00A375E4" w:rsidRDefault="00A47A52" w:rsidP="00A375E4">
            <w:pPr>
              <w:pStyle w:val="af4"/>
              <w:adjustRightInd w:val="0"/>
              <w:spacing w:before="0" w:beforeAutospacing="0" w:after="0" w:afterAutospacing="0" w:line="360" w:lineRule="atLeast"/>
              <w:jc w:val="center"/>
              <w:textAlignment w:val="baseline"/>
              <w:rPr>
                <w:rFonts w:cs="宋体"/>
                <w:bCs/>
              </w:rPr>
            </w:pPr>
          </w:p>
        </w:tc>
      </w:tr>
    </w:tbl>
    <w:p w:rsidR="00A47A52" w:rsidRDefault="00A47A52" w:rsidP="003211CD">
      <w:pPr>
        <w:pStyle w:val="af4"/>
        <w:spacing w:before="0" w:beforeAutospacing="0" w:after="0" w:afterAutospacing="0"/>
        <w:rPr>
          <w:rFonts w:cs="宋体"/>
          <w:bCs/>
        </w:rPr>
      </w:pPr>
    </w:p>
    <w:p w:rsidR="00A47A52" w:rsidRPr="003D7F09" w:rsidRDefault="00A47A52"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6B4722" w:rsidP="00D63D43">
      <w:pPr>
        <w:pStyle w:val="a7"/>
        <w:rPr>
          <w:sz w:val="24"/>
        </w:rPr>
      </w:pPr>
      <w:r>
        <w:rPr>
          <w:sz w:val="24"/>
        </w:rPr>
        <w:br w:type="page"/>
      </w:r>
      <w:r w:rsidR="00D63D43" w:rsidRPr="00D63D43">
        <w:rPr>
          <w:rFonts w:hint="eastAsia"/>
          <w:b/>
          <w:bCs/>
        </w:rPr>
        <w:lastRenderedPageBreak/>
        <w:t>附件5</w:t>
      </w:r>
    </w:p>
    <w:p w:rsidR="00D63D43" w:rsidRDefault="00D63D43" w:rsidP="00D63D43">
      <w:pPr>
        <w:spacing w:line="360" w:lineRule="auto"/>
        <w:rPr>
          <w:rFonts w:ascii="宋体"/>
          <w:sz w:val="24"/>
        </w:rPr>
      </w:pPr>
    </w:p>
    <w:p w:rsidR="00D63D43" w:rsidRPr="003211CD" w:rsidRDefault="00D63D43" w:rsidP="00D63D43">
      <w:pPr>
        <w:pStyle w:val="a7"/>
        <w:spacing w:line="360" w:lineRule="auto"/>
        <w:jc w:val="center"/>
        <w:rPr>
          <w:sz w:val="24"/>
        </w:rPr>
      </w:pPr>
      <w:r w:rsidRPr="00D63D43">
        <w:rPr>
          <w:rFonts w:hint="eastAsia"/>
          <w:b/>
          <w:bCs/>
          <w:szCs w:val="24"/>
        </w:rPr>
        <w:t>其他需要提供的材料</w:t>
      </w:r>
    </w:p>
    <w:sectPr w:rsidR="00D63D43"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656" w:rsidRDefault="00080656">
      <w:r>
        <w:separator/>
      </w:r>
    </w:p>
  </w:endnote>
  <w:endnote w:type="continuationSeparator" w:id="1">
    <w:p w:rsidR="00080656" w:rsidRDefault="0008065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656" w:rsidRDefault="00080656">
      <w:r>
        <w:separator/>
      </w:r>
    </w:p>
  </w:footnote>
  <w:footnote w:type="continuationSeparator" w:id="1">
    <w:p w:rsidR="00080656" w:rsidRDefault="00080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85531F"/>
    <w:multiLevelType w:val="multilevel"/>
    <w:tmpl w:val="5BD8C64A"/>
    <w:lvl w:ilvl="0">
      <w:start w:val="1"/>
      <w:numFmt w:val="japaneseCounting"/>
      <w:suff w:val="nothing"/>
      <w:lvlText w:val="%1、"/>
      <w:lvlJc w:val="left"/>
      <w:pPr>
        <w:ind w:left="6" w:firstLine="420"/>
      </w:pPr>
      <w:rPr>
        <w:rFonts w:ascii="宋体" w:eastAsia="宋体" w:hAnsi="宋体" w:cs="Times New Roman"/>
        <w:lang w:val="en-US"/>
      </w:rPr>
    </w:lvl>
    <w:lvl w:ilvl="1">
      <w:start w:val="8"/>
      <w:numFmt w:val="japaneseCounting"/>
      <w:lvlText w:val="%2．"/>
      <w:lvlJc w:val="left"/>
      <w:pPr>
        <w:tabs>
          <w:tab w:val="num" w:pos="1560"/>
        </w:tabs>
        <w:ind w:left="1560" w:hanging="720"/>
      </w:pPr>
      <w:rPr>
        <w:rFonts w:hint="default"/>
        <w:b/>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000000"/>
    <w:multiLevelType w:val="hybridMultilevel"/>
    <w:tmpl w:val="1F000014"/>
    <w:lvl w:ilvl="0" w:tplc="A8B4ACB2">
      <w:start w:val="1"/>
      <w:numFmt w:val="japaneseCounting"/>
      <w:lvlText w:val="%1、"/>
      <w:lvlJc w:val="left"/>
      <w:pPr>
        <w:ind w:left="720" w:hanging="720"/>
        <w:jc w:val="both"/>
      </w:pPr>
      <w:rPr>
        <w:w w:val="100"/>
        <w:sz w:val="20"/>
        <w:szCs w:val="20"/>
        <w:shd w:val="clear" w:color="auto" w:fill="auto"/>
      </w:rPr>
    </w:lvl>
    <w:lvl w:ilvl="1" w:tplc="BE12420A">
      <w:start w:val="1"/>
      <w:numFmt w:val="lowerLetter"/>
      <w:lvlText w:val="%2)"/>
      <w:lvlJc w:val="left"/>
      <w:pPr>
        <w:ind w:left="840" w:hanging="420"/>
        <w:jc w:val="both"/>
      </w:pPr>
    </w:lvl>
    <w:lvl w:ilvl="2" w:tplc="F836EA9E">
      <w:start w:val="1"/>
      <w:numFmt w:val="lowerRoman"/>
      <w:lvlText w:val="%3."/>
      <w:lvlJc w:val="right"/>
      <w:pPr>
        <w:ind w:left="1260" w:hanging="420"/>
        <w:jc w:val="both"/>
      </w:pPr>
    </w:lvl>
    <w:lvl w:ilvl="3" w:tplc="2D96367C">
      <w:start w:val="1"/>
      <w:numFmt w:val="decimal"/>
      <w:lvlText w:val="%4."/>
      <w:lvlJc w:val="left"/>
      <w:pPr>
        <w:ind w:left="1680" w:hanging="420"/>
        <w:jc w:val="both"/>
      </w:pPr>
    </w:lvl>
    <w:lvl w:ilvl="4" w:tplc="A9EE98E8">
      <w:start w:val="1"/>
      <w:numFmt w:val="lowerLetter"/>
      <w:lvlText w:val="%5)"/>
      <w:lvlJc w:val="left"/>
      <w:pPr>
        <w:ind w:left="2100" w:hanging="420"/>
        <w:jc w:val="both"/>
      </w:pPr>
    </w:lvl>
    <w:lvl w:ilvl="5" w:tplc="782CCF8C">
      <w:start w:val="1"/>
      <w:numFmt w:val="lowerRoman"/>
      <w:lvlText w:val="%6."/>
      <w:lvlJc w:val="right"/>
      <w:pPr>
        <w:ind w:left="2520" w:hanging="420"/>
        <w:jc w:val="both"/>
      </w:pPr>
    </w:lvl>
    <w:lvl w:ilvl="6" w:tplc="EDFC7628">
      <w:start w:val="1"/>
      <w:numFmt w:val="decimal"/>
      <w:lvlText w:val="%7."/>
      <w:lvlJc w:val="left"/>
      <w:pPr>
        <w:ind w:left="2940" w:hanging="420"/>
        <w:jc w:val="both"/>
      </w:pPr>
    </w:lvl>
    <w:lvl w:ilvl="7" w:tplc="5314A240">
      <w:start w:val="1"/>
      <w:numFmt w:val="lowerLetter"/>
      <w:lvlText w:val="%8)"/>
      <w:lvlJc w:val="left"/>
      <w:pPr>
        <w:ind w:left="3360" w:hanging="420"/>
        <w:jc w:val="both"/>
      </w:pPr>
    </w:lvl>
    <w:lvl w:ilvl="8" w:tplc="1EAC1E16">
      <w:start w:val="1"/>
      <w:numFmt w:val="lowerRoman"/>
      <w:lvlText w:val="%9."/>
      <w:lvlJc w:val="right"/>
      <w:pPr>
        <w:ind w:left="3780" w:hanging="420"/>
        <w:jc w:val="both"/>
      </w:pPr>
    </w:lvl>
  </w:abstractNum>
  <w:abstractNum w:abstractNumId="7">
    <w:nsid w:val="2F000001"/>
    <w:multiLevelType w:val="multilevel"/>
    <w:tmpl w:val="2F000001"/>
    <w:lvl w:ilvl="0">
      <w:start w:val="1"/>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nsid w:val="2F000002"/>
    <w:multiLevelType w:val="multilevel"/>
    <w:tmpl w:val="2F000002"/>
    <w:lvl w:ilvl="0">
      <w:start w:val="2"/>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2F000003"/>
    <w:multiLevelType w:val="multilevel"/>
    <w:tmpl w:val="2F000003"/>
    <w:lvl w:ilvl="0">
      <w:start w:val="1"/>
      <w:numFmt w:val="decimal"/>
      <w:suff w:val="nothing"/>
      <w:lvlText w:val="%1、"/>
      <w:lvlJc w:val="left"/>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F000004"/>
    <w:multiLevelType w:val="multilevel"/>
    <w:tmpl w:val="1F002570"/>
    <w:lvl w:ilvl="0">
      <w:start w:val="1"/>
      <w:numFmt w:val="decimal"/>
      <w:lvlText w:val="%1)"/>
      <w:lvlJc w:val="left"/>
      <w:pPr>
        <w:ind w:left="420" w:hanging="420"/>
        <w:jc w:val="both"/>
      </w:pPr>
      <w:rPr>
        <w:rFonts w:ascii="宋体" w:eastAsia="宋体" w:hAnsi="宋体"/>
        <w:w w:val="100"/>
        <w:sz w:val="28"/>
        <w:szCs w:val="28"/>
        <w:u w:val="none"/>
        <w:shd w:val="clear" w:color="000000" w:fill="auto"/>
      </w:rPr>
    </w:lvl>
    <w:lvl w:ilvl="1">
      <w:start w:val="1"/>
      <w:numFmt w:val="lowerLetter"/>
      <w:lvlText w:val="%2)"/>
      <w:lvlJc w:val="left"/>
      <w:pPr>
        <w:ind w:left="840" w:hanging="420"/>
        <w:jc w:val="both"/>
      </w:pPr>
      <w:rPr>
        <w:rFonts w:ascii="宋体" w:eastAsia="宋体" w:hAnsi="宋体"/>
        <w:w w:val="100"/>
        <w:sz w:val="20"/>
        <w:szCs w:val="20"/>
        <w:shd w:val="clear" w:color="000000" w:fill="auto"/>
      </w:rPr>
    </w:lvl>
    <w:lvl w:ilvl="2">
      <w:start w:val="1"/>
      <w:numFmt w:val="lowerRoman"/>
      <w:lvlText w:val="%3."/>
      <w:lvlJc w:val="right"/>
      <w:pPr>
        <w:ind w:left="1260" w:hanging="420"/>
        <w:jc w:val="both"/>
      </w:pPr>
      <w:rPr>
        <w:rFonts w:ascii="宋体" w:eastAsia="宋体" w:hAnsi="宋体"/>
        <w:w w:val="100"/>
        <w:sz w:val="20"/>
        <w:szCs w:val="20"/>
        <w:shd w:val="clear" w:color="000000" w:fill="auto"/>
      </w:rPr>
    </w:lvl>
    <w:lvl w:ilvl="3">
      <w:start w:val="1"/>
      <w:numFmt w:val="decimal"/>
      <w:lvlText w:val="%4."/>
      <w:lvlJc w:val="left"/>
      <w:pPr>
        <w:ind w:left="1680" w:hanging="420"/>
        <w:jc w:val="both"/>
      </w:pPr>
      <w:rPr>
        <w:rFonts w:ascii="宋体" w:eastAsia="宋体" w:hAnsi="宋体"/>
        <w:w w:val="100"/>
        <w:sz w:val="20"/>
        <w:szCs w:val="20"/>
        <w:shd w:val="clear" w:color="000000" w:fill="auto"/>
      </w:rPr>
    </w:lvl>
    <w:lvl w:ilvl="4">
      <w:start w:val="1"/>
      <w:numFmt w:val="lowerLetter"/>
      <w:lvlText w:val="%5)"/>
      <w:lvlJc w:val="left"/>
      <w:pPr>
        <w:ind w:left="2100" w:hanging="420"/>
        <w:jc w:val="both"/>
      </w:pPr>
      <w:rPr>
        <w:rFonts w:ascii="宋体" w:eastAsia="宋体" w:hAnsi="宋体"/>
        <w:w w:val="100"/>
        <w:sz w:val="20"/>
        <w:szCs w:val="20"/>
        <w:shd w:val="clear" w:color="000000" w:fill="auto"/>
      </w:rPr>
    </w:lvl>
    <w:lvl w:ilvl="5">
      <w:start w:val="1"/>
      <w:numFmt w:val="lowerRoman"/>
      <w:lvlText w:val="%6."/>
      <w:lvlJc w:val="right"/>
      <w:pPr>
        <w:ind w:left="2520" w:hanging="420"/>
        <w:jc w:val="both"/>
      </w:pPr>
      <w:rPr>
        <w:rFonts w:ascii="宋体" w:eastAsia="宋体" w:hAnsi="宋体"/>
        <w:w w:val="100"/>
        <w:sz w:val="20"/>
        <w:szCs w:val="20"/>
        <w:shd w:val="clear" w:color="000000" w:fill="auto"/>
      </w:rPr>
    </w:lvl>
    <w:lvl w:ilvl="6">
      <w:start w:val="1"/>
      <w:numFmt w:val="decimal"/>
      <w:lvlText w:val="%7."/>
      <w:lvlJc w:val="left"/>
      <w:pPr>
        <w:ind w:left="2940" w:hanging="420"/>
        <w:jc w:val="both"/>
      </w:pPr>
      <w:rPr>
        <w:rFonts w:ascii="宋体" w:eastAsia="宋体" w:hAnsi="宋体"/>
        <w:w w:val="100"/>
        <w:sz w:val="20"/>
        <w:szCs w:val="20"/>
        <w:shd w:val="clear" w:color="000000" w:fill="auto"/>
      </w:rPr>
    </w:lvl>
    <w:lvl w:ilvl="7">
      <w:start w:val="1"/>
      <w:numFmt w:val="lowerLetter"/>
      <w:lvlText w:val="%8)"/>
      <w:lvlJc w:val="left"/>
      <w:pPr>
        <w:ind w:left="3360" w:hanging="420"/>
        <w:jc w:val="both"/>
      </w:pPr>
      <w:rPr>
        <w:rFonts w:ascii="宋体" w:eastAsia="宋体" w:hAnsi="宋体"/>
        <w:w w:val="100"/>
        <w:sz w:val="20"/>
        <w:szCs w:val="20"/>
        <w:shd w:val="clear" w:color="000000" w:fill="auto"/>
      </w:rPr>
    </w:lvl>
    <w:lvl w:ilvl="8">
      <w:start w:val="1"/>
      <w:numFmt w:val="lowerRoman"/>
      <w:lvlText w:val="%9."/>
      <w:lvlJc w:val="right"/>
      <w:pPr>
        <w:ind w:left="3780" w:hanging="420"/>
        <w:jc w:val="both"/>
      </w:pPr>
      <w:rPr>
        <w:rFonts w:ascii="宋体" w:eastAsia="宋体" w:hAnsi="宋体"/>
        <w:w w:val="100"/>
        <w:sz w:val="20"/>
        <w:szCs w:val="20"/>
        <w:shd w:val="clear" w:color="000000" w:fill="auto"/>
      </w:rPr>
    </w:lvl>
  </w:abstractNum>
  <w:abstractNum w:abstractNumId="11">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2">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3">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4734666D"/>
    <w:multiLevelType w:val="multilevel"/>
    <w:tmpl w:val="4734666D"/>
    <w:lvl w:ilvl="0">
      <w:start w:val="7"/>
      <w:numFmt w:val="japaneseCounting"/>
      <w:lvlText w:val="%1、"/>
      <w:lvlJc w:val="left"/>
      <w:pPr>
        <w:tabs>
          <w:tab w:val="num" w:pos="1140"/>
        </w:tabs>
        <w:ind w:left="1140" w:hanging="720"/>
      </w:pPr>
      <w:rPr>
        <w:rFonts w:hint="default"/>
      </w:rPr>
    </w:lvl>
    <w:lvl w:ilvl="1">
      <w:start w:val="8"/>
      <w:numFmt w:val="japaneseCounting"/>
      <w:lvlText w:val="%2．"/>
      <w:lvlJc w:val="left"/>
      <w:pPr>
        <w:tabs>
          <w:tab w:val="num" w:pos="1560"/>
        </w:tabs>
        <w:ind w:left="1560" w:hanging="720"/>
      </w:pPr>
      <w:rPr>
        <w:rFonts w:hint="default"/>
        <w:b/>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7">
    <w:nsid w:val="5AA36EB2"/>
    <w:multiLevelType w:val="hybridMultilevel"/>
    <w:tmpl w:val="C2BE91C2"/>
    <w:lvl w:ilvl="0" w:tplc="C59C6CF0">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C946295"/>
    <w:multiLevelType w:val="multilevel"/>
    <w:tmpl w:val="00000000"/>
    <w:lvl w:ilvl="0">
      <w:start w:val="1"/>
      <w:numFmt w:val="chineseCounting"/>
      <w:lvlText w:val="%1、"/>
      <w:lvlJc w:val="left"/>
      <w:pPr>
        <w:ind w:left="-288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9">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0">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21"/>
  </w:num>
  <w:num w:numId="4">
    <w:abstractNumId w:val="11"/>
  </w:num>
  <w:num w:numId="5">
    <w:abstractNumId w:val="12"/>
  </w:num>
  <w:num w:numId="6">
    <w:abstractNumId w:val="4"/>
  </w:num>
  <w:num w:numId="7">
    <w:abstractNumId w:val="16"/>
  </w:num>
  <w:num w:numId="8">
    <w:abstractNumId w:val="2"/>
  </w:num>
  <w:num w:numId="9">
    <w:abstractNumId w:val="19"/>
  </w:num>
  <w:num w:numId="10">
    <w:abstractNumId w:val="22"/>
  </w:num>
  <w:num w:numId="11">
    <w:abstractNumId w:val="5"/>
  </w:num>
  <w:num w:numId="12">
    <w:abstractNumId w:val="14"/>
  </w:num>
  <w:num w:numId="13">
    <w:abstractNumId w:val="13"/>
  </w:num>
  <w:num w:numId="14">
    <w:abstractNumId w:val="3"/>
  </w:num>
  <w:num w:numId="15">
    <w:abstractNumId w:val="0"/>
  </w:num>
  <w:num w:numId="16">
    <w:abstractNumId w:val="15"/>
  </w:num>
  <w:num w:numId="17">
    <w:abstractNumId w:val="0"/>
    <w:lvlOverride w:ilvl="0">
      <w:startOverride w:val="3"/>
    </w:lvlOverride>
  </w:num>
  <w:num w:numId="18">
    <w:abstractNumId w:val="10"/>
  </w:num>
  <w:num w:numId="19">
    <w:abstractNumId w:val="6"/>
  </w:num>
  <w:num w:numId="20">
    <w:abstractNumId w:val="17"/>
  </w:num>
  <w:num w:numId="21">
    <w:abstractNumId w:val="18"/>
  </w:num>
  <w:num w:numId="22">
    <w:abstractNumId w:val="7"/>
  </w:num>
  <w:num w:numId="23">
    <w:abstractNumId w:val="8"/>
  </w:num>
  <w:num w:numId="24">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09C"/>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0656"/>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59CC"/>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570BD"/>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77C91"/>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4441"/>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67E8"/>
    <w:rsid w:val="004F7A90"/>
    <w:rsid w:val="00506053"/>
    <w:rsid w:val="00507719"/>
    <w:rsid w:val="00512545"/>
    <w:rsid w:val="00512A55"/>
    <w:rsid w:val="00513947"/>
    <w:rsid w:val="00513A27"/>
    <w:rsid w:val="00516522"/>
    <w:rsid w:val="00520EFA"/>
    <w:rsid w:val="0052387C"/>
    <w:rsid w:val="00526365"/>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BD0"/>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258F"/>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689A"/>
    <w:rsid w:val="006A7EFD"/>
    <w:rsid w:val="006A7FB3"/>
    <w:rsid w:val="006B03E9"/>
    <w:rsid w:val="006B1D74"/>
    <w:rsid w:val="006B4722"/>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D8A"/>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28B1"/>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342B"/>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375E4"/>
    <w:rsid w:val="00A418A5"/>
    <w:rsid w:val="00A4221A"/>
    <w:rsid w:val="00A44EC5"/>
    <w:rsid w:val="00A464A5"/>
    <w:rsid w:val="00A46C1E"/>
    <w:rsid w:val="00A47A52"/>
    <w:rsid w:val="00A52CF3"/>
    <w:rsid w:val="00A532B0"/>
    <w:rsid w:val="00A5366B"/>
    <w:rsid w:val="00A5524D"/>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4CBB"/>
    <w:rsid w:val="00B3717E"/>
    <w:rsid w:val="00B37EBC"/>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2620"/>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63D43"/>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2F4B"/>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20734"/>
    <w:rsid w:val="00F32F66"/>
    <w:rsid w:val="00F3560B"/>
    <w:rsid w:val="00F3572F"/>
    <w:rsid w:val="00F370DD"/>
    <w:rsid w:val="00F40BE1"/>
    <w:rsid w:val="00F415EF"/>
    <w:rsid w:val="00F45A6D"/>
    <w:rsid w:val="00F5168C"/>
    <w:rsid w:val="00F5310E"/>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F67E8"/>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4F67E8"/>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4F67E8"/>
    <w:rPr>
      <w:rFonts w:ascii="仿宋_GB2312" w:eastAsia="仿宋_GB2312"/>
      <w:b/>
      <w:sz w:val="32"/>
    </w:rPr>
  </w:style>
  <w:style w:type="paragraph" w:styleId="a6">
    <w:name w:val="Body Text Indent"/>
    <w:basedOn w:val="a1"/>
    <w:rsid w:val="004F67E8"/>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4F67E8"/>
    <w:rPr>
      <w:rFonts w:ascii="宋体" w:hAnsi="Courier New"/>
    </w:rPr>
  </w:style>
  <w:style w:type="character" w:styleId="a8">
    <w:name w:val="page number"/>
    <w:basedOn w:val="a2"/>
    <w:rsid w:val="004F67E8"/>
  </w:style>
  <w:style w:type="paragraph" w:styleId="a9">
    <w:name w:val="footer"/>
    <w:basedOn w:val="a1"/>
    <w:link w:val="Char0"/>
    <w:uiPriority w:val="99"/>
    <w:rsid w:val="004F67E8"/>
    <w:pPr>
      <w:tabs>
        <w:tab w:val="center" w:pos="4153"/>
        <w:tab w:val="right" w:pos="8306"/>
      </w:tabs>
      <w:snapToGrid w:val="0"/>
      <w:jc w:val="left"/>
    </w:pPr>
    <w:rPr>
      <w:sz w:val="18"/>
      <w:lang/>
    </w:rPr>
  </w:style>
  <w:style w:type="paragraph" w:styleId="2">
    <w:name w:val="Body Text Indent 2"/>
    <w:basedOn w:val="a1"/>
    <w:rsid w:val="004F67E8"/>
    <w:pPr>
      <w:spacing w:line="500" w:lineRule="atLeast"/>
      <w:ind w:right="-191" w:firstLine="567"/>
    </w:pPr>
    <w:rPr>
      <w:rFonts w:ascii="宋体"/>
      <w:sz w:val="24"/>
    </w:rPr>
  </w:style>
  <w:style w:type="paragraph" w:styleId="aa">
    <w:name w:val="Body Text"/>
    <w:basedOn w:val="a1"/>
    <w:rsid w:val="004F67E8"/>
    <w:pPr>
      <w:snapToGrid w:val="0"/>
      <w:spacing w:line="360" w:lineRule="auto"/>
      <w:jc w:val="center"/>
    </w:pPr>
    <w:rPr>
      <w:sz w:val="24"/>
    </w:rPr>
  </w:style>
  <w:style w:type="paragraph" w:styleId="ab">
    <w:name w:val="header"/>
    <w:basedOn w:val="a1"/>
    <w:rsid w:val="004F67E8"/>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4F67E8"/>
    <w:pPr>
      <w:jc w:val="left"/>
    </w:pPr>
  </w:style>
  <w:style w:type="paragraph" w:styleId="ad">
    <w:name w:val="Body Text First Indent"/>
    <w:basedOn w:val="aa"/>
    <w:rsid w:val="004F67E8"/>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4F67E8"/>
    <w:pPr>
      <w:shd w:val="clear" w:color="auto" w:fill="000080"/>
    </w:pPr>
  </w:style>
  <w:style w:type="paragraph" w:customStyle="1" w:styleId="20">
    <w:name w:val="重要文字2"/>
    <w:basedOn w:val="10"/>
    <w:autoRedefine/>
    <w:rsid w:val="004F67E8"/>
    <w:pPr>
      <w:widowControl/>
      <w:autoSpaceDE w:val="0"/>
      <w:autoSpaceDN w:val="0"/>
      <w:spacing w:line="360" w:lineRule="auto"/>
      <w:ind w:firstLine="480"/>
      <w:textAlignment w:val="bottom"/>
    </w:pPr>
    <w:rPr>
      <w:rFonts w:ascii="宋体"/>
    </w:rPr>
  </w:style>
  <w:style w:type="paragraph" w:customStyle="1" w:styleId="10">
    <w:name w:val="重要文字1"/>
    <w:basedOn w:val="a1"/>
    <w:rsid w:val="004F67E8"/>
    <w:pPr>
      <w:ind w:firstLineChars="200" w:firstLine="200"/>
    </w:pPr>
    <w:rPr>
      <w:sz w:val="24"/>
    </w:rPr>
  </w:style>
  <w:style w:type="paragraph" w:customStyle="1" w:styleId="af">
    <w:name w:val="标题一"/>
    <w:basedOn w:val="a1"/>
    <w:autoRedefine/>
    <w:rsid w:val="004F67E8"/>
    <w:pPr>
      <w:jc w:val="left"/>
    </w:pPr>
    <w:rPr>
      <w:rFonts w:ascii="宋体" w:hAnsi="宋体"/>
      <w:b/>
      <w:bCs/>
      <w:color w:val="FF0000"/>
      <w:sz w:val="28"/>
    </w:rPr>
  </w:style>
  <w:style w:type="paragraph" w:customStyle="1" w:styleId="21">
    <w:name w:val="样式2"/>
    <w:basedOn w:val="a1"/>
    <w:next w:val="a1"/>
    <w:rsid w:val="004F67E8"/>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4F67E8"/>
    <w:rPr>
      <w:sz w:val="24"/>
    </w:rPr>
  </w:style>
  <w:style w:type="paragraph" w:customStyle="1" w:styleId="af1">
    <w:name w:val="表格标题"/>
    <w:basedOn w:val="a1"/>
    <w:autoRedefine/>
    <w:rsid w:val="004F67E8"/>
    <w:pPr>
      <w:ind w:firstLineChars="1200" w:firstLine="2523"/>
    </w:pPr>
    <w:rPr>
      <w:rFonts w:ascii="宋体" w:hAnsi="宋体"/>
      <w:b/>
      <w:color w:val="FF0000"/>
      <w:szCs w:val="21"/>
    </w:rPr>
  </w:style>
  <w:style w:type="paragraph" w:customStyle="1" w:styleId="af2">
    <w:name w:val="表格一"/>
    <w:basedOn w:val="a1"/>
    <w:autoRedefine/>
    <w:rsid w:val="004F67E8"/>
    <w:pPr>
      <w:ind w:firstLineChars="80" w:firstLine="168"/>
      <w:jc w:val="left"/>
    </w:pPr>
    <w:rPr>
      <w:rFonts w:ascii="宋体" w:hAnsi="宋体"/>
      <w:szCs w:val="24"/>
    </w:rPr>
  </w:style>
  <w:style w:type="paragraph" w:styleId="3">
    <w:name w:val="Body Text Indent 3"/>
    <w:basedOn w:val="a1"/>
    <w:rsid w:val="004F67E8"/>
    <w:pPr>
      <w:ind w:firstLine="555"/>
    </w:pPr>
    <w:rPr>
      <w:sz w:val="28"/>
    </w:rPr>
  </w:style>
  <w:style w:type="paragraph" w:styleId="22">
    <w:name w:val="Body Text 2"/>
    <w:basedOn w:val="a1"/>
    <w:rsid w:val="004F67E8"/>
    <w:pPr>
      <w:spacing w:line="520" w:lineRule="atLeast"/>
      <w:jc w:val="center"/>
    </w:pPr>
    <w:rPr>
      <w:rFonts w:ascii="宋体"/>
      <w:b/>
      <w:sz w:val="44"/>
      <w:szCs w:val="30"/>
    </w:rPr>
  </w:style>
  <w:style w:type="paragraph" w:styleId="af3">
    <w:name w:val="Normal Indent"/>
    <w:aliases w:val="ind:txt"/>
    <w:basedOn w:val="a1"/>
    <w:rsid w:val="004F67E8"/>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4F67E8"/>
    <w:pPr>
      <w:widowControl/>
      <w:spacing w:before="100" w:beforeAutospacing="1" w:after="100" w:afterAutospacing="1"/>
      <w:jc w:val="left"/>
    </w:pPr>
    <w:rPr>
      <w:rFonts w:ascii="宋体" w:hAnsi="宋体"/>
      <w:kern w:val="0"/>
      <w:sz w:val="24"/>
      <w:szCs w:val="24"/>
    </w:rPr>
  </w:style>
  <w:style w:type="paragraph" w:styleId="af5">
    <w:name w:val="Block Text"/>
    <w:basedOn w:val="a1"/>
    <w:rsid w:val="004F67E8"/>
    <w:pPr>
      <w:spacing w:line="520" w:lineRule="exact"/>
      <w:ind w:leftChars="456" w:left="958" w:rightChars="-10" w:right="-21"/>
    </w:pPr>
    <w:rPr>
      <w:rFonts w:ascii="宋体" w:hAnsi="宋体"/>
      <w:sz w:val="24"/>
      <w:szCs w:val="24"/>
    </w:rPr>
  </w:style>
  <w:style w:type="character" w:styleId="af6">
    <w:name w:val="Strong"/>
    <w:qFormat/>
    <w:rsid w:val="004F67E8"/>
    <w:rPr>
      <w:b/>
      <w:bCs/>
    </w:rPr>
  </w:style>
  <w:style w:type="table" w:styleId="af7">
    <w:name w:val="Table Grid"/>
    <w:basedOn w:val="a3"/>
    <w:uiPriority w:val="59"/>
    <w:qFormat/>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26"/>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D44D-8060-40CD-AA29-C86EFEFF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Words>
  <Characters>2750</Characters>
  <Application>Microsoft Office Word</Application>
  <DocSecurity>0</DocSecurity>
  <Lines>22</Lines>
  <Paragraphs>6</Paragraphs>
  <ScaleCrop>false</ScaleCrop>
  <Company>上海第一测量师事务所有限公司</Company>
  <LinksUpToDate>false</LinksUpToDate>
  <CharactersWithSpaces>3226</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2020-05-21T06:56:00Z</dcterms:created>
  <dcterms:modified xsi:type="dcterms:W3CDTF">2020-05-21T06:56:00Z</dcterms:modified>
</cp:coreProperties>
</file>