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20" w:lineRule="auto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上海政法学院研究生实习证明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同学，系上海政法学院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专业硕士研究生（学号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），自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日起至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（此处请填写实习单位名称及实习部门）             </w:t>
      </w:r>
      <w:r>
        <w:rPr>
          <w:rFonts w:hint="eastAsia"/>
          <w:sz w:val="28"/>
          <w:szCs w:val="28"/>
          <w:u w:val="none"/>
          <w:lang w:val="en-US" w:eastAsia="zh-CN"/>
        </w:rPr>
        <w:t>进行实习，总计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该生实习期间具体表现如下：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center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center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单位（公章）：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righ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20   年   月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858A3"/>
    <w:rsid w:val="2CAB3D40"/>
    <w:rsid w:val="3ABA135F"/>
    <w:rsid w:val="692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2020-05-09T00:28:00Z</dcterms:created>
  <dc:creator>也也也老师</dc:creator>
  <cp:lastModifiedBy>也也也老师</cp:lastModifiedBy>
  <dcterms:modified xsi:type="dcterms:W3CDTF">2020-05-09T05:21:21Z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