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10" w:rsidRPr="007C05BF" w:rsidRDefault="00311310" w:rsidP="00B503BB">
      <w:pPr>
        <w:jc w:val="center"/>
        <w:rPr>
          <w:rFonts w:cs="Times New Roman"/>
          <w:b/>
          <w:bCs/>
          <w:sz w:val="30"/>
          <w:szCs w:val="30"/>
        </w:rPr>
      </w:pPr>
      <w:r w:rsidRPr="007C05BF">
        <w:rPr>
          <w:rFonts w:cs="宋体" w:hint="eastAsia"/>
          <w:b/>
          <w:bCs/>
          <w:sz w:val="30"/>
          <w:szCs w:val="30"/>
        </w:rPr>
        <w:t>学校“本科教学质量年</w:t>
      </w:r>
      <w:r>
        <w:rPr>
          <w:rFonts w:cs="宋体" w:hint="eastAsia"/>
          <w:b/>
          <w:bCs/>
          <w:sz w:val="30"/>
          <w:szCs w:val="30"/>
        </w:rPr>
        <w:t>度报告</w:t>
      </w:r>
      <w:r w:rsidRPr="007C05BF">
        <w:rPr>
          <w:rFonts w:cs="宋体" w:hint="eastAsia"/>
          <w:b/>
          <w:bCs/>
          <w:sz w:val="30"/>
          <w:szCs w:val="30"/>
        </w:rPr>
        <w:t>”编制发布流程</w:t>
      </w:r>
    </w:p>
    <w:p w:rsidR="00311310" w:rsidRPr="00B503BB" w:rsidRDefault="00311310" w:rsidP="00B503BB">
      <w:pPr>
        <w:jc w:val="left"/>
        <w:rPr>
          <w:rFonts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pt;margin-top:475.8pt;width:294pt;height:87pt;z-index:251660800">
            <v:textbox style="mso-next-textbox:#_x0000_s1026">
              <w:txbxContent>
                <w:p w:rsidR="00311310" w:rsidRPr="007C05BF" w:rsidRDefault="00311310" w:rsidP="0062765C">
                  <w:pPr>
                    <w:adjustRightInd w:val="0"/>
                    <w:snapToGrid w:val="0"/>
                    <w:spacing w:line="360" w:lineRule="exac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“学校本科教学质量年度报告”经校长办公会议审核通过意</w:t>
                  </w:r>
                  <w:r w:rsidRPr="007C05BF">
                    <w:rPr>
                      <w:rFonts w:cs="宋体" w:hint="eastAsia"/>
                      <w:sz w:val="24"/>
                      <w:szCs w:val="24"/>
                    </w:rPr>
                    <w:t>后，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于每年</w:t>
                  </w:r>
                  <w:r>
                    <w:rPr>
                      <w:sz w:val="24"/>
                      <w:szCs w:val="24"/>
                    </w:rPr>
                    <w:t>10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月</w:t>
                  </w:r>
                  <w:r>
                    <w:rPr>
                      <w:sz w:val="24"/>
                      <w:szCs w:val="24"/>
                    </w:rPr>
                    <w:t>31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日在学校网站首页和</w:t>
                  </w:r>
                  <w:r w:rsidRPr="007C05BF">
                    <w:rPr>
                      <w:rFonts w:cs="宋体" w:hint="eastAsia"/>
                      <w:sz w:val="24"/>
                      <w:szCs w:val="24"/>
                    </w:rPr>
                    <w:t>信息公开栏目上向社会公开发布，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并按要求</w:t>
                  </w:r>
                  <w:r w:rsidRPr="007C05BF">
                    <w:rPr>
                      <w:rFonts w:cs="宋体" w:hint="eastAsia"/>
                      <w:sz w:val="24"/>
                      <w:szCs w:val="24"/>
                    </w:rPr>
                    <w:t>报送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上海市教育委员会备案</w:t>
                  </w:r>
                  <w:r w:rsidRPr="007C05BF">
                    <w:rPr>
                      <w:rFonts w:cs="宋体"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7pt;margin-top:366.6pt;width:.05pt;height:24.75pt;z-index:25165875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207pt;margin-top:452.4pt;width:.05pt;height:24.75pt;z-index:251661824" o:connectortype="straight">
            <v:stroke endarrow="block"/>
          </v:shape>
        </w:pict>
      </w:r>
      <w:r>
        <w:rPr>
          <w:noProof/>
        </w:rPr>
        <w:pict>
          <v:shape id="_x0000_s1029" type="#_x0000_t202" style="position:absolute;margin-left:63pt;margin-top:280.8pt;width:293.25pt;height:81pt;z-index:251657728">
            <v:textbox style="mso-next-textbox:#_x0000_s1029">
              <w:txbxContent>
                <w:p w:rsidR="00311310" w:rsidRPr="00EF74B8" w:rsidRDefault="00311310" w:rsidP="00EF74B8">
                  <w:pPr>
                    <w:adjustRightInd w:val="0"/>
                    <w:snapToGrid w:val="0"/>
                    <w:spacing w:line="360" w:lineRule="exact"/>
                    <w:rPr>
                      <w:rFonts w:cs="Times New Roman"/>
                      <w:sz w:val="24"/>
                      <w:szCs w:val="24"/>
                    </w:rPr>
                  </w:pP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“年报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工作办公室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”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依据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各部门报送的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数据、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材料及学校当年发展情况，着手编制学校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本科教学质量年度报告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，于</w:t>
                  </w:r>
                  <w:r w:rsidRPr="00EF74B8">
                    <w:rPr>
                      <w:sz w:val="24"/>
                      <w:szCs w:val="24"/>
                    </w:rPr>
                    <w:t>9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月下旬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前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将“学校本科教学质量年度报告（草案）”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提交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学校“年报工作领导小组”审议。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63pt;margin-top:390pt;width:294pt;height:63pt;z-index:251659776">
            <v:textbox style="mso-next-textbox:#_x0000_s1030">
              <w:txbxContent>
                <w:p w:rsidR="00311310" w:rsidRPr="007C05BF" w:rsidRDefault="00311310" w:rsidP="00EF74B8">
                  <w:pPr>
                    <w:adjustRightInd w:val="0"/>
                    <w:snapToGrid w:val="0"/>
                    <w:spacing w:line="360" w:lineRule="exac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“学校本科教学质量年度报告”经“年报工作领导小组”审核同意</w:t>
                  </w:r>
                  <w:r w:rsidRPr="007C05BF">
                    <w:rPr>
                      <w:rFonts w:cs="宋体" w:hint="eastAsia"/>
                      <w:sz w:val="24"/>
                      <w:szCs w:val="24"/>
                    </w:rPr>
                    <w:t>后，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于每年</w:t>
                  </w:r>
                  <w:r>
                    <w:rPr>
                      <w:sz w:val="24"/>
                      <w:szCs w:val="24"/>
                    </w:rPr>
                    <w:t>10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月中旬前提交校长办公会议审定。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margin-left:207pt;margin-top:187.2pt;width:0;height:21.75pt;z-index:251662848" o:connectortype="straight">
            <v:stroke endarrow="block"/>
          </v:shape>
        </w:pict>
      </w:r>
      <w:r>
        <w:rPr>
          <w:noProof/>
        </w:rPr>
        <w:pict>
          <v:shape id="_x0000_s1032" type="#_x0000_t202" style="position:absolute;margin-left:63pt;margin-top:208.05pt;width:294pt;height:48.75pt;z-index:251655680">
            <v:textbox style="mso-next-textbox:#_x0000_s1032">
              <w:txbxContent>
                <w:p w:rsidR="00311310" w:rsidRPr="00EF74B8" w:rsidRDefault="00311310" w:rsidP="00EF74B8">
                  <w:pPr>
                    <w:adjustRightInd w:val="0"/>
                    <w:snapToGrid w:val="0"/>
                    <w:spacing w:line="360" w:lineRule="exac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各部门按要求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收集整理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“年报”工作相关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材料，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填报相关数据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，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在</w:t>
                  </w:r>
                  <w:r>
                    <w:rPr>
                      <w:sz w:val="24"/>
                      <w:szCs w:val="24"/>
                    </w:rPr>
                    <w:t>7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月上旬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报送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“年报工作办公室”。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margin-left:207.05pt;margin-top:260.55pt;width:0;height:20.25pt;z-index:251656704" o:connectortype="straight">
            <v:stroke endarrow="block"/>
          </v:shape>
        </w:pict>
      </w:r>
      <w:r>
        <w:rPr>
          <w:noProof/>
        </w:rPr>
        <w:pict>
          <v:shape id="_x0000_s1034" type="#_x0000_t202" style="position:absolute;margin-left:63pt;margin-top:123.75pt;width:294pt;height:57.75pt;z-index:251654656">
            <v:textbox style="mso-next-textbox:#_x0000_s1034">
              <w:txbxContent>
                <w:p w:rsidR="00311310" w:rsidRPr="00EF74B8" w:rsidRDefault="00311310">
                  <w:pPr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“年报工作办公室”研究制定“年报”编制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方案，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经“年报工作领导小组”审核同意后，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在每年</w:t>
                  </w:r>
                  <w:r w:rsidRPr="00EF74B8">
                    <w:rPr>
                      <w:sz w:val="24"/>
                      <w:szCs w:val="24"/>
                    </w:rPr>
                    <w:t>6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月向各部门下达“年报”工作编制任务。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margin-left:207pt;margin-top:96.3pt;width:0;height:21.75pt;z-index:251653632" o:connectortype="straight">
            <v:stroke endarrow="block"/>
          </v:shape>
        </w:pict>
      </w:r>
      <w:r>
        <w:rPr>
          <w:noProof/>
        </w:rPr>
        <w:pict>
          <v:shape id="_x0000_s1036" type="#_x0000_t202" style="position:absolute;margin-left:63pt;margin-top:23.4pt;width:294pt;height:72.15pt;z-index:251652608">
            <v:textbox style="mso-next-textbox:#_x0000_s1036">
              <w:txbxContent>
                <w:p w:rsidR="00311310" w:rsidRPr="007C05BF" w:rsidRDefault="00311310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7C05BF">
                    <w:rPr>
                      <w:rFonts w:cs="宋体" w:hint="eastAsia"/>
                      <w:sz w:val="24"/>
                      <w:szCs w:val="24"/>
                    </w:rPr>
                    <w:t>学校依据市教委文件，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成立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学校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“本科教学质量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年度报告工作领导小组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”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和“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本科教学质量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年度报告工作办公室”（简称“年报工作领导小组”和“年报工作办公室”）。</w:t>
                  </w:r>
                </w:p>
              </w:txbxContent>
            </v:textbox>
          </v:shape>
        </w:pict>
      </w:r>
    </w:p>
    <w:sectPr w:rsidR="00311310" w:rsidRPr="00B503BB" w:rsidSect="00767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10" w:rsidRDefault="00311310" w:rsidP="002359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1310" w:rsidRDefault="00311310" w:rsidP="002359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10" w:rsidRDefault="00311310" w:rsidP="002359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1310" w:rsidRDefault="00311310" w:rsidP="002359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3BB"/>
    <w:rsid w:val="00075364"/>
    <w:rsid w:val="00094DAD"/>
    <w:rsid w:val="001D2E8D"/>
    <w:rsid w:val="002359F0"/>
    <w:rsid w:val="0023734C"/>
    <w:rsid w:val="00271C39"/>
    <w:rsid w:val="00311310"/>
    <w:rsid w:val="0033042F"/>
    <w:rsid w:val="003C2436"/>
    <w:rsid w:val="004866FD"/>
    <w:rsid w:val="00584BAC"/>
    <w:rsid w:val="00592482"/>
    <w:rsid w:val="0062765C"/>
    <w:rsid w:val="00686DF0"/>
    <w:rsid w:val="00710105"/>
    <w:rsid w:val="007244B0"/>
    <w:rsid w:val="00767195"/>
    <w:rsid w:val="00775B94"/>
    <w:rsid w:val="007C05BF"/>
    <w:rsid w:val="008915D1"/>
    <w:rsid w:val="00934B3C"/>
    <w:rsid w:val="00942A04"/>
    <w:rsid w:val="00A749E2"/>
    <w:rsid w:val="00A961B1"/>
    <w:rsid w:val="00B27CAB"/>
    <w:rsid w:val="00B503BB"/>
    <w:rsid w:val="00B50821"/>
    <w:rsid w:val="00B8559B"/>
    <w:rsid w:val="00DA31F0"/>
    <w:rsid w:val="00DB28F5"/>
    <w:rsid w:val="00EF74B8"/>
    <w:rsid w:val="00FD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9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35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59F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35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59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</Words>
  <Characters>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关保英</cp:lastModifiedBy>
  <cp:revision>3</cp:revision>
  <cp:lastPrinted>2016-03-21T01:16:00Z</cp:lastPrinted>
  <dcterms:created xsi:type="dcterms:W3CDTF">2016-04-06T02:43:00Z</dcterms:created>
  <dcterms:modified xsi:type="dcterms:W3CDTF">2016-04-06T06:13:00Z</dcterms:modified>
</cp:coreProperties>
</file>