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1C" w:rsidRPr="00C8424B" w:rsidRDefault="00573D1C" w:rsidP="00C8424B">
      <w:pPr>
        <w:widowControl/>
        <w:shd w:val="clear" w:color="auto" w:fill="FFFFFF"/>
        <w:spacing w:line="270" w:lineRule="atLeast"/>
        <w:ind w:firstLine="480"/>
        <w:jc w:val="left"/>
        <w:rPr>
          <w:rFonts w:ascii="微软雅黑" w:eastAsia="微软雅黑" w:hAnsi="微软雅黑"/>
          <w:color w:val="333333"/>
          <w:kern w:val="0"/>
          <w:sz w:val="18"/>
          <w:szCs w:val="18"/>
        </w:rPr>
      </w:pPr>
      <w:r w:rsidRPr="00C8424B">
        <w:rPr>
          <w:rFonts w:ascii="微软雅黑" w:eastAsia="微软雅黑" w:hAnsi="微软雅黑"/>
          <w:color w:val="333333"/>
          <w:kern w:val="0"/>
          <w:sz w:val="18"/>
          <w:szCs w:val="18"/>
        </w:rPr>
        <w:t> </w:t>
      </w:r>
    </w:p>
    <w:p w:rsidR="00573D1C" w:rsidRPr="00C8424B" w:rsidRDefault="00573D1C" w:rsidP="00C8424B">
      <w:pPr>
        <w:widowControl/>
        <w:shd w:val="clear" w:color="auto" w:fill="FFFFFF"/>
        <w:spacing w:line="270" w:lineRule="atLeast"/>
        <w:ind w:firstLine="480"/>
        <w:jc w:val="center"/>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30"/>
          <w:szCs w:val="30"/>
        </w:rPr>
        <w:t>上海政法学院应用型卓越新闻传播人才培养试点班</w:t>
      </w:r>
    </w:p>
    <w:p w:rsidR="00573D1C" w:rsidRPr="00C8424B" w:rsidRDefault="00573D1C" w:rsidP="00C8424B">
      <w:pPr>
        <w:widowControl/>
        <w:shd w:val="clear" w:color="auto" w:fill="FFFFFF"/>
        <w:spacing w:line="270" w:lineRule="atLeast"/>
        <w:ind w:firstLine="480"/>
        <w:jc w:val="center"/>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30"/>
          <w:szCs w:val="30"/>
        </w:rPr>
        <w:t>学生竞争分流机制和中期选拔机制实施办法</w:t>
      </w:r>
    </w:p>
    <w:p w:rsidR="00573D1C" w:rsidRPr="00C8424B" w:rsidRDefault="00573D1C" w:rsidP="00C8424B">
      <w:pPr>
        <w:widowControl/>
        <w:shd w:val="clear" w:color="auto" w:fill="FFFFFF"/>
        <w:spacing w:line="270" w:lineRule="atLeast"/>
        <w:ind w:firstLine="480"/>
        <w:jc w:val="center"/>
        <w:rPr>
          <w:rFonts w:ascii="微软雅黑" w:eastAsia="微软雅黑" w:hAnsi="微软雅黑"/>
          <w:color w:val="333333"/>
          <w:kern w:val="0"/>
          <w:sz w:val="18"/>
          <w:szCs w:val="18"/>
        </w:rPr>
      </w:pPr>
      <w:r w:rsidRPr="00C8424B">
        <w:rPr>
          <w:rFonts w:ascii="微软雅黑" w:eastAsia="微软雅黑" w:hAnsi="微软雅黑"/>
          <w:color w:val="333333"/>
          <w:kern w:val="0"/>
          <w:sz w:val="18"/>
          <w:szCs w:val="18"/>
        </w:rPr>
        <w:t> </w:t>
      </w:r>
    </w:p>
    <w:p w:rsidR="00573D1C" w:rsidRPr="00C8424B" w:rsidRDefault="00573D1C" w:rsidP="00C8424B">
      <w:pPr>
        <w:widowControl/>
        <w:shd w:val="clear" w:color="auto" w:fill="FFFFFF"/>
        <w:spacing w:line="27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24"/>
          <w:szCs w:val="24"/>
        </w:rPr>
        <w:t>一、基本思路</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shd w:val="clear" w:color="auto" w:fill="FFFFFF"/>
        </w:rPr>
        <w:t>卓越新闻传播人才培养试点班（以下简称卓越班）采取竞争分流机制和中期选拔机制。在培养过程中采用竞争分流机制，即修读的学分和成绩绩点等条件未达到规定要求者将被分流。被分流的学生自愿选择进入学校其他专业继续修读，已获得的学分可以计入总学分。</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shd w:val="clear" w:color="auto" w:fill="FFFFFF"/>
        </w:rPr>
        <w:t>同时</w:t>
      </w:r>
      <w:r w:rsidRPr="00C8424B">
        <w:rPr>
          <w:rFonts w:ascii="Times New Roman" w:eastAsia="微软雅黑" w:hAnsi="Times New Roman" w:cs="Times New Roman"/>
          <w:color w:val="333333"/>
          <w:kern w:val="0"/>
          <w:sz w:val="24"/>
          <w:szCs w:val="24"/>
          <w:shd w:val="clear" w:color="auto" w:fill="FFFFFF"/>
        </w:rPr>
        <w:t>,</w:t>
      </w:r>
      <w:r w:rsidRPr="00C8424B">
        <w:rPr>
          <w:rFonts w:ascii="仿宋_GB2312" w:eastAsia="仿宋_GB2312" w:hAnsi="微软雅黑" w:cs="仿宋_GB2312" w:hint="eastAsia"/>
          <w:color w:val="333333"/>
          <w:kern w:val="0"/>
          <w:sz w:val="24"/>
          <w:szCs w:val="24"/>
          <w:shd w:val="clear" w:color="auto" w:fill="FFFFFF"/>
        </w:rPr>
        <w:t>建立面向全校各专业学生的中期选拔机制，即全校各专业学生，根据平均学分绩点和综合表现等条件申请进入卓越班，学校根据学业成绩和综合表现组织申请人进行面试，根据综合成绩排名，选拔优秀者编入卓越班序列学习。</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24"/>
          <w:szCs w:val="24"/>
        </w:rPr>
        <w:t>二、组织管理</w:t>
      </w:r>
    </w:p>
    <w:p w:rsidR="00573D1C" w:rsidRPr="00C8424B" w:rsidRDefault="000D4EBD"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Pr>
          <w:rFonts w:ascii="仿宋_GB2312" w:eastAsia="仿宋_GB2312" w:hAnsi="微软雅黑" w:cs="仿宋_GB2312" w:hint="eastAsia"/>
          <w:color w:val="333333"/>
          <w:kern w:val="0"/>
          <w:sz w:val="24"/>
          <w:szCs w:val="24"/>
        </w:rPr>
        <w:t>上海纪录片学院</w:t>
      </w:r>
      <w:r w:rsidR="00573D1C" w:rsidRPr="00C8424B">
        <w:rPr>
          <w:rFonts w:ascii="仿宋_GB2312" w:eastAsia="仿宋_GB2312" w:hAnsi="微软雅黑" w:cs="仿宋_GB2312" w:hint="eastAsia"/>
          <w:color w:val="333333"/>
          <w:kern w:val="0"/>
          <w:sz w:val="24"/>
          <w:szCs w:val="24"/>
        </w:rPr>
        <w:t>为保证卓越新闻传播人才培养计划的顺利实施，成立</w:t>
      </w:r>
      <w:r>
        <w:rPr>
          <w:rFonts w:ascii="仿宋_GB2312" w:eastAsia="仿宋_GB2312" w:hAnsi="微软雅黑" w:cs="仿宋_GB2312" w:hint="eastAsia"/>
          <w:color w:val="333333"/>
          <w:kern w:val="0"/>
          <w:sz w:val="24"/>
          <w:szCs w:val="24"/>
        </w:rPr>
        <w:t>上海纪录片</w:t>
      </w:r>
      <w:r w:rsidR="00573D1C" w:rsidRPr="00C8424B">
        <w:rPr>
          <w:rFonts w:ascii="仿宋_GB2312" w:eastAsia="仿宋_GB2312" w:hAnsi="微软雅黑" w:cs="仿宋_GB2312" w:hint="eastAsia"/>
          <w:color w:val="333333"/>
          <w:kern w:val="0"/>
          <w:sz w:val="24"/>
          <w:szCs w:val="24"/>
        </w:rPr>
        <w:t>学院“卓越新闻传播人才培养”工作领导小组，名单如下：</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组</w:t>
      </w:r>
      <w:r w:rsidRPr="00C8424B">
        <w:rPr>
          <w:rFonts w:ascii="Times New Roman" w:eastAsia="微软雅黑" w:hAnsi="Times New Roman"/>
          <w:color w:val="333333"/>
          <w:kern w:val="0"/>
          <w:sz w:val="24"/>
          <w:szCs w:val="24"/>
        </w:rPr>
        <w:t>  </w:t>
      </w:r>
      <w:r w:rsidRPr="00C8424B">
        <w:rPr>
          <w:rFonts w:ascii="仿宋_GB2312" w:eastAsia="仿宋_GB2312" w:hAnsi="微软雅黑" w:cs="仿宋_GB2312" w:hint="eastAsia"/>
          <w:color w:val="333333"/>
          <w:kern w:val="0"/>
          <w:sz w:val="24"/>
          <w:szCs w:val="24"/>
        </w:rPr>
        <w:t>长：</w:t>
      </w:r>
      <w:r w:rsidR="00F5047A">
        <w:rPr>
          <w:rFonts w:ascii="仿宋_GB2312" w:eastAsia="仿宋_GB2312" w:hAnsi="微软雅黑" w:cs="仿宋_GB2312" w:hint="eastAsia"/>
          <w:color w:val="333333"/>
          <w:kern w:val="0"/>
          <w:sz w:val="24"/>
          <w:szCs w:val="24"/>
        </w:rPr>
        <w:t>邢虹文</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副组长：</w:t>
      </w:r>
      <w:r w:rsidR="00F5047A">
        <w:rPr>
          <w:rFonts w:ascii="仿宋_GB2312" w:eastAsia="仿宋_GB2312" w:hAnsi="微软雅黑" w:cs="仿宋_GB2312" w:hint="eastAsia"/>
          <w:color w:val="333333"/>
          <w:kern w:val="0"/>
          <w:sz w:val="24"/>
          <w:szCs w:val="24"/>
        </w:rPr>
        <w:t xml:space="preserve">孙健  </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成</w:t>
      </w:r>
      <w:r w:rsidRPr="00C8424B">
        <w:rPr>
          <w:rFonts w:ascii="Times New Roman" w:eastAsia="微软雅黑" w:hAnsi="Times New Roman"/>
          <w:color w:val="333333"/>
          <w:kern w:val="0"/>
          <w:sz w:val="24"/>
          <w:szCs w:val="24"/>
        </w:rPr>
        <w:t>  </w:t>
      </w:r>
      <w:r w:rsidRPr="00C8424B">
        <w:rPr>
          <w:rFonts w:ascii="仿宋_GB2312" w:eastAsia="仿宋_GB2312" w:hAnsi="微软雅黑" w:cs="仿宋_GB2312" w:hint="eastAsia"/>
          <w:color w:val="333333"/>
          <w:kern w:val="0"/>
          <w:sz w:val="24"/>
          <w:szCs w:val="24"/>
        </w:rPr>
        <w:t>员：</w:t>
      </w:r>
      <w:r w:rsidRPr="00C8424B">
        <w:rPr>
          <w:rFonts w:ascii="Times New Roman" w:eastAsia="微软雅黑" w:hAnsi="Times New Roman"/>
          <w:color w:val="333333"/>
          <w:kern w:val="0"/>
          <w:sz w:val="24"/>
          <w:szCs w:val="24"/>
        </w:rPr>
        <w:t>  </w:t>
      </w:r>
      <w:r w:rsidRPr="00C8424B">
        <w:rPr>
          <w:rFonts w:ascii="仿宋_GB2312" w:eastAsia="仿宋_GB2312" w:hAnsi="微软雅黑" w:cs="仿宋_GB2312" w:hint="eastAsia"/>
          <w:color w:val="333333"/>
          <w:kern w:val="0"/>
          <w:sz w:val="24"/>
          <w:szCs w:val="24"/>
        </w:rPr>
        <w:t>戴</w:t>
      </w:r>
      <w:r w:rsidRPr="00C8424B">
        <w:rPr>
          <w:rFonts w:ascii="Times New Roman" w:eastAsia="微软雅黑" w:hAnsi="Times New Roman"/>
          <w:color w:val="333333"/>
          <w:kern w:val="0"/>
          <w:sz w:val="24"/>
          <w:szCs w:val="24"/>
        </w:rPr>
        <w:t>  </w:t>
      </w:r>
      <w:r w:rsidRPr="00C8424B">
        <w:rPr>
          <w:rFonts w:ascii="仿宋_GB2312" w:eastAsia="仿宋_GB2312" w:hAnsi="微软雅黑" w:cs="仿宋_GB2312" w:hint="eastAsia"/>
          <w:color w:val="333333"/>
          <w:kern w:val="0"/>
          <w:sz w:val="24"/>
          <w:szCs w:val="24"/>
        </w:rPr>
        <w:t>楠</w:t>
      </w:r>
      <w:r w:rsidRPr="00C8424B">
        <w:rPr>
          <w:rFonts w:ascii="Times New Roman" w:eastAsia="微软雅黑" w:hAnsi="Times New Roman"/>
          <w:color w:val="333333"/>
          <w:kern w:val="0"/>
          <w:sz w:val="24"/>
          <w:szCs w:val="24"/>
        </w:rPr>
        <w:t>  </w:t>
      </w:r>
      <w:r>
        <w:rPr>
          <w:rFonts w:ascii="仿宋_GB2312" w:eastAsia="仿宋_GB2312" w:hAnsi="微软雅黑" w:cs="仿宋_GB2312" w:hint="eastAsia"/>
          <w:color w:val="333333"/>
          <w:kern w:val="0"/>
          <w:sz w:val="24"/>
          <w:szCs w:val="24"/>
        </w:rPr>
        <w:t>刘逸君</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24"/>
          <w:szCs w:val="24"/>
        </w:rPr>
        <w:t>三、分流退出原则和机制</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（一）分流退出原则</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因不适应卓越班教学模式和培养方式的学生，根据卓越班竞争分流机制要退出卓越班的班级序列，可以按照学校相关文件规定转到本学院其他专业或者其他学院各专业进行继续学习，所取得学分给予认定。卓越班在大一学年末所退出的比例为班级人数的</w:t>
      </w:r>
      <w:r w:rsidRPr="00C8424B">
        <w:rPr>
          <w:rFonts w:ascii="Times New Roman" w:eastAsia="微软雅黑" w:hAnsi="Times New Roman" w:cs="Times New Roman"/>
          <w:color w:val="333333"/>
          <w:kern w:val="0"/>
          <w:sz w:val="24"/>
          <w:szCs w:val="24"/>
        </w:rPr>
        <w:t>10%</w:t>
      </w:r>
      <w:r w:rsidRPr="00C8424B">
        <w:rPr>
          <w:rFonts w:ascii="仿宋_GB2312" w:eastAsia="仿宋_GB2312" w:hAnsi="微软雅黑" w:cs="仿宋_GB2312" w:hint="eastAsia"/>
          <w:color w:val="333333"/>
          <w:kern w:val="0"/>
          <w:sz w:val="24"/>
          <w:szCs w:val="24"/>
        </w:rPr>
        <w:t>进行折算。</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（二）分流退出机制</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根据综合考评的成绩从高到低排列，按照比例综合成绩低的学生退出卓越班。</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综合成绩</w:t>
      </w:r>
      <w:r w:rsidRPr="00C8424B">
        <w:rPr>
          <w:rFonts w:ascii="Times New Roman" w:eastAsia="微软雅黑" w:hAnsi="Times New Roman" w:cs="Times New Roman"/>
          <w:color w:val="333333"/>
          <w:kern w:val="0"/>
          <w:sz w:val="24"/>
          <w:szCs w:val="24"/>
        </w:rPr>
        <w:t>=</w:t>
      </w:r>
      <w:r w:rsidRPr="00C8424B">
        <w:rPr>
          <w:rFonts w:ascii="仿宋_GB2312" w:eastAsia="仿宋_GB2312" w:hAnsi="微软雅黑" w:cs="仿宋_GB2312" w:hint="eastAsia"/>
          <w:color w:val="333333"/>
          <w:kern w:val="0"/>
          <w:sz w:val="24"/>
          <w:szCs w:val="24"/>
        </w:rPr>
        <w:t>学年末平均成绩</w:t>
      </w:r>
      <w:r w:rsidRPr="00C8424B">
        <w:rPr>
          <w:rFonts w:ascii="Times New Roman" w:eastAsia="微软雅黑" w:hAnsi="Times New Roman" w:cs="Times New Roman"/>
          <w:color w:val="333333"/>
          <w:kern w:val="0"/>
          <w:sz w:val="24"/>
          <w:szCs w:val="24"/>
        </w:rPr>
        <w:t>*50%+</w:t>
      </w:r>
      <w:r w:rsidRPr="00C8424B">
        <w:rPr>
          <w:rFonts w:ascii="仿宋_GB2312" w:eastAsia="仿宋_GB2312" w:hAnsi="微软雅黑" w:cs="仿宋_GB2312" w:hint="eastAsia"/>
          <w:color w:val="333333"/>
          <w:kern w:val="0"/>
          <w:sz w:val="24"/>
          <w:szCs w:val="24"/>
        </w:rPr>
        <w:t>英语成绩</w:t>
      </w:r>
      <w:r w:rsidRPr="00C8424B">
        <w:rPr>
          <w:rFonts w:ascii="Times New Roman" w:eastAsia="微软雅黑" w:hAnsi="Times New Roman" w:cs="Times New Roman"/>
          <w:color w:val="333333"/>
          <w:kern w:val="0"/>
          <w:sz w:val="24"/>
          <w:szCs w:val="24"/>
        </w:rPr>
        <w:t>*30%+</w:t>
      </w:r>
      <w:r w:rsidRPr="00C8424B">
        <w:rPr>
          <w:rFonts w:ascii="仿宋_GB2312" w:eastAsia="仿宋_GB2312" w:hAnsi="微软雅黑" w:cs="仿宋_GB2312" w:hint="eastAsia"/>
          <w:color w:val="333333"/>
          <w:kern w:val="0"/>
          <w:sz w:val="24"/>
          <w:szCs w:val="24"/>
        </w:rPr>
        <w:t>综合表现</w:t>
      </w:r>
      <w:r w:rsidRPr="00C8424B">
        <w:rPr>
          <w:rFonts w:ascii="Times New Roman" w:eastAsia="微软雅黑" w:hAnsi="Times New Roman" w:cs="Times New Roman"/>
          <w:color w:val="333333"/>
          <w:kern w:val="0"/>
          <w:sz w:val="24"/>
          <w:szCs w:val="24"/>
        </w:rPr>
        <w:t>*20%</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lastRenderedPageBreak/>
        <w:t>学年末平均成绩：根据一学年（两个学期）学生取得的各科平均成绩进行计算，在教务平台中下载。</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英语成绩：根据一学年（两个学期）英语成绩的平均值进行计算。</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综合表现：结合一学年（两个学期）的综合表现（参考学生综合测评手册）进行考核。</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（三）申诉复审</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卓越班被拟定分流的学生可在</w:t>
      </w: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个工作日之内向“卓越新闻传播人才培养”工作领导小组进行申诉，领导小组组织相关人员进行复审，并将在</w:t>
      </w: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个工作日之内将复审结果通告学生本人及学生家长。</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24"/>
          <w:szCs w:val="24"/>
        </w:rPr>
        <w:t>四、补选选拔方式</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（一）选拔原则</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1.</w:t>
      </w:r>
      <w:r w:rsidRPr="00C8424B">
        <w:rPr>
          <w:rFonts w:ascii="仿宋_GB2312" w:eastAsia="仿宋_GB2312" w:hAnsi="微软雅黑" w:cs="仿宋_GB2312" w:hint="eastAsia"/>
          <w:color w:val="333333"/>
          <w:kern w:val="0"/>
          <w:sz w:val="24"/>
          <w:szCs w:val="24"/>
        </w:rPr>
        <w:t>公开选拔</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2.</w:t>
      </w:r>
      <w:r w:rsidRPr="00C8424B">
        <w:rPr>
          <w:rFonts w:ascii="仿宋_GB2312" w:eastAsia="仿宋_GB2312" w:hAnsi="微软雅黑" w:cs="仿宋_GB2312" w:hint="eastAsia"/>
          <w:color w:val="333333"/>
          <w:kern w:val="0"/>
          <w:sz w:val="24"/>
          <w:szCs w:val="24"/>
        </w:rPr>
        <w:t>公平竞争</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择优录取</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（二）选拔条件</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1.</w:t>
      </w:r>
      <w:r w:rsidRPr="00C8424B">
        <w:rPr>
          <w:rFonts w:ascii="仿宋_GB2312" w:eastAsia="仿宋_GB2312" w:hAnsi="微软雅黑" w:cs="仿宋_GB2312" w:hint="eastAsia"/>
          <w:color w:val="333333"/>
          <w:kern w:val="0"/>
          <w:sz w:val="24"/>
          <w:szCs w:val="24"/>
        </w:rPr>
        <w:t>选拔对象</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选拔学生从全校同年级普通班各专业的学生中进行择优选拔。</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2.</w:t>
      </w:r>
      <w:r w:rsidRPr="00C8424B">
        <w:rPr>
          <w:rFonts w:ascii="仿宋_GB2312" w:eastAsia="仿宋_GB2312" w:hAnsi="微软雅黑" w:cs="仿宋_GB2312" w:hint="eastAsia"/>
          <w:color w:val="333333"/>
          <w:kern w:val="0"/>
          <w:sz w:val="24"/>
          <w:szCs w:val="24"/>
        </w:rPr>
        <w:t>补选条件</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1</w:t>
      </w:r>
      <w:r w:rsidRPr="00C8424B">
        <w:rPr>
          <w:rFonts w:ascii="仿宋_GB2312" w:eastAsia="仿宋_GB2312" w:hAnsi="微软雅黑" w:cs="仿宋_GB2312" w:hint="eastAsia"/>
          <w:color w:val="333333"/>
          <w:kern w:val="0"/>
          <w:sz w:val="24"/>
          <w:szCs w:val="24"/>
        </w:rPr>
        <w:t>）热爱新闻学专业，并有志成为卓越的新闻学人才；</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2</w:t>
      </w:r>
      <w:r w:rsidRPr="00C8424B">
        <w:rPr>
          <w:rFonts w:ascii="仿宋_GB2312" w:eastAsia="仿宋_GB2312" w:hAnsi="微软雅黑" w:cs="仿宋_GB2312" w:hint="eastAsia"/>
          <w:color w:val="333333"/>
          <w:kern w:val="0"/>
          <w:sz w:val="24"/>
          <w:szCs w:val="24"/>
        </w:rPr>
        <w:t>）有较高的政治素质、思想道德素质、心理素质；</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）遵纪守法，自觉遵守学校的各种规章制</w:t>
      </w:r>
      <w:bookmarkStart w:id="0" w:name="_GoBack"/>
      <w:bookmarkEnd w:id="0"/>
      <w:r w:rsidRPr="00C8424B">
        <w:rPr>
          <w:rFonts w:ascii="仿宋_GB2312" w:eastAsia="仿宋_GB2312" w:hAnsi="微软雅黑" w:cs="仿宋_GB2312" w:hint="eastAsia"/>
          <w:color w:val="333333"/>
          <w:kern w:val="0"/>
          <w:sz w:val="24"/>
          <w:szCs w:val="24"/>
        </w:rPr>
        <w:t>度，无违纪处分记录；</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4</w:t>
      </w:r>
      <w:r w:rsidRPr="00C8424B">
        <w:rPr>
          <w:rFonts w:ascii="仿宋_GB2312" w:eastAsia="仿宋_GB2312" w:hAnsi="微软雅黑" w:cs="仿宋_GB2312" w:hint="eastAsia"/>
          <w:color w:val="333333"/>
          <w:kern w:val="0"/>
          <w:sz w:val="24"/>
          <w:szCs w:val="24"/>
        </w:rPr>
        <w:t>）具有良好的语言、文字表达能力和礼仪修养；</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5</w:t>
      </w:r>
      <w:r w:rsidRPr="00C8424B">
        <w:rPr>
          <w:rFonts w:ascii="仿宋_GB2312" w:eastAsia="仿宋_GB2312" w:hAnsi="微软雅黑" w:cs="仿宋_GB2312" w:hint="eastAsia"/>
          <w:color w:val="333333"/>
          <w:kern w:val="0"/>
          <w:sz w:val="24"/>
          <w:szCs w:val="24"/>
        </w:rPr>
        <w:t>）普通班学生在第一学年的平均成绩绩点在</w:t>
      </w:r>
      <w:r w:rsidRPr="00C8424B">
        <w:rPr>
          <w:rFonts w:ascii="仿宋_GB2312" w:eastAsia="仿宋_GB2312" w:hAnsi="微软雅黑" w:cs="仿宋_GB2312" w:hint="eastAsia"/>
          <w:b/>
          <w:bCs/>
          <w:color w:val="333333"/>
          <w:kern w:val="0"/>
          <w:sz w:val="24"/>
          <w:szCs w:val="24"/>
        </w:rPr>
        <w:t>全年级前</w:t>
      </w:r>
      <w:r w:rsidRPr="00C8424B">
        <w:rPr>
          <w:rFonts w:ascii="Times New Roman" w:eastAsia="微软雅黑" w:hAnsi="Times New Roman" w:cs="Times New Roman"/>
          <w:color w:val="333333"/>
          <w:kern w:val="0"/>
          <w:sz w:val="24"/>
          <w:szCs w:val="24"/>
        </w:rPr>
        <w:t>20%</w:t>
      </w:r>
      <w:r w:rsidRPr="00C8424B">
        <w:rPr>
          <w:rFonts w:ascii="仿宋_GB2312" w:eastAsia="仿宋_GB2312" w:hAnsi="微软雅黑" w:cs="仿宋_GB2312" w:hint="eastAsia"/>
          <w:color w:val="333333"/>
          <w:kern w:val="0"/>
          <w:sz w:val="24"/>
          <w:szCs w:val="24"/>
        </w:rPr>
        <w:t>的同学；</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6</w:t>
      </w:r>
      <w:r w:rsidRPr="00C8424B">
        <w:rPr>
          <w:rFonts w:ascii="仿宋_GB2312" w:eastAsia="仿宋_GB2312" w:hAnsi="微软雅黑" w:cs="仿宋_GB2312" w:hint="eastAsia"/>
          <w:color w:val="333333"/>
          <w:kern w:val="0"/>
          <w:sz w:val="24"/>
          <w:szCs w:val="24"/>
        </w:rPr>
        <w:t>）具备较强的英语能力（听、说、读、写、译）水平；</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7</w:t>
      </w:r>
      <w:r w:rsidRPr="00C8424B">
        <w:rPr>
          <w:rFonts w:ascii="仿宋_GB2312" w:eastAsia="仿宋_GB2312" w:hAnsi="微软雅黑" w:cs="仿宋_GB2312" w:hint="eastAsia"/>
          <w:color w:val="333333"/>
          <w:kern w:val="0"/>
          <w:sz w:val="24"/>
          <w:szCs w:val="24"/>
        </w:rPr>
        <w:t>）获得相关奖励证书或者职业资格证书优先；</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8</w:t>
      </w:r>
      <w:r w:rsidRPr="00C8424B">
        <w:rPr>
          <w:rFonts w:ascii="仿宋_GB2312" w:eastAsia="仿宋_GB2312" w:hAnsi="微软雅黑" w:cs="仿宋_GB2312" w:hint="eastAsia"/>
          <w:color w:val="333333"/>
          <w:kern w:val="0"/>
          <w:sz w:val="24"/>
          <w:szCs w:val="24"/>
        </w:rPr>
        <w:t>）身心健康，能够适应卓越班的学习氛围、管理制度和竞争分流退出制度。</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选拔方式</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1.</w:t>
      </w:r>
      <w:r w:rsidRPr="00C8424B">
        <w:rPr>
          <w:rFonts w:ascii="仿宋_GB2312" w:eastAsia="仿宋_GB2312" w:hAnsi="微软雅黑" w:cs="仿宋_GB2312" w:hint="eastAsia"/>
          <w:color w:val="333333"/>
          <w:kern w:val="0"/>
          <w:sz w:val="24"/>
          <w:szCs w:val="24"/>
        </w:rPr>
        <w:t>报名</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Pr>
          <w:rFonts w:ascii="仿宋_GB2312" w:eastAsia="仿宋_GB2312" w:hAnsi="微软雅黑" w:cs="仿宋_GB2312" w:hint="eastAsia"/>
          <w:color w:val="333333"/>
          <w:kern w:val="0"/>
          <w:sz w:val="24"/>
          <w:szCs w:val="24"/>
        </w:rPr>
        <w:lastRenderedPageBreak/>
        <w:t>符合补选对象的学生，可自行到</w:t>
      </w:r>
      <w:r w:rsidR="000D4EBD">
        <w:rPr>
          <w:rFonts w:ascii="仿宋_GB2312" w:eastAsia="仿宋_GB2312" w:hAnsi="微软雅黑" w:cs="仿宋_GB2312" w:hint="eastAsia"/>
          <w:color w:val="333333"/>
          <w:kern w:val="0"/>
          <w:sz w:val="24"/>
          <w:szCs w:val="24"/>
        </w:rPr>
        <w:t>上海纪录片</w:t>
      </w:r>
      <w:r>
        <w:rPr>
          <w:rFonts w:ascii="仿宋_GB2312" w:eastAsia="仿宋_GB2312" w:hAnsi="微软雅黑" w:cs="仿宋_GB2312" w:hint="eastAsia"/>
          <w:color w:val="333333"/>
          <w:kern w:val="0"/>
          <w:sz w:val="24"/>
          <w:szCs w:val="24"/>
        </w:rPr>
        <w:t>学院网站下载并填写“选拔</w:t>
      </w:r>
      <w:r w:rsidRPr="00C8424B">
        <w:rPr>
          <w:rFonts w:ascii="仿宋_GB2312" w:eastAsia="仿宋_GB2312" w:hAnsi="微软雅黑" w:cs="仿宋_GB2312" w:hint="eastAsia"/>
          <w:color w:val="333333"/>
          <w:kern w:val="0"/>
          <w:sz w:val="24"/>
          <w:szCs w:val="24"/>
        </w:rPr>
        <w:t>申请书”。</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2.</w:t>
      </w:r>
      <w:r w:rsidRPr="00C8424B">
        <w:rPr>
          <w:rFonts w:ascii="仿宋_GB2312" w:eastAsia="仿宋_GB2312" w:hAnsi="微软雅黑" w:cs="仿宋_GB2312" w:hint="eastAsia"/>
          <w:color w:val="333333"/>
          <w:kern w:val="0"/>
          <w:sz w:val="24"/>
          <w:szCs w:val="24"/>
        </w:rPr>
        <w:t>学生选拔</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由</w:t>
      </w:r>
      <w:r w:rsidR="000D4EBD">
        <w:rPr>
          <w:rFonts w:ascii="仿宋_GB2312" w:eastAsia="仿宋_GB2312" w:hAnsi="微软雅黑" w:cs="仿宋_GB2312" w:hint="eastAsia"/>
          <w:color w:val="333333"/>
          <w:kern w:val="0"/>
          <w:sz w:val="24"/>
          <w:szCs w:val="24"/>
        </w:rPr>
        <w:t>上海纪录片</w:t>
      </w:r>
      <w:r w:rsidRPr="00C8424B">
        <w:rPr>
          <w:rFonts w:ascii="仿宋_GB2312" w:eastAsia="仿宋_GB2312" w:hAnsi="微软雅黑" w:cs="仿宋_GB2312" w:hint="eastAsia"/>
          <w:color w:val="333333"/>
          <w:kern w:val="0"/>
          <w:sz w:val="24"/>
          <w:szCs w:val="24"/>
        </w:rPr>
        <w:t>学院“卓越新闻传播人才培养”领导小组对申请进行资格审查，按照录取比例</w:t>
      </w:r>
      <w:r w:rsidRPr="00C8424B">
        <w:rPr>
          <w:rFonts w:ascii="Times New Roman" w:eastAsia="微软雅黑" w:hAnsi="Times New Roman" w:cs="Times New Roman"/>
          <w:color w:val="333333"/>
          <w:kern w:val="0"/>
          <w:sz w:val="24"/>
          <w:szCs w:val="24"/>
        </w:rPr>
        <w:t>1:3</w:t>
      </w:r>
      <w:r w:rsidRPr="00C8424B">
        <w:rPr>
          <w:rFonts w:ascii="仿宋_GB2312" w:eastAsia="仿宋_GB2312" w:hAnsi="微软雅黑" w:cs="仿宋_GB2312" w:hint="eastAsia"/>
          <w:color w:val="333333"/>
          <w:kern w:val="0"/>
          <w:sz w:val="24"/>
          <w:szCs w:val="24"/>
        </w:rPr>
        <w:t>确定初选名单。</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选拔方式及录取</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按照选拔综合成绩的高低进行录取。</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年级成绩排名和平均学分绩点。由教务处提供年级成绩排名和平均学分绩点。</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面试。由面试团队（学院教授和外请实务部门专家组成）考察学生的基础知识的实际运用能力、综合素质</w:t>
      </w:r>
      <w:r w:rsidRPr="00C8424B">
        <w:rPr>
          <w:rFonts w:ascii="Times New Roman" w:eastAsia="微软雅黑" w:hAnsi="Times New Roman" w:cs="Times New Roman"/>
          <w:color w:val="333333"/>
          <w:kern w:val="0"/>
          <w:sz w:val="24"/>
          <w:szCs w:val="24"/>
        </w:rPr>
        <w:t>(</w:t>
      </w:r>
      <w:r w:rsidRPr="00C8424B">
        <w:rPr>
          <w:rFonts w:ascii="仿宋_GB2312" w:eastAsia="仿宋_GB2312" w:hAnsi="微软雅黑" w:cs="仿宋_GB2312" w:hint="eastAsia"/>
          <w:color w:val="333333"/>
          <w:kern w:val="0"/>
          <w:sz w:val="24"/>
          <w:szCs w:val="24"/>
        </w:rPr>
        <w:t>包括语言文字表达能力、社会实践能力、心理素质、思想道德素质、分析问题能力、外语应用能力、创新精神与能力等</w:t>
      </w:r>
      <w:r w:rsidRPr="00C8424B">
        <w:rPr>
          <w:rFonts w:ascii="Times New Roman" w:eastAsia="微软雅黑" w:hAnsi="Times New Roman" w:cs="Times New Roman"/>
          <w:color w:val="333333"/>
          <w:kern w:val="0"/>
          <w:sz w:val="24"/>
          <w:szCs w:val="24"/>
        </w:rPr>
        <w:t>)</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olor w:val="333333"/>
          <w:kern w:val="0"/>
          <w:sz w:val="24"/>
          <w:szCs w:val="24"/>
        </w:rPr>
        <w:t> </w:t>
      </w:r>
    </w:p>
    <w:p w:rsidR="00573D1C" w:rsidRPr="00C8424B" w:rsidRDefault="000D4EBD" w:rsidP="00C8424B">
      <w:pPr>
        <w:widowControl/>
        <w:shd w:val="clear" w:color="auto" w:fill="FFFFFF"/>
        <w:spacing w:line="480" w:lineRule="atLeast"/>
        <w:ind w:firstLine="480"/>
        <w:jc w:val="right"/>
        <w:rPr>
          <w:rFonts w:ascii="微软雅黑" w:eastAsia="微软雅黑" w:hAnsi="微软雅黑"/>
          <w:color w:val="333333"/>
          <w:kern w:val="0"/>
          <w:sz w:val="18"/>
          <w:szCs w:val="18"/>
        </w:rPr>
      </w:pPr>
      <w:r>
        <w:rPr>
          <w:rFonts w:ascii="仿宋_GB2312" w:eastAsia="仿宋_GB2312" w:hAnsi="微软雅黑" w:cs="仿宋_GB2312" w:hint="eastAsia"/>
          <w:color w:val="333333"/>
          <w:kern w:val="0"/>
          <w:sz w:val="24"/>
          <w:szCs w:val="24"/>
        </w:rPr>
        <w:t>上海纪录片学院</w:t>
      </w:r>
    </w:p>
    <w:p w:rsidR="00573D1C" w:rsidRPr="00C8424B" w:rsidRDefault="00573D1C" w:rsidP="00C8424B">
      <w:pPr>
        <w:widowControl/>
        <w:shd w:val="clear" w:color="auto" w:fill="FFFFFF"/>
        <w:spacing w:line="480" w:lineRule="atLeast"/>
        <w:ind w:firstLine="480"/>
        <w:jc w:val="righ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20</w:t>
      </w:r>
      <w:r w:rsidR="000D4EBD">
        <w:rPr>
          <w:rFonts w:ascii="Times New Roman" w:eastAsia="微软雅黑" w:hAnsi="Times New Roman" w:cs="Times New Roman" w:hint="eastAsia"/>
          <w:color w:val="333333"/>
          <w:kern w:val="0"/>
          <w:sz w:val="24"/>
          <w:szCs w:val="24"/>
        </w:rPr>
        <w:t>2</w:t>
      </w:r>
      <w:r w:rsidR="00A5591F">
        <w:rPr>
          <w:rFonts w:ascii="Times New Roman" w:eastAsia="微软雅黑" w:hAnsi="Times New Roman" w:cs="Times New Roman" w:hint="eastAsia"/>
          <w:color w:val="333333"/>
          <w:kern w:val="0"/>
          <w:sz w:val="24"/>
          <w:szCs w:val="24"/>
        </w:rPr>
        <w:t>1</w:t>
      </w:r>
      <w:r w:rsidRPr="00C8424B">
        <w:rPr>
          <w:rFonts w:ascii="仿宋_GB2312" w:eastAsia="仿宋_GB2312" w:hAnsi="微软雅黑" w:cs="仿宋_GB2312" w:hint="eastAsia"/>
          <w:color w:val="333333"/>
          <w:kern w:val="0"/>
          <w:sz w:val="24"/>
          <w:szCs w:val="24"/>
        </w:rPr>
        <w:t>年</w:t>
      </w:r>
      <w:r w:rsidRPr="00C8424B">
        <w:rPr>
          <w:rFonts w:ascii="仿宋_GB2312" w:eastAsia="仿宋_GB2312" w:hAnsi="微软雅黑" w:cs="仿宋_GB2312"/>
          <w:color w:val="333333"/>
          <w:kern w:val="0"/>
          <w:sz w:val="24"/>
          <w:szCs w:val="24"/>
        </w:rPr>
        <w:t>6</w:t>
      </w:r>
      <w:r w:rsidRPr="00C8424B">
        <w:rPr>
          <w:rFonts w:ascii="仿宋_GB2312" w:eastAsia="仿宋_GB2312" w:hAnsi="微软雅黑" w:cs="仿宋_GB2312" w:hint="eastAsia"/>
          <w:color w:val="333333"/>
          <w:kern w:val="0"/>
          <w:sz w:val="24"/>
          <w:szCs w:val="24"/>
        </w:rPr>
        <w:t>月</w:t>
      </w:r>
    </w:p>
    <w:p w:rsidR="00573D1C" w:rsidRDefault="00573D1C"/>
    <w:sectPr w:rsidR="00573D1C" w:rsidSect="005A7F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CB5" w:rsidRDefault="001A3CB5" w:rsidP="000D4EBD">
      <w:r>
        <w:separator/>
      </w:r>
    </w:p>
  </w:endnote>
  <w:endnote w:type="continuationSeparator" w:id="1">
    <w:p w:rsidR="001A3CB5" w:rsidRDefault="001A3CB5" w:rsidP="000D4E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altName w:val="Arial"/>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CB5" w:rsidRDefault="001A3CB5" w:rsidP="000D4EBD">
      <w:r>
        <w:separator/>
      </w:r>
    </w:p>
  </w:footnote>
  <w:footnote w:type="continuationSeparator" w:id="1">
    <w:p w:rsidR="001A3CB5" w:rsidRDefault="001A3CB5" w:rsidP="000D4E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424B"/>
    <w:rsid w:val="000D4EBD"/>
    <w:rsid w:val="001A3CB5"/>
    <w:rsid w:val="00406ED5"/>
    <w:rsid w:val="004D7055"/>
    <w:rsid w:val="00573D1C"/>
    <w:rsid w:val="005A7FF1"/>
    <w:rsid w:val="00646112"/>
    <w:rsid w:val="009941D0"/>
    <w:rsid w:val="00A5591F"/>
    <w:rsid w:val="00A6446A"/>
    <w:rsid w:val="00C4756B"/>
    <w:rsid w:val="00C8424B"/>
    <w:rsid w:val="00DC6F0D"/>
    <w:rsid w:val="00EF20E3"/>
    <w:rsid w:val="00F5047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FF1"/>
    <w:pPr>
      <w:widowControl w:val="0"/>
      <w:jc w:val="both"/>
    </w:pPr>
    <w:rPr>
      <w:rFonts w:cs="Calibri"/>
      <w:kern w:val="2"/>
      <w:sz w:val="21"/>
      <w:szCs w:val="21"/>
    </w:rPr>
  </w:style>
  <w:style w:type="paragraph" w:styleId="1">
    <w:name w:val="heading 1"/>
    <w:basedOn w:val="a"/>
    <w:link w:val="1Char"/>
    <w:uiPriority w:val="99"/>
    <w:qFormat/>
    <w:rsid w:val="00C8424B"/>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link w:val="3Char"/>
    <w:uiPriority w:val="99"/>
    <w:qFormat/>
    <w:rsid w:val="00C8424B"/>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C8424B"/>
    <w:rPr>
      <w:rFonts w:ascii="宋体" w:eastAsia="宋体" w:hAnsi="宋体" w:cs="宋体"/>
      <w:b/>
      <w:bCs/>
      <w:kern w:val="36"/>
      <w:sz w:val="48"/>
      <w:szCs w:val="48"/>
    </w:rPr>
  </w:style>
  <w:style w:type="character" w:customStyle="1" w:styleId="3Char">
    <w:name w:val="标题 3 Char"/>
    <w:basedOn w:val="a0"/>
    <w:link w:val="3"/>
    <w:uiPriority w:val="99"/>
    <w:locked/>
    <w:rsid w:val="00C8424B"/>
    <w:rPr>
      <w:rFonts w:ascii="宋体" w:eastAsia="宋体" w:hAnsi="宋体" w:cs="宋体"/>
      <w:b/>
      <w:bCs/>
      <w:kern w:val="0"/>
      <w:sz w:val="27"/>
      <w:szCs w:val="27"/>
    </w:rPr>
  </w:style>
  <w:style w:type="character" w:customStyle="1" w:styleId="apple-converted-space">
    <w:name w:val="apple-converted-space"/>
    <w:basedOn w:val="a0"/>
    <w:uiPriority w:val="99"/>
    <w:rsid w:val="00C8424B"/>
  </w:style>
  <w:style w:type="paragraph" w:styleId="a3">
    <w:name w:val="Normal (Web)"/>
    <w:basedOn w:val="a"/>
    <w:uiPriority w:val="99"/>
    <w:semiHidden/>
    <w:rsid w:val="00C8424B"/>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99"/>
    <w:qFormat/>
    <w:rsid w:val="00C8424B"/>
    <w:rPr>
      <w:b/>
      <w:bCs/>
    </w:rPr>
  </w:style>
  <w:style w:type="paragraph" w:styleId="a5">
    <w:name w:val="header"/>
    <w:basedOn w:val="a"/>
    <w:link w:val="Char"/>
    <w:uiPriority w:val="99"/>
    <w:semiHidden/>
    <w:unhideWhenUsed/>
    <w:rsid w:val="000D4E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D4EBD"/>
    <w:rPr>
      <w:rFonts w:cs="Calibri"/>
      <w:sz w:val="18"/>
      <w:szCs w:val="18"/>
    </w:rPr>
  </w:style>
  <w:style w:type="paragraph" w:styleId="a6">
    <w:name w:val="footer"/>
    <w:basedOn w:val="a"/>
    <w:link w:val="Char0"/>
    <w:uiPriority w:val="99"/>
    <w:semiHidden/>
    <w:unhideWhenUsed/>
    <w:rsid w:val="000D4EBD"/>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0D4EBD"/>
    <w:rPr>
      <w:rFonts w:cs="Calibri"/>
      <w:sz w:val="18"/>
      <w:szCs w:val="18"/>
    </w:rPr>
  </w:style>
</w:styles>
</file>

<file path=word/webSettings.xml><?xml version="1.0" encoding="utf-8"?>
<w:webSettings xmlns:r="http://schemas.openxmlformats.org/officeDocument/2006/relationships" xmlns:w="http://schemas.openxmlformats.org/wordprocessingml/2006/main">
  <w:divs>
    <w:div w:id="1895042877">
      <w:marLeft w:val="0"/>
      <w:marRight w:val="0"/>
      <w:marTop w:val="0"/>
      <w:marBottom w:val="0"/>
      <w:divBdr>
        <w:top w:val="none" w:sz="0" w:space="0" w:color="auto"/>
        <w:left w:val="none" w:sz="0" w:space="0" w:color="auto"/>
        <w:bottom w:val="none" w:sz="0" w:space="0" w:color="auto"/>
        <w:right w:val="none" w:sz="0" w:space="0" w:color="auto"/>
      </w:divBdr>
      <w:divsChild>
        <w:div w:id="1895042878">
          <w:marLeft w:val="0"/>
          <w:marRight w:val="0"/>
          <w:marTop w:val="0"/>
          <w:marBottom w:val="0"/>
          <w:divBdr>
            <w:top w:val="none" w:sz="0" w:space="0" w:color="auto"/>
            <w:left w:val="none" w:sz="0" w:space="0" w:color="auto"/>
            <w:bottom w:val="none" w:sz="0" w:space="0" w:color="auto"/>
            <w:right w:val="none" w:sz="0" w:space="0" w:color="auto"/>
          </w:divBdr>
          <w:divsChild>
            <w:div w:id="189504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210</Words>
  <Characters>1200</Characters>
  <Application>Microsoft Office Word</Application>
  <DocSecurity>0</DocSecurity>
  <Lines>10</Lines>
  <Paragraphs>2</Paragraphs>
  <ScaleCrop>false</ScaleCrop>
  <Company>Microsoft</Company>
  <LinksUpToDate>false</LinksUpToDate>
  <CharactersWithSpaces>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admin</cp:lastModifiedBy>
  <cp:revision>7</cp:revision>
  <dcterms:created xsi:type="dcterms:W3CDTF">2016-06-20T09:59:00Z</dcterms:created>
  <dcterms:modified xsi:type="dcterms:W3CDTF">2021-06-11T01:33:00Z</dcterms:modified>
</cp:coreProperties>
</file>