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E8D3" w14:textId="77777777" w:rsidR="008F1BBB" w:rsidRDefault="00000000">
      <w:pPr>
        <w:spacing w:after="156" w:line="560" w:lineRule="exact"/>
        <w:jc w:val="left"/>
        <w:textAlignment w:val="baseline"/>
        <w:rPr>
          <w:rFonts w:ascii="Times New Roman" w:hAnsi="Times New Roman" w:cs="Times New Roman"/>
          <w:b/>
          <w:sz w:val="28"/>
          <w:szCs w:val="28"/>
        </w:rPr>
      </w:pPr>
      <w:r>
        <w:rPr>
          <w:rFonts w:ascii="Times New Roman" w:hAnsi="Times New Roman" w:cs="Times New Roman" w:hint="eastAsia"/>
          <w:b/>
          <w:sz w:val="28"/>
          <w:szCs w:val="28"/>
        </w:rPr>
        <w:t>附件</w:t>
      </w:r>
      <w:r>
        <w:rPr>
          <w:rFonts w:ascii="Times New Roman" w:hAnsi="Times New Roman" w:cs="Times New Roman" w:hint="eastAsia"/>
          <w:b/>
          <w:sz w:val="28"/>
          <w:szCs w:val="28"/>
        </w:rPr>
        <w:t>1</w:t>
      </w:r>
      <w:r>
        <w:rPr>
          <w:rFonts w:ascii="Times New Roman" w:hAnsi="Times New Roman" w:cs="Times New Roman" w:hint="eastAsia"/>
          <w:b/>
          <w:sz w:val="28"/>
          <w:szCs w:val="28"/>
        </w:rPr>
        <w:t>：</w:t>
      </w:r>
    </w:p>
    <w:p w14:paraId="00CEAD3D" w14:textId="77777777" w:rsidR="008F1BBB" w:rsidRDefault="008F1BBB">
      <w:pPr>
        <w:spacing w:after="156" w:line="560" w:lineRule="exact"/>
        <w:jc w:val="center"/>
        <w:textAlignment w:val="baseline"/>
        <w:rPr>
          <w:rFonts w:ascii="Times New Roman" w:hAnsi="Times New Roman" w:cs="Times New Roman"/>
          <w:b/>
          <w:sz w:val="28"/>
          <w:szCs w:val="28"/>
        </w:rPr>
      </w:pPr>
    </w:p>
    <w:p w14:paraId="13D8B4AF" w14:textId="77777777" w:rsidR="008F1BBB" w:rsidRDefault="008F1BBB">
      <w:pPr>
        <w:spacing w:after="156" w:line="560" w:lineRule="exact"/>
        <w:jc w:val="center"/>
        <w:textAlignment w:val="baseline"/>
        <w:rPr>
          <w:rFonts w:ascii="Times New Roman" w:hAnsi="Times New Roman" w:cs="Times New Roman"/>
          <w:b/>
          <w:sz w:val="28"/>
          <w:szCs w:val="28"/>
        </w:rPr>
      </w:pPr>
    </w:p>
    <w:p w14:paraId="7B9867E7" w14:textId="77777777" w:rsidR="008F1BBB" w:rsidRDefault="008F1BBB"/>
    <w:p w14:paraId="20D6F574" w14:textId="77777777" w:rsidR="008F1BBB" w:rsidRDefault="008F1BBB">
      <w:pPr>
        <w:spacing w:after="156" w:line="560" w:lineRule="exact"/>
        <w:jc w:val="center"/>
        <w:textAlignment w:val="baseline"/>
        <w:rPr>
          <w:rStyle w:val="NormalCharacter"/>
          <w:rFonts w:ascii="方正小标宋简体" w:eastAsia="方正小标宋简体" w:hAnsi="宋体" w:cs="Times New Roman"/>
          <w:b/>
          <w:bCs/>
          <w:sz w:val="52"/>
          <w:szCs w:val="52"/>
        </w:rPr>
      </w:pPr>
    </w:p>
    <w:p w14:paraId="71932DFE" w14:textId="683DD190" w:rsidR="008F1BBB" w:rsidRDefault="00000000">
      <w:pPr>
        <w:spacing w:after="156" w:line="560" w:lineRule="exact"/>
        <w:jc w:val="center"/>
        <w:textAlignment w:val="baseline"/>
        <w:rPr>
          <w:rStyle w:val="NormalCharacter"/>
          <w:rFonts w:ascii="方正小标宋简体" w:eastAsia="方正小标宋简体" w:hAnsi="宋体" w:cs="Times New Roman"/>
          <w:b/>
          <w:bCs/>
          <w:sz w:val="52"/>
          <w:szCs w:val="52"/>
        </w:rPr>
      </w:pPr>
      <w:r>
        <w:rPr>
          <w:rStyle w:val="NormalCharacter"/>
          <w:rFonts w:ascii="方正小标宋简体" w:eastAsia="方正小标宋简体" w:hAnsi="宋体" w:cs="Times New Roman" w:hint="eastAsia"/>
          <w:b/>
          <w:bCs/>
          <w:sz w:val="52"/>
          <w:szCs w:val="52"/>
        </w:rPr>
        <w:t>上海政法学院</w:t>
      </w:r>
      <w:r w:rsidR="00155BED">
        <w:rPr>
          <w:rStyle w:val="NormalCharacter"/>
          <w:rFonts w:ascii="方正小标宋简体" w:eastAsia="方正小标宋简体" w:hAnsi="宋体" w:cs="Times New Roman" w:hint="eastAsia"/>
          <w:b/>
          <w:bCs/>
          <w:sz w:val="52"/>
          <w:szCs w:val="52"/>
        </w:rPr>
        <w:t>马克思主义理论</w:t>
      </w:r>
      <w:r>
        <w:rPr>
          <w:rStyle w:val="NormalCharacter"/>
          <w:rFonts w:ascii="方正小标宋简体" w:eastAsia="方正小标宋简体" w:hAnsi="宋体" w:cs="Times New Roman" w:hint="eastAsia"/>
          <w:b/>
          <w:bCs/>
          <w:sz w:val="52"/>
          <w:szCs w:val="52"/>
        </w:rPr>
        <w:t>学位授权点建设年度报告</w:t>
      </w:r>
    </w:p>
    <w:p w14:paraId="365854B9" w14:textId="4D11D1FA" w:rsidR="008F1BBB" w:rsidRDefault="00000000">
      <w:pPr>
        <w:spacing w:after="156" w:line="560" w:lineRule="exact"/>
        <w:jc w:val="center"/>
        <w:textAlignment w:val="baseline"/>
        <w:rPr>
          <w:rStyle w:val="NormalCharacter"/>
          <w:rFonts w:ascii="方正小标宋简体" w:eastAsia="方正小标宋简体" w:hAnsi="宋体" w:cs="Times New Roman"/>
          <w:bCs/>
          <w:sz w:val="52"/>
          <w:szCs w:val="52"/>
        </w:rPr>
      </w:pPr>
      <w:r>
        <w:rPr>
          <w:rStyle w:val="NormalCharacter"/>
          <w:rFonts w:ascii="方正小标宋简体" w:eastAsia="方正小标宋简体" w:hAnsi="宋体" w:cs="Times New Roman"/>
          <w:bCs/>
          <w:sz w:val="52"/>
          <w:szCs w:val="52"/>
        </w:rPr>
        <w:t>（</w:t>
      </w:r>
      <w:r>
        <w:rPr>
          <w:rStyle w:val="NormalCharacter"/>
          <w:rFonts w:ascii="方正小标宋简体" w:eastAsia="方正小标宋简体" w:hAnsi="宋体" w:cs="Times New Roman" w:hint="eastAsia"/>
          <w:bCs/>
          <w:sz w:val="52"/>
          <w:szCs w:val="52"/>
        </w:rPr>
        <w:t>202</w:t>
      </w:r>
      <w:r w:rsidR="007C2FE2">
        <w:rPr>
          <w:rStyle w:val="NormalCharacter"/>
          <w:rFonts w:ascii="方正小标宋简体" w:eastAsia="方正小标宋简体" w:hAnsi="宋体" w:cs="Times New Roman"/>
          <w:bCs/>
          <w:sz w:val="52"/>
          <w:szCs w:val="52"/>
        </w:rPr>
        <w:t>2</w:t>
      </w:r>
      <w:r>
        <w:rPr>
          <w:rStyle w:val="NormalCharacter"/>
          <w:rFonts w:ascii="方正小标宋简体" w:eastAsia="方正小标宋简体" w:hAnsi="宋体" w:cs="Times New Roman"/>
          <w:bCs/>
          <w:sz w:val="52"/>
          <w:szCs w:val="52"/>
        </w:rPr>
        <w:t>）</w:t>
      </w:r>
    </w:p>
    <w:p w14:paraId="75B702F6" w14:textId="77777777" w:rsidR="008F1BBB" w:rsidRDefault="008F1BBB">
      <w:pPr>
        <w:pStyle w:val="3"/>
        <w:ind w:firstLine="420"/>
        <w:rPr>
          <w:color w:val="auto"/>
        </w:rPr>
      </w:pPr>
    </w:p>
    <w:p w14:paraId="08F99BB2" w14:textId="77777777" w:rsidR="008F1BBB" w:rsidRDefault="008F1BBB">
      <w:pPr>
        <w:spacing w:line="720" w:lineRule="auto"/>
        <w:jc w:val="center"/>
        <w:rPr>
          <w:rFonts w:ascii="Times New Roman" w:eastAsia="楷体_GB2312" w:hAnsi="Times New Roman" w:cs="Times New Roman"/>
          <w:b/>
          <w:sz w:val="30"/>
          <w:szCs w:val="30"/>
        </w:rPr>
      </w:pPr>
    </w:p>
    <w:tbl>
      <w:tblPr>
        <w:tblStyle w:val="a8"/>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8F1BBB" w14:paraId="58BF5089" w14:textId="77777777">
        <w:tc>
          <w:tcPr>
            <w:tcW w:w="2160" w:type="dxa"/>
            <w:vMerge w:val="restart"/>
            <w:vAlign w:val="center"/>
          </w:tcPr>
          <w:p w14:paraId="6AD6A6BF" w14:textId="77777777" w:rsidR="008F1BBB" w:rsidRDefault="00000000">
            <w:pPr>
              <w:jc w:val="distribute"/>
              <w:rPr>
                <w:rFonts w:eastAsia="楷体_GB2312"/>
                <w:b/>
                <w:kern w:val="0"/>
                <w:sz w:val="30"/>
                <w:szCs w:val="30"/>
              </w:rPr>
            </w:pPr>
            <w:r>
              <w:rPr>
                <w:rFonts w:eastAsia="楷体_GB2312"/>
                <w:b/>
                <w:kern w:val="0"/>
                <w:sz w:val="30"/>
                <w:szCs w:val="30"/>
              </w:rPr>
              <w:t>授权学科</w:t>
            </w:r>
          </w:p>
        </w:tc>
        <w:tc>
          <w:tcPr>
            <w:tcW w:w="2880" w:type="dxa"/>
            <w:tcBorders>
              <w:bottom w:val="single" w:sz="4" w:space="0" w:color="auto"/>
            </w:tcBorders>
            <w:vAlign w:val="center"/>
          </w:tcPr>
          <w:p w14:paraId="47C7D83C" w14:textId="4E824BF0" w:rsidR="008F1BBB" w:rsidRDefault="00000000">
            <w:pPr>
              <w:rPr>
                <w:rFonts w:eastAsia="楷体_GB2312"/>
                <w:b/>
                <w:kern w:val="0"/>
                <w:sz w:val="30"/>
                <w:szCs w:val="30"/>
              </w:rPr>
            </w:pPr>
            <w:r>
              <w:rPr>
                <w:rFonts w:eastAsia="楷体_GB2312"/>
                <w:b/>
                <w:kern w:val="0"/>
                <w:sz w:val="30"/>
                <w:szCs w:val="30"/>
              </w:rPr>
              <w:t>名称：</w:t>
            </w:r>
            <w:r w:rsidR="00195484">
              <w:rPr>
                <w:rFonts w:eastAsia="楷体_GB2312" w:hint="eastAsia"/>
                <w:b/>
                <w:kern w:val="0"/>
                <w:sz w:val="30"/>
                <w:szCs w:val="30"/>
              </w:rPr>
              <w:t>马克思主义</w:t>
            </w:r>
            <w:r w:rsidR="00712E8B">
              <w:rPr>
                <w:rFonts w:eastAsia="楷体_GB2312" w:hint="eastAsia"/>
                <w:b/>
                <w:kern w:val="0"/>
                <w:sz w:val="30"/>
                <w:szCs w:val="30"/>
              </w:rPr>
              <w:t>理论</w:t>
            </w:r>
          </w:p>
        </w:tc>
      </w:tr>
      <w:tr w:rsidR="008F1BBB" w14:paraId="770DE437" w14:textId="77777777">
        <w:tc>
          <w:tcPr>
            <w:tcW w:w="2160" w:type="dxa"/>
            <w:vMerge/>
          </w:tcPr>
          <w:p w14:paraId="3E817056" w14:textId="77777777" w:rsidR="008F1BBB" w:rsidRDefault="008F1BBB">
            <w:pPr>
              <w:jc w:val="center"/>
              <w:rPr>
                <w:rFonts w:eastAsia="楷体_GB2312"/>
                <w:b/>
                <w:kern w:val="0"/>
                <w:sz w:val="30"/>
                <w:szCs w:val="30"/>
              </w:rPr>
            </w:pPr>
          </w:p>
        </w:tc>
        <w:tc>
          <w:tcPr>
            <w:tcW w:w="2880" w:type="dxa"/>
            <w:tcBorders>
              <w:top w:val="single" w:sz="4" w:space="0" w:color="auto"/>
            </w:tcBorders>
            <w:vAlign w:val="center"/>
          </w:tcPr>
          <w:p w14:paraId="06BF618C" w14:textId="7B9CC4D5" w:rsidR="008F1BBB" w:rsidRDefault="00000000">
            <w:pPr>
              <w:rPr>
                <w:rFonts w:eastAsia="楷体_GB2312"/>
                <w:b/>
                <w:kern w:val="0"/>
                <w:sz w:val="30"/>
                <w:szCs w:val="30"/>
              </w:rPr>
            </w:pPr>
            <w:r>
              <w:rPr>
                <w:rFonts w:eastAsia="楷体_GB2312"/>
                <w:b/>
                <w:kern w:val="0"/>
                <w:sz w:val="30"/>
                <w:szCs w:val="30"/>
              </w:rPr>
              <w:t>代码：</w:t>
            </w:r>
            <w:r w:rsidR="00195484">
              <w:rPr>
                <w:rFonts w:eastAsia="楷体_GB2312" w:hint="eastAsia"/>
                <w:b/>
                <w:kern w:val="0"/>
                <w:sz w:val="30"/>
                <w:szCs w:val="30"/>
              </w:rPr>
              <w:t>0</w:t>
            </w:r>
            <w:r w:rsidR="00195484">
              <w:rPr>
                <w:rFonts w:eastAsia="楷体_GB2312"/>
                <w:b/>
                <w:kern w:val="0"/>
                <w:sz w:val="30"/>
                <w:szCs w:val="30"/>
              </w:rPr>
              <w:t>305</w:t>
            </w:r>
          </w:p>
        </w:tc>
      </w:tr>
    </w:tbl>
    <w:p w14:paraId="6AF90033" w14:textId="77777777" w:rsidR="008F1BBB" w:rsidRDefault="008F1BBB">
      <w:pPr>
        <w:spacing w:line="720" w:lineRule="auto"/>
        <w:jc w:val="center"/>
        <w:rPr>
          <w:rFonts w:ascii="Times New Roman" w:eastAsia="楷体_GB2312" w:hAnsi="Times New Roman" w:cs="Times New Roman"/>
          <w:b/>
          <w:sz w:val="30"/>
          <w:szCs w:val="30"/>
        </w:rPr>
      </w:pPr>
    </w:p>
    <w:p w14:paraId="6D8985DB" w14:textId="77777777" w:rsidR="008F1BBB" w:rsidRDefault="008F1BBB">
      <w:pPr>
        <w:spacing w:line="560" w:lineRule="exact"/>
        <w:jc w:val="center"/>
        <w:textAlignment w:val="baseline"/>
        <w:rPr>
          <w:rStyle w:val="NormalCharacter"/>
          <w:rFonts w:ascii="Times New Roman" w:eastAsia="楷体_GB2312" w:hAnsi="Times New Roman"/>
          <w:b/>
          <w:szCs w:val="32"/>
        </w:rPr>
      </w:pPr>
    </w:p>
    <w:p w14:paraId="4FE120F6" w14:textId="77777777" w:rsidR="008F1BBB" w:rsidRDefault="008F1BBB">
      <w:pPr>
        <w:spacing w:line="560" w:lineRule="exact"/>
        <w:jc w:val="center"/>
        <w:textAlignment w:val="baseline"/>
        <w:rPr>
          <w:rStyle w:val="NormalCharacter"/>
          <w:rFonts w:ascii="Times New Roman" w:eastAsia="楷体_GB2312" w:hAnsi="Times New Roman"/>
          <w:b/>
          <w:szCs w:val="32"/>
        </w:rPr>
      </w:pPr>
    </w:p>
    <w:p w14:paraId="0ABA67B2" w14:textId="0CC297A4" w:rsidR="008F1BBB" w:rsidRDefault="00000000">
      <w:pPr>
        <w:spacing w:line="560" w:lineRule="exact"/>
        <w:jc w:val="center"/>
        <w:textAlignment w:val="baseline"/>
        <w:rPr>
          <w:rStyle w:val="NormalCharacter"/>
          <w:rFonts w:ascii="黑体" w:eastAsia="黑体" w:hAnsi="黑体"/>
          <w:szCs w:val="32"/>
        </w:rPr>
        <w:sectPr w:rsidR="008F1BBB">
          <w:pgSz w:w="11906" w:h="16838"/>
          <w:pgMar w:top="1440" w:right="1800" w:bottom="1440" w:left="1800" w:header="851" w:footer="992" w:gutter="0"/>
          <w:pgNumType w:start="1"/>
          <w:cols w:space="425"/>
          <w:docGrid w:type="lines" w:linePitch="312"/>
        </w:sectPr>
      </w:pPr>
      <w:r>
        <w:rPr>
          <w:rStyle w:val="NormalCharacter"/>
          <w:rFonts w:ascii="Times New Roman" w:eastAsia="楷体_GB2312" w:hAnsi="Times New Roman"/>
          <w:b/>
          <w:szCs w:val="32"/>
        </w:rPr>
        <w:t>202</w:t>
      </w:r>
      <w:r w:rsidR="007C2FE2">
        <w:rPr>
          <w:rStyle w:val="NormalCharacter"/>
          <w:rFonts w:ascii="Times New Roman" w:eastAsia="楷体_GB2312" w:hAnsi="Times New Roman"/>
          <w:b/>
          <w:szCs w:val="32"/>
        </w:rPr>
        <w:t>3</w:t>
      </w:r>
      <w:r>
        <w:rPr>
          <w:rStyle w:val="NormalCharacter"/>
          <w:rFonts w:ascii="Times New Roman" w:eastAsia="楷体_GB2312" w:hAnsi="Times New Roman"/>
          <w:b/>
          <w:szCs w:val="32"/>
        </w:rPr>
        <w:t>年</w:t>
      </w:r>
      <w:r w:rsidR="00444BBA">
        <w:rPr>
          <w:rStyle w:val="NormalCharacter"/>
          <w:rFonts w:ascii="Times New Roman" w:eastAsia="楷体_GB2312" w:hAnsi="Times New Roman" w:hint="eastAsia"/>
          <w:b/>
          <w:szCs w:val="32"/>
        </w:rPr>
        <w:t>7</w:t>
      </w:r>
      <w:r>
        <w:rPr>
          <w:rStyle w:val="NormalCharacter"/>
          <w:rFonts w:ascii="Times New Roman" w:eastAsia="楷体_GB2312" w:hAnsi="Times New Roman"/>
          <w:b/>
          <w:szCs w:val="32"/>
        </w:rPr>
        <w:t>月</w:t>
      </w:r>
      <w:r w:rsidR="00444BBA">
        <w:rPr>
          <w:rStyle w:val="NormalCharacter"/>
          <w:rFonts w:ascii="Times New Roman" w:eastAsia="楷体_GB2312" w:hAnsi="Times New Roman"/>
          <w:b/>
          <w:szCs w:val="32"/>
        </w:rPr>
        <w:t>16</w:t>
      </w:r>
      <w:r>
        <w:rPr>
          <w:rStyle w:val="NormalCharacter"/>
          <w:rFonts w:ascii="Times New Roman" w:eastAsia="楷体_GB2312" w:hAnsi="Times New Roman"/>
          <w:b/>
          <w:szCs w:val="32"/>
        </w:rPr>
        <w:t>日</w:t>
      </w:r>
    </w:p>
    <w:p w14:paraId="2C28C17A" w14:textId="77777777" w:rsidR="008F1BBB" w:rsidRDefault="00000000">
      <w:pPr>
        <w:widowControl/>
        <w:spacing w:afterLines="50" w:after="156" w:line="580" w:lineRule="exact"/>
        <w:jc w:val="center"/>
        <w:textAlignment w:val="baseline"/>
        <w:rPr>
          <w:rStyle w:val="NormalCharacter"/>
          <w:rFonts w:ascii="方正小标宋简体" w:eastAsia="方正小标宋简体" w:hAnsi="Times New Roman" w:cs="Times New Roman"/>
          <w:szCs w:val="32"/>
        </w:rPr>
      </w:pPr>
      <w:r>
        <w:rPr>
          <w:rStyle w:val="NormalCharacter"/>
          <w:rFonts w:ascii="方正小标宋简体" w:eastAsia="方正小标宋简体" w:hAnsi="Times New Roman" w:cs="Times New Roman" w:hint="eastAsia"/>
          <w:szCs w:val="32"/>
        </w:rPr>
        <w:lastRenderedPageBreak/>
        <w:t>编 写 说 明</w:t>
      </w:r>
    </w:p>
    <w:p w14:paraId="3293266F" w14:textId="77777777" w:rsidR="008F1BBB" w:rsidRDefault="00000000">
      <w:pPr>
        <w:spacing w:beforeLines="100" w:before="312" w:line="5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w:t>
      </w:r>
      <w:r>
        <w:rPr>
          <w:rFonts w:ascii="Times New Roman" w:eastAsia="仿宋_GB2312" w:hAnsi="Times New Roman" w:cs="Times New Roman" w:hint="eastAsia"/>
          <w:sz w:val="28"/>
          <w:szCs w:val="28"/>
        </w:rPr>
        <w:t>编写</w:t>
      </w:r>
      <w:r>
        <w:rPr>
          <w:rFonts w:ascii="Times New Roman" w:eastAsia="仿宋_GB2312" w:hAnsi="Times New Roman" w:cs="Times New Roman"/>
          <w:sz w:val="28"/>
          <w:szCs w:val="28"/>
        </w:rPr>
        <w:t>本报告</w:t>
      </w:r>
      <w:r>
        <w:rPr>
          <w:rFonts w:ascii="Times New Roman" w:eastAsia="仿宋_GB2312" w:hAnsi="Times New Roman" w:cs="Times New Roman" w:hint="eastAsia"/>
          <w:sz w:val="28"/>
          <w:szCs w:val="28"/>
        </w:rPr>
        <w:t>是自我评估的重要环节之一，贯穿自我评估全过程。</w:t>
      </w:r>
    </w:p>
    <w:p w14:paraId="5236443E" w14:textId="77777777" w:rsidR="008F1BBB" w:rsidRDefault="00000000">
      <w:pPr>
        <w:spacing w:line="580" w:lineRule="exact"/>
        <w:ind w:firstLineChars="200" w:firstLine="568"/>
        <w:rPr>
          <w:rFonts w:ascii="Times New Roman" w:eastAsia="仿宋_GB2312" w:hAnsi="Times New Roman" w:cs="Times New Roman"/>
          <w:sz w:val="28"/>
          <w:szCs w:val="28"/>
        </w:rPr>
      </w:pPr>
      <w:r>
        <w:rPr>
          <w:rFonts w:ascii="Times New Roman" w:eastAsia="仿宋_GB2312" w:hAnsi="Times New Roman" w:cs="Times New Roman" w:hint="eastAsia"/>
          <w:spacing w:val="2"/>
          <w:sz w:val="28"/>
          <w:szCs w:val="28"/>
        </w:rPr>
        <w:t>二</w:t>
      </w:r>
      <w:r>
        <w:rPr>
          <w:rFonts w:ascii="Times New Roman" w:eastAsia="仿宋_GB2312" w:hAnsi="Times New Roman" w:cs="Times New Roman"/>
          <w:spacing w:val="2"/>
          <w:sz w:val="28"/>
          <w:szCs w:val="28"/>
        </w:rPr>
        <w:t>、本报告采取写实性描述，尽可能图文并茂。报告中所描述的内容和数据应确属本学位点，必须真实、</w:t>
      </w:r>
      <w:r>
        <w:rPr>
          <w:rFonts w:ascii="Times New Roman" w:eastAsia="仿宋_GB2312" w:hAnsi="Times New Roman" w:cs="Times New Roman"/>
          <w:sz w:val="28"/>
          <w:szCs w:val="28"/>
        </w:rPr>
        <w:t>准确，有据可查。</w:t>
      </w:r>
    </w:p>
    <w:p w14:paraId="06E4E926" w14:textId="6208CF62" w:rsidR="008F1BBB" w:rsidRDefault="00000000">
      <w:pPr>
        <w:spacing w:line="580" w:lineRule="exact"/>
        <w:ind w:firstLineChars="200" w:firstLine="560"/>
        <w:rPr>
          <w:rFonts w:ascii="Times New Roman" w:eastAsia="仿宋_GB2312" w:hAnsi="Times New Roman" w:cs="Times New Roman"/>
          <w:spacing w:val="2"/>
          <w:sz w:val="28"/>
          <w:szCs w:val="28"/>
        </w:rPr>
      </w:pPr>
      <w:r w:rsidRPr="00023739">
        <w:rPr>
          <w:rFonts w:ascii="Times New Roman" w:eastAsia="仿宋_GB2312" w:hAnsi="Times New Roman" w:cs="Times New Roman" w:hint="eastAsia"/>
          <w:sz w:val="28"/>
          <w:szCs w:val="28"/>
          <w:highlight w:val="yellow"/>
        </w:rPr>
        <w:t>三</w:t>
      </w:r>
      <w:r w:rsidRPr="00023739">
        <w:rPr>
          <w:rFonts w:ascii="Times New Roman" w:eastAsia="仿宋_GB2312" w:hAnsi="Times New Roman" w:cs="Times New Roman"/>
          <w:sz w:val="28"/>
          <w:szCs w:val="28"/>
          <w:highlight w:val="yellow"/>
        </w:rPr>
        <w:t>、本报告的</w:t>
      </w:r>
      <w:r w:rsidRPr="00023739">
        <w:rPr>
          <w:rFonts w:ascii="Times New Roman" w:eastAsia="仿宋_GB2312" w:hAnsi="Times New Roman" w:cs="Times New Roman"/>
          <w:spacing w:val="2"/>
          <w:sz w:val="28"/>
          <w:szCs w:val="28"/>
          <w:highlight w:val="yellow"/>
        </w:rPr>
        <w:t>各项内容统计时间</w:t>
      </w:r>
      <w:r w:rsidRPr="00023739">
        <w:rPr>
          <w:rFonts w:ascii="Times New Roman" w:eastAsia="仿宋_GB2312" w:hAnsi="Times New Roman" w:cs="Times New Roman" w:hint="eastAsia"/>
          <w:spacing w:val="2"/>
          <w:sz w:val="28"/>
          <w:szCs w:val="28"/>
          <w:highlight w:val="yellow"/>
        </w:rPr>
        <w:t>为</w:t>
      </w:r>
      <w:r w:rsidRPr="00023739">
        <w:rPr>
          <w:rFonts w:ascii="Times New Roman" w:eastAsia="仿宋_GB2312" w:hAnsi="Times New Roman" w:cs="Times New Roman" w:hint="eastAsia"/>
          <w:spacing w:val="2"/>
          <w:sz w:val="28"/>
          <w:szCs w:val="28"/>
          <w:highlight w:val="yellow"/>
        </w:rPr>
        <w:t>202</w:t>
      </w:r>
      <w:r w:rsidR="007C2FE2">
        <w:rPr>
          <w:rFonts w:ascii="Times New Roman" w:eastAsia="仿宋_GB2312" w:hAnsi="Times New Roman" w:cs="Times New Roman"/>
          <w:spacing w:val="2"/>
          <w:sz w:val="28"/>
          <w:szCs w:val="28"/>
          <w:highlight w:val="yellow"/>
        </w:rPr>
        <w:t>2</w:t>
      </w:r>
      <w:r w:rsidRPr="00023739">
        <w:rPr>
          <w:rFonts w:ascii="Times New Roman" w:eastAsia="仿宋_GB2312" w:hAnsi="Times New Roman" w:cs="Times New Roman" w:hint="eastAsia"/>
          <w:spacing w:val="2"/>
          <w:sz w:val="28"/>
          <w:szCs w:val="28"/>
          <w:highlight w:val="yellow"/>
        </w:rPr>
        <w:t>.1.1-202</w:t>
      </w:r>
      <w:r w:rsidR="007C2FE2">
        <w:rPr>
          <w:rFonts w:ascii="Times New Roman" w:eastAsia="仿宋_GB2312" w:hAnsi="Times New Roman" w:cs="Times New Roman"/>
          <w:spacing w:val="2"/>
          <w:sz w:val="28"/>
          <w:szCs w:val="28"/>
          <w:highlight w:val="yellow"/>
        </w:rPr>
        <w:t>2</w:t>
      </w:r>
      <w:r w:rsidRPr="00023739">
        <w:rPr>
          <w:rFonts w:ascii="Times New Roman" w:eastAsia="仿宋_GB2312" w:hAnsi="Times New Roman" w:cs="Times New Roman" w:hint="eastAsia"/>
          <w:spacing w:val="2"/>
          <w:sz w:val="28"/>
          <w:szCs w:val="28"/>
          <w:highlight w:val="yellow"/>
        </w:rPr>
        <w:t>.12.31</w:t>
      </w:r>
      <w:r w:rsidRPr="00023739">
        <w:rPr>
          <w:rFonts w:ascii="Times New Roman" w:eastAsia="仿宋_GB2312" w:hAnsi="Times New Roman" w:cs="Times New Roman"/>
          <w:spacing w:val="2"/>
          <w:sz w:val="28"/>
          <w:szCs w:val="28"/>
          <w:highlight w:val="yellow"/>
        </w:rPr>
        <w:t>。</w:t>
      </w:r>
    </w:p>
    <w:p w14:paraId="16D11C7E" w14:textId="77777777" w:rsidR="008F1BBB" w:rsidRDefault="00000000">
      <w:pPr>
        <w:spacing w:line="5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四</w:t>
      </w:r>
      <w:r>
        <w:rPr>
          <w:rFonts w:ascii="Times New Roman" w:eastAsia="仿宋_GB2312" w:hAnsi="Times New Roman" w:cs="Times New Roman"/>
          <w:sz w:val="28"/>
          <w:szCs w:val="28"/>
        </w:rPr>
        <w:t>、本报告所涉及的师资内容应区分目前人事关系隶属本单位的专职人员和兼职导师（同一人员原则上不得在不同专业学位点重复统计或填写）。</w:t>
      </w:r>
    </w:p>
    <w:p w14:paraId="6F3EBE66" w14:textId="77777777" w:rsidR="008F1BBB" w:rsidRDefault="00000000">
      <w:pPr>
        <w:spacing w:line="5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五</w:t>
      </w:r>
      <w:r>
        <w:rPr>
          <w:rFonts w:ascii="Times New Roman" w:eastAsia="仿宋_GB2312" w:hAnsi="Times New Roman" w:cs="Times New Roman"/>
          <w:sz w:val="28"/>
          <w:szCs w:val="28"/>
        </w:rPr>
        <w:t>、本报告中所涉及的成果（论文、专著、专利、科研奖励、教学成果奖励等）应是署名本单位，且同一人员的同一成果不得在不同专业学位点重复统计或填写。引进人员在调入本学位点之前署名其他单位所获得的成果不填写、不统计。</w:t>
      </w:r>
    </w:p>
    <w:p w14:paraId="551B4AD6" w14:textId="77777777" w:rsidR="008F1BBB" w:rsidRDefault="00000000">
      <w:pPr>
        <w:spacing w:line="580" w:lineRule="exact"/>
        <w:ind w:firstLineChars="200" w:firstLine="560"/>
        <w:rPr>
          <w:rFonts w:ascii="Times New Roman" w:eastAsia="仿宋_GB2312" w:hAnsi="Times New Roman" w:cs="Times New Roman"/>
          <w:spacing w:val="2"/>
          <w:sz w:val="28"/>
          <w:szCs w:val="28"/>
        </w:rPr>
        <w:sectPr w:rsidR="008F1BBB">
          <w:headerReference w:type="default" r:id="rId8"/>
          <w:footerReference w:type="default" r:id="rId9"/>
          <w:pgSz w:w="11906" w:h="16838"/>
          <w:pgMar w:top="1701" w:right="1474" w:bottom="1701" w:left="1474" w:header="851" w:footer="992" w:gutter="0"/>
          <w:pgNumType w:start="1"/>
          <w:cols w:space="425"/>
          <w:docGrid w:type="lines" w:linePitch="312"/>
        </w:sectPr>
      </w:pPr>
      <w:r>
        <w:rPr>
          <w:rFonts w:ascii="Times New Roman" w:eastAsia="仿宋_GB2312" w:hAnsi="Times New Roman" w:cs="Times New Roman" w:hint="eastAsia"/>
          <w:sz w:val="28"/>
          <w:szCs w:val="28"/>
        </w:rPr>
        <w:t>六</w:t>
      </w:r>
      <w:r>
        <w:rPr>
          <w:rFonts w:ascii="Times New Roman" w:eastAsia="仿宋_GB2312" w:hAnsi="Times New Roman" w:cs="Times New Roman"/>
          <w:sz w:val="28"/>
          <w:szCs w:val="28"/>
        </w:rPr>
        <w:t>、本提纲为建议提纲，仅供参考，</w:t>
      </w:r>
      <w:r>
        <w:rPr>
          <w:rFonts w:ascii="Times New Roman" w:eastAsia="仿宋_GB2312" w:hAnsi="Times New Roman" w:cs="Times New Roman" w:hint="eastAsia"/>
          <w:sz w:val="28"/>
          <w:szCs w:val="28"/>
        </w:rPr>
        <w:t>各学位点可根据</w:t>
      </w:r>
      <w:r>
        <w:rPr>
          <w:rFonts w:ascii="Times New Roman" w:eastAsia="仿宋_GB2312" w:hAnsi="Times New Roman" w:cs="Times New Roman"/>
          <w:sz w:val="28"/>
          <w:szCs w:val="28"/>
        </w:rPr>
        <w:t>上级部门文件要求</w:t>
      </w:r>
      <w:r>
        <w:rPr>
          <w:rFonts w:ascii="Times New Roman" w:eastAsia="仿宋_GB2312" w:hAnsi="Times New Roman" w:cs="Times New Roman" w:hint="eastAsia"/>
          <w:sz w:val="28"/>
          <w:szCs w:val="28"/>
        </w:rPr>
        <w:t>结合学位点实际情况编写，鼓励编写体现学科特色的报告</w:t>
      </w:r>
      <w:r>
        <w:rPr>
          <w:rFonts w:ascii="Times New Roman" w:eastAsia="仿宋_GB2312" w:hAnsi="Times New Roman" w:cs="Times New Roman" w:hint="eastAsia"/>
          <w:spacing w:val="2"/>
          <w:sz w:val="28"/>
          <w:szCs w:val="28"/>
        </w:rPr>
        <w:t>。</w:t>
      </w:r>
    </w:p>
    <w:p w14:paraId="1312D048" w14:textId="77777777" w:rsidR="008F1BBB" w:rsidRDefault="00000000">
      <w:pPr>
        <w:widowControl/>
        <w:spacing w:line="580" w:lineRule="exact"/>
        <w:ind w:firstLineChars="200" w:firstLine="640"/>
        <w:textAlignment w:val="baseline"/>
        <w:rPr>
          <w:rStyle w:val="NormalCharacter"/>
          <w:rFonts w:ascii="Times New Roman" w:eastAsia="黑体" w:hAnsi="Times New Roman" w:cs="Times New Roman"/>
          <w:szCs w:val="32"/>
        </w:rPr>
      </w:pPr>
      <w:r>
        <w:rPr>
          <w:rStyle w:val="NormalCharacter"/>
          <w:rFonts w:ascii="Times New Roman" w:eastAsia="黑体" w:hAnsi="Times New Roman" w:cs="Times New Roman" w:hint="eastAsia"/>
          <w:szCs w:val="32"/>
        </w:rPr>
        <w:lastRenderedPageBreak/>
        <w:t>一、</w:t>
      </w:r>
      <w:r>
        <w:rPr>
          <w:rStyle w:val="NormalCharacter"/>
          <w:rFonts w:ascii="Times New Roman" w:eastAsia="黑体" w:hAnsi="Times New Roman" w:cs="Times New Roman"/>
          <w:szCs w:val="32"/>
        </w:rPr>
        <w:t>总体概况</w:t>
      </w:r>
    </w:p>
    <w:p w14:paraId="53CD1A25" w14:textId="77777777" w:rsidR="008F1BBB" w:rsidRDefault="00000000" w:rsidP="00A77F4E">
      <w:pPr>
        <w:pStyle w:val="3"/>
        <w:spacing w:line="500" w:lineRule="exact"/>
        <w:ind w:firstLine="643"/>
        <w:rPr>
          <w:rStyle w:val="NormalCharacter"/>
          <w:rFonts w:ascii="Times New Roman" w:eastAsia="楷体_GB2312" w:hAnsi="Times New Roman" w:cs="Times New Roman"/>
          <w:b/>
          <w:color w:val="auto"/>
        </w:rPr>
      </w:pPr>
      <w:r>
        <w:rPr>
          <w:rStyle w:val="NormalCharacter"/>
          <w:rFonts w:ascii="Times New Roman" w:eastAsia="楷体_GB2312" w:hAnsi="Times New Roman" w:cs="Times New Roman" w:hint="eastAsia"/>
          <w:b/>
          <w:color w:val="auto"/>
        </w:rPr>
        <w:t>（一）</w:t>
      </w:r>
      <w:r>
        <w:rPr>
          <w:rStyle w:val="NormalCharacter"/>
          <w:rFonts w:ascii="Times New Roman" w:eastAsia="楷体_GB2312" w:hAnsi="Times New Roman" w:cs="Times New Roman"/>
          <w:b/>
          <w:color w:val="auto"/>
        </w:rPr>
        <w:t>学位授权点基本情况</w:t>
      </w:r>
    </w:p>
    <w:p w14:paraId="3C7FA22F" w14:textId="68E088AC" w:rsidR="00F95046" w:rsidRDefault="00F95046" w:rsidP="00A77F4E">
      <w:pPr>
        <w:spacing w:line="500" w:lineRule="exact"/>
        <w:ind w:firstLineChars="200" w:firstLine="560"/>
        <w:rPr>
          <w:rFonts w:ascii="宋体" w:eastAsia="宋体" w:hAnsi="宋体" w:cs="Times New Roman"/>
          <w:sz w:val="28"/>
          <w:szCs w:val="28"/>
        </w:rPr>
      </w:pPr>
      <w:r w:rsidRPr="00BC0DC3">
        <w:rPr>
          <w:rFonts w:ascii="宋体" w:eastAsia="宋体" w:hAnsi="宋体" w:cs="Times New Roman" w:hint="eastAsia"/>
          <w:sz w:val="28"/>
          <w:szCs w:val="28"/>
        </w:rPr>
        <w:t>2011年12月，上海政法学院马克思主义学院正式挂牌成立。上海政法学院马克思主义学院是上海市第三批示范马克思主义学院建设单位，</w:t>
      </w:r>
      <w:r w:rsidRPr="00F95046">
        <w:rPr>
          <w:rFonts w:ascii="宋体" w:eastAsia="宋体" w:hAnsi="宋体" w:cs="Times New Roman" w:hint="eastAsia"/>
          <w:sz w:val="28"/>
          <w:szCs w:val="28"/>
        </w:rPr>
        <w:t>马克思主义理论是上海政法学院的传统优势学科，具有三十多年的发展过程和建设经验。目前，该学科建设方向明确，师资实力雄厚，研究成果丰硕，</w:t>
      </w:r>
      <w:r w:rsidRPr="00BC0DC3">
        <w:rPr>
          <w:rFonts w:ascii="宋体" w:eastAsia="宋体" w:hAnsi="宋体" w:cs="Times New Roman" w:hint="eastAsia"/>
          <w:sz w:val="28"/>
          <w:szCs w:val="28"/>
        </w:rPr>
        <w:t>2017年获批上海高校示范马克思主义学院建设单位。</w:t>
      </w:r>
      <w:r w:rsidRPr="00E41BFF">
        <w:rPr>
          <w:rFonts w:ascii="宋体" w:eastAsia="宋体" w:hAnsi="宋体" w:cs="Times New Roman" w:hint="eastAsia"/>
          <w:sz w:val="28"/>
          <w:szCs w:val="28"/>
        </w:rPr>
        <w:t>2018年获得马克思主义理论一级硕士学位授予权，2019年开始招生。</w:t>
      </w:r>
    </w:p>
    <w:p w14:paraId="455682E1" w14:textId="77777777" w:rsidR="002266C6" w:rsidRPr="00786B6B" w:rsidRDefault="00BD0664" w:rsidP="00A77F4E">
      <w:pPr>
        <w:spacing w:line="500" w:lineRule="exact"/>
        <w:ind w:firstLineChars="200" w:firstLine="562"/>
        <w:rPr>
          <w:rFonts w:ascii="宋体" w:eastAsia="宋体" w:hAnsi="宋体" w:cs="Times New Roman"/>
          <w:b/>
          <w:sz w:val="28"/>
          <w:szCs w:val="28"/>
        </w:rPr>
      </w:pPr>
      <w:r w:rsidRPr="00786B6B">
        <w:rPr>
          <w:rFonts w:ascii="宋体" w:eastAsia="宋体" w:hAnsi="宋体" w:cs="Times New Roman" w:hint="eastAsia"/>
          <w:b/>
          <w:sz w:val="28"/>
          <w:szCs w:val="28"/>
        </w:rPr>
        <w:t>1</w:t>
      </w:r>
      <w:r w:rsidRPr="00786B6B">
        <w:rPr>
          <w:rFonts w:ascii="宋体" w:eastAsia="宋体" w:hAnsi="宋体" w:cs="Times New Roman"/>
          <w:b/>
          <w:sz w:val="28"/>
          <w:szCs w:val="28"/>
        </w:rPr>
        <w:t>.</w:t>
      </w:r>
      <w:r w:rsidRPr="00786B6B">
        <w:rPr>
          <w:rFonts w:ascii="宋体" w:eastAsia="宋体" w:hAnsi="宋体" w:cs="Times New Roman" w:hint="eastAsia"/>
          <w:b/>
          <w:sz w:val="28"/>
          <w:szCs w:val="28"/>
        </w:rPr>
        <w:t>学科方向布局</w:t>
      </w:r>
      <w:r w:rsidR="00A16EA9" w:rsidRPr="00786B6B">
        <w:rPr>
          <w:rFonts w:ascii="宋体" w:eastAsia="宋体" w:hAnsi="宋体" w:cs="Times New Roman" w:hint="eastAsia"/>
          <w:b/>
          <w:sz w:val="28"/>
          <w:szCs w:val="28"/>
        </w:rPr>
        <w:t>：</w:t>
      </w:r>
    </w:p>
    <w:p w14:paraId="09298048" w14:textId="74236570" w:rsidR="00AF2CD7" w:rsidRPr="00786B6B" w:rsidRDefault="00AF2CD7" w:rsidP="00A77F4E">
      <w:pPr>
        <w:spacing w:line="500" w:lineRule="exact"/>
        <w:ind w:firstLineChars="200" w:firstLine="562"/>
        <w:rPr>
          <w:rFonts w:ascii="宋体" w:eastAsia="宋体" w:hAnsi="宋体" w:cs="Times New Roman"/>
          <w:b/>
          <w:sz w:val="28"/>
          <w:szCs w:val="28"/>
        </w:rPr>
      </w:pPr>
      <w:r w:rsidRPr="00786B6B">
        <w:rPr>
          <w:rFonts w:ascii="宋体" w:eastAsia="宋体" w:hAnsi="宋体" w:cs="Times New Roman" w:hint="eastAsia"/>
          <w:b/>
          <w:sz w:val="28"/>
          <w:szCs w:val="28"/>
        </w:rPr>
        <w:t>马克思主义基本原理</w:t>
      </w:r>
    </w:p>
    <w:p w14:paraId="182AFB3D" w14:textId="77777777" w:rsidR="00AF2CD7" w:rsidRPr="00AF2CD7" w:rsidRDefault="00AF2CD7" w:rsidP="00A77F4E">
      <w:pPr>
        <w:spacing w:line="500" w:lineRule="exact"/>
        <w:ind w:firstLineChars="200" w:firstLine="560"/>
        <w:rPr>
          <w:rFonts w:ascii="宋体" w:eastAsia="宋体" w:hAnsi="宋体" w:cs="Times New Roman"/>
          <w:bCs/>
          <w:sz w:val="28"/>
          <w:szCs w:val="28"/>
        </w:rPr>
      </w:pPr>
      <w:r w:rsidRPr="00AF2CD7">
        <w:rPr>
          <w:rFonts w:ascii="宋体" w:eastAsia="宋体" w:hAnsi="宋体" w:cs="Times New Roman" w:hint="eastAsia"/>
          <w:bCs/>
          <w:sz w:val="28"/>
          <w:szCs w:val="28"/>
        </w:rPr>
        <w:t>本学科方向主要研究马克思主义基本原理与社会治理问题，推进社会治理体系和治理能力现代化。把依法治国和以德治国结合起来，探讨当代中国社会发展进程及其社会治理方略等重大现实问题研究，强化与法学、政治学等学科交叉融合，对接经济社会发展需求。</w:t>
      </w:r>
    </w:p>
    <w:p w14:paraId="51351AFD" w14:textId="77777777" w:rsidR="000B7C06" w:rsidRPr="00786B6B" w:rsidRDefault="000B7C06" w:rsidP="000B7C06">
      <w:pPr>
        <w:spacing w:line="500" w:lineRule="exact"/>
        <w:ind w:firstLineChars="200" w:firstLine="562"/>
        <w:rPr>
          <w:rFonts w:ascii="宋体" w:eastAsia="宋体" w:hAnsi="宋体" w:cs="Times New Roman"/>
          <w:b/>
          <w:sz w:val="28"/>
          <w:szCs w:val="28"/>
        </w:rPr>
      </w:pPr>
      <w:r w:rsidRPr="00786B6B">
        <w:rPr>
          <w:rFonts w:ascii="宋体" w:eastAsia="宋体" w:hAnsi="宋体" w:cs="Times New Roman" w:hint="eastAsia"/>
          <w:b/>
          <w:sz w:val="28"/>
          <w:szCs w:val="28"/>
        </w:rPr>
        <w:t>马克思主义发展史</w:t>
      </w:r>
    </w:p>
    <w:p w14:paraId="308B0209" w14:textId="6CE224D5" w:rsidR="000B7C06" w:rsidRPr="000B7C06" w:rsidRDefault="000B7C06" w:rsidP="000B7C06">
      <w:pPr>
        <w:spacing w:line="500" w:lineRule="exact"/>
        <w:ind w:firstLineChars="200" w:firstLine="560"/>
        <w:rPr>
          <w:rFonts w:ascii="宋体" w:eastAsia="宋体" w:hAnsi="宋体" w:cs="Times New Roman"/>
          <w:bCs/>
          <w:sz w:val="28"/>
          <w:szCs w:val="28"/>
        </w:rPr>
      </w:pPr>
      <w:r w:rsidRPr="00AF2CD7">
        <w:rPr>
          <w:rFonts w:ascii="宋体" w:eastAsia="宋体" w:hAnsi="宋体" w:cs="Times New Roman" w:hint="eastAsia"/>
          <w:bCs/>
          <w:sz w:val="28"/>
          <w:szCs w:val="28"/>
        </w:rPr>
        <w:t>本学科方向主要研究马克思主义发展逻辑与理论创新。注重对改革开放以来党的创新理论的研究；注重对探讨马克思主义发展的实践逻辑与理论逻辑，揭示马克思主义理论创新和发展的内在规律。</w:t>
      </w:r>
    </w:p>
    <w:p w14:paraId="2026B947" w14:textId="72653ABB" w:rsidR="00AF2CD7" w:rsidRPr="00786B6B" w:rsidRDefault="00AF2CD7" w:rsidP="00A77F4E">
      <w:pPr>
        <w:spacing w:line="500" w:lineRule="exact"/>
        <w:ind w:firstLineChars="200" w:firstLine="562"/>
        <w:rPr>
          <w:rFonts w:ascii="宋体" w:eastAsia="宋体" w:hAnsi="宋体" w:cs="Times New Roman"/>
          <w:b/>
          <w:sz w:val="28"/>
          <w:szCs w:val="28"/>
        </w:rPr>
      </w:pPr>
      <w:r w:rsidRPr="00786B6B">
        <w:rPr>
          <w:rFonts w:ascii="宋体" w:eastAsia="宋体" w:hAnsi="宋体" w:cs="Times New Roman" w:hint="eastAsia"/>
          <w:b/>
          <w:sz w:val="28"/>
          <w:szCs w:val="28"/>
        </w:rPr>
        <w:t>马克思主义中国化研究</w:t>
      </w:r>
    </w:p>
    <w:p w14:paraId="089EA227" w14:textId="77777777" w:rsidR="00AF2CD7" w:rsidRPr="00AF2CD7" w:rsidRDefault="00AF2CD7" w:rsidP="00A77F4E">
      <w:pPr>
        <w:spacing w:line="500" w:lineRule="exact"/>
        <w:ind w:firstLineChars="200" w:firstLine="560"/>
        <w:rPr>
          <w:rFonts w:ascii="宋体" w:eastAsia="宋体" w:hAnsi="宋体" w:cs="Times New Roman"/>
          <w:bCs/>
          <w:sz w:val="28"/>
          <w:szCs w:val="28"/>
        </w:rPr>
      </w:pPr>
      <w:r w:rsidRPr="00AF2CD7">
        <w:rPr>
          <w:rFonts w:ascii="宋体" w:eastAsia="宋体" w:hAnsi="宋体" w:cs="Times New Roman" w:hint="eastAsia"/>
          <w:bCs/>
          <w:sz w:val="28"/>
          <w:szCs w:val="28"/>
        </w:rPr>
        <w:t>本学科方向主要研究马克思主义中国化的历史进程及其基本经验，为当前进一步推进马克思主义中国化、时代化和大众化提供启迪与借鉴。注重对马克思主义中国化的研究。注重对马克思主义中国化基本经验的研究。注重对马克思主义中国化理论成果的研究，特别是对习近平新时代中国特色社会主义思想的研究，注重党内法规问题研究。</w:t>
      </w:r>
    </w:p>
    <w:p w14:paraId="48BF5EFA" w14:textId="1938B468" w:rsidR="00AF2CD7" w:rsidRPr="00786B6B" w:rsidRDefault="00AF2CD7" w:rsidP="00A77F4E">
      <w:pPr>
        <w:spacing w:line="500" w:lineRule="exact"/>
        <w:ind w:firstLineChars="200" w:firstLine="562"/>
        <w:rPr>
          <w:rFonts w:ascii="宋体" w:eastAsia="宋体" w:hAnsi="宋体" w:cs="Times New Roman"/>
          <w:b/>
          <w:sz w:val="28"/>
          <w:szCs w:val="28"/>
        </w:rPr>
      </w:pPr>
      <w:r w:rsidRPr="00786B6B">
        <w:rPr>
          <w:rFonts w:ascii="宋体" w:eastAsia="宋体" w:hAnsi="宋体" w:cs="Times New Roman" w:hint="eastAsia"/>
          <w:b/>
          <w:sz w:val="28"/>
          <w:szCs w:val="28"/>
        </w:rPr>
        <w:t>思想政治教育</w:t>
      </w:r>
    </w:p>
    <w:p w14:paraId="70AB681F" w14:textId="77777777" w:rsidR="00AF2CD7" w:rsidRPr="00AF2CD7" w:rsidRDefault="00AF2CD7" w:rsidP="00A77F4E">
      <w:pPr>
        <w:spacing w:line="500" w:lineRule="exact"/>
        <w:ind w:firstLineChars="200" w:firstLine="560"/>
        <w:rPr>
          <w:rFonts w:ascii="宋体" w:eastAsia="宋体" w:hAnsi="宋体" w:cs="Times New Roman"/>
          <w:bCs/>
          <w:sz w:val="28"/>
          <w:szCs w:val="28"/>
        </w:rPr>
      </w:pPr>
      <w:r w:rsidRPr="00AF2CD7">
        <w:rPr>
          <w:rFonts w:ascii="宋体" w:eastAsia="宋体" w:hAnsi="宋体" w:cs="Times New Roman" w:hint="eastAsia"/>
          <w:bCs/>
          <w:sz w:val="28"/>
          <w:szCs w:val="28"/>
        </w:rPr>
        <w:lastRenderedPageBreak/>
        <w:t>本学科方向主要研究思想政治教育基本原理与实践方法。立足马克思主义立场、观点和方法，围绕社会主义核心价值观教育、法治思维培育的理论与实践，重点研究高校思想政治教育的前沿问题和方法论，特别是网络思想政治教育的新发展，掌握思想政治教育的本质与规律。</w:t>
      </w:r>
    </w:p>
    <w:p w14:paraId="2C55BE8B" w14:textId="73F05646" w:rsidR="00A16EA9" w:rsidRPr="00786B6B" w:rsidRDefault="00A16EA9" w:rsidP="00A77F4E">
      <w:pPr>
        <w:spacing w:line="500" w:lineRule="exact"/>
        <w:ind w:firstLineChars="200" w:firstLine="562"/>
        <w:rPr>
          <w:rFonts w:ascii="宋体" w:eastAsia="宋体" w:hAnsi="宋体" w:cs="Times New Roman"/>
          <w:b/>
          <w:sz w:val="28"/>
          <w:szCs w:val="28"/>
        </w:rPr>
      </w:pPr>
      <w:r w:rsidRPr="00BE1949">
        <w:rPr>
          <w:rFonts w:ascii="宋体" w:eastAsia="宋体" w:hAnsi="宋体" w:cs="Times New Roman" w:hint="eastAsia"/>
          <w:b/>
          <w:sz w:val="28"/>
          <w:szCs w:val="28"/>
        </w:rPr>
        <w:t>2</w:t>
      </w:r>
      <w:r w:rsidRPr="00BE1949">
        <w:rPr>
          <w:rFonts w:ascii="宋体" w:eastAsia="宋体" w:hAnsi="宋体" w:cs="Times New Roman"/>
          <w:b/>
          <w:sz w:val="28"/>
          <w:szCs w:val="28"/>
        </w:rPr>
        <w:t>.</w:t>
      </w:r>
      <w:r w:rsidRPr="00BE1949">
        <w:rPr>
          <w:rFonts w:ascii="宋体" w:eastAsia="宋体" w:hAnsi="宋体" w:cs="Times New Roman" w:hint="eastAsia"/>
          <w:b/>
          <w:sz w:val="28"/>
          <w:szCs w:val="28"/>
        </w:rPr>
        <w:t>平台建设：</w:t>
      </w:r>
    </w:p>
    <w:p w14:paraId="662AB0D7" w14:textId="4350D8AD" w:rsidR="00A16EA9" w:rsidRPr="002266C6" w:rsidRDefault="002266C6" w:rsidP="00A77F4E">
      <w:pPr>
        <w:spacing w:line="500" w:lineRule="exact"/>
        <w:ind w:firstLineChars="200" w:firstLine="560"/>
        <w:rPr>
          <w:rFonts w:ascii="宋体" w:eastAsia="宋体" w:hAnsi="宋体" w:cs="Times New Roman"/>
          <w:bCs/>
          <w:sz w:val="28"/>
          <w:szCs w:val="28"/>
        </w:rPr>
      </w:pPr>
      <w:r w:rsidRPr="002266C6">
        <w:rPr>
          <w:rFonts w:ascii="宋体" w:eastAsia="宋体" w:hAnsi="宋体" w:cs="Times New Roman" w:hint="eastAsia"/>
          <w:bCs/>
          <w:sz w:val="28"/>
          <w:szCs w:val="28"/>
        </w:rPr>
        <w:t>依托上海市示范马克思主义学院（省部级）、上合组织国际司法交流培训基地（国家级）、上海市教委重点党内法规研究中心（省部级）</w:t>
      </w:r>
      <w:r w:rsidR="00F35906">
        <w:rPr>
          <w:rFonts w:ascii="宋体" w:eastAsia="宋体" w:hAnsi="宋体" w:cs="Times New Roman" w:hint="eastAsia"/>
          <w:bCs/>
          <w:sz w:val="28"/>
          <w:szCs w:val="28"/>
        </w:rPr>
        <w:t>、习近平法治思想研究中心（校级）</w:t>
      </w:r>
      <w:r w:rsidR="00A13211">
        <w:rPr>
          <w:rFonts w:ascii="宋体" w:eastAsia="宋体" w:hAnsi="宋体" w:cs="Times New Roman" w:hint="eastAsia"/>
          <w:bCs/>
          <w:sz w:val="28"/>
          <w:szCs w:val="28"/>
        </w:rPr>
        <w:t>、</w:t>
      </w:r>
      <w:bookmarkStart w:id="0" w:name="_Hlk149637567"/>
      <w:r w:rsidR="00A13211">
        <w:rPr>
          <w:rFonts w:ascii="宋体" w:eastAsia="宋体" w:hAnsi="宋体" w:cs="Times New Roman" w:hint="eastAsia"/>
          <w:bCs/>
          <w:sz w:val="28"/>
          <w:szCs w:val="28"/>
        </w:rPr>
        <w:t>共享发展研究团队（院级）、“求实”青年学术沙龙（院级）、思哲社（院级）、文心国学社（院级）、“悦读马克思”读书小组（院级）。</w:t>
      </w:r>
      <w:bookmarkEnd w:id="0"/>
    </w:p>
    <w:p w14:paraId="06FBB5C2" w14:textId="2F6DBBA5" w:rsidR="00A16EA9" w:rsidRPr="00712E8B" w:rsidRDefault="00A16EA9" w:rsidP="00F95046">
      <w:pPr>
        <w:spacing w:line="580" w:lineRule="exact"/>
        <w:ind w:firstLineChars="200" w:firstLine="562"/>
        <w:rPr>
          <w:rFonts w:ascii="宋体" w:eastAsia="宋体" w:hAnsi="宋体" w:cs="Times New Roman"/>
          <w:b/>
          <w:color w:val="000000" w:themeColor="text1"/>
          <w:sz w:val="28"/>
          <w:szCs w:val="28"/>
        </w:rPr>
      </w:pPr>
      <w:r w:rsidRPr="00712E8B">
        <w:rPr>
          <w:rFonts w:ascii="宋体" w:eastAsia="宋体" w:hAnsi="宋体" w:cs="Times New Roman" w:hint="eastAsia"/>
          <w:b/>
          <w:color w:val="000000" w:themeColor="text1"/>
          <w:sz w:val="28"/>
          <w:szCs w:val="28"/>
        </w:rPr>
        <w:t>3</w:t>
      </w:r>
      <w:r w:rsidRPr="00712E8B">
        <w:rPr>
          <w:rFonts w:ascii="宋体" w:eastAsia="宋体" w:hAnsi="宋体" w:cs="Times New Roman"/>
          <w:b/>
          <w:color w:val="000000" w:themeColor="text1"/>
          <w:sz w:val="28"/>
          <w:szCs w:val="28"/>
        </w:rPr>
        <w:t>.</w:t>
      </w:r>
      <w:r w:rsidRPr="00712E8B">
        <w:rPr>
          <w:rFonts w:ascii="宋体" w:eastAsia="宋体" w:hAnsi="宋体" w:cs="Times New Roman" w:hint="eastAsia"/>
          <w:b/>
          <w:color w:val="000000" w:themeColor="text1"/>
          <w:sz w:val="28"/>
          <w:szCs w:val="28"/>
        </w:rPr>
        <w:t>人才培养及质量保障体系建设</w:t>
      </w:r>
    </w:p>
    <w:p w14:paraId="4C4737FD" w14:textId="77777777" w:rsidR="00A13211" w:rsidRDefault="00712E8B" w:rsidP="00A77F4E">
      <w:pPr>
        <w:spacing w:line="500" w:lineRule="exact"/>
        <w:ind w:firstLineChars="200" w:firstLine="562"/>
        <w:rPr>
          <w:rFonts w:ascii="宋体" w:eastAsia="宋体" w:hAnsi="宋体" w:cs="Times New Roman"/>
          <w:sz w:val="28"/>
          <w:szCs w:val="28"/>
        </w:rPr>
      </w:pPr>
      <w:r w:rsidRPr="00712E8B">
        <w:rPr>
          <w:rFonts w:ascii="宋体" w:eastAsia="宋体" w:hAnsi="宋体" w:cs="Times New Roman"/>
          <w:b/>
          <w:bCs/>
          <w:sz w:val="28"/>
          <w:szCs w:val="28"/>
        </w:rPr>
        <w:t>课程体系</w:t>
      </w:r>
      <w:r w:rsidRPr="00712E8B">
        <w:rPr>
          <w:rFonts w:ascii="宋体" w:eastAsia="宋体" w:hAnsi="宋体" w:cs="Times New Roman" w:hint="eastAsia"/>
          <w:b/>
          <w:bCs/>
          <w:sz w:val="28"/>
          <w:szCs w:val="28"/>
        </w:rPr>
        <w:t>建设。</w:t>
      </w:r>
      <w:r w:rsidRPr="00712E8B">
        <w:rPr>
          <w:rFonts w:ascii="宋体" w:eastAsia="宋体" w:hAnsi="宋体" w:cs="Times New Roman"/>
          <w:sz w:val="28"/>
          <w:szCs w:val="28"/>
        </w:rPr>
        <w:t>我校</w:t>
      </w:r>
      <w:r w:rsidRPr="00712E8B">
        <w:rPr>
          <w:rFonts w:ascii="宋体" w:eastAsia="宋体" w:hAnsi="宋体" w:cs="Times New Roman" w:hint="eastAsia"/>
          <w:sz w:val="28"/>
          <w:szCs w:val="28"/>
        </w:rPr>
        <w:t>马克思主义理论</w:t>
      </w:r>
      <w:r w:rsidRPr="00712E8B">
        <w:rPr>
          <w:rFonts w:ascii="宋体" w:eastAsia="宋体" w:hAnsi="宋体" w:cs="Times New Roman"/>
          <w:sz w:val="28"/>
          <w:szCs w:val="28"/>
        </w:rPr>
        <w:t>一级学科硕士研究生培养方案设</w:t>
      </w:r>
      <w:r w:rsidRPr="00712E8B">
        <w:rPr>
          <w:rFonts w:ascii="宋体" w:eastAsia="宋体" w:hAnsi="宋体" w:cs="Times New Roman" w:hint="eastAsia"/>
          <w:sz w:val="28"/>
          <w:szCs w:val="28"/>
        </w:rPr>
        <w:t>四</w:t>
      </w:r>
      <w:r w:rsidRPr="00712E8B">
        <w:rPr>
          <w:rFonts w:ascii="宋体" w:eastAsia="宋体" w:hAnsi="宋体" w:cs="Times New Roman"/>
          <w:sz w:val="28"/>
          <w:szCs w:val="28"/>
        </w:rPr>
        <w:t>大类课程。</w:t>
      </w:r>
    </w:p>
    <w:p w14:paraId="25308D9C" w14:textId="77777777" w:rsidR="00A13211" w:rsidRDefault="00712E8B" w:rsidP="00A77F4E">
      <w:pPr>
        <w:spacing w:line="500" w:lineRule="exact"/>
        <w:ind w:firstLineChars="200" w:firstLine="560"/>
        <w:rPr>
          <w:rFonts w:ascii="宋体" w:eastAsia="宋体" w:hAnsi="宋体" w:cs="Times New Roman"/>
          <w:sz w:val="28"/>
          <w:szCs w:val="28"/>
        </w:rPr>
      </w:pPr>
      <w:r w:rsidRPr="00712E8B">
        <w:rPr>
          <w:rFonts w:ascii="宋体" w:eastAsia="宋体" w:hAnsi="宋体" w:cs="Times New Roman"/>
          <w:sz w:val="28"/>
          <w:szCs w:val="28"/>
        </w:rPr>
        <w:t>第一类是公共</w:t>
      </w:r>
      <w:r w:rsidRPr="00712E8B">
        <w:rPr>
          <w:rFonts w:ascii="宋体" w:eastAsia="宋体" w:hAnsi="宋体" w:cs="Times New Roman" w:hint="eastAsia"/>
          <w:sz w:val="28"/>
          <w:szCs w:val="28"/>
        </w:rPr>
        <w:t>基础</w:t>
      </w:r>
      <w:r w:rsidRPr="00712E8B">
        <w:rPr>
          <w:rFonts w:ascii="宋体" w:eastAsia="宋体" w:hAnsi="宋体" w:cs="Times New Roman"/>
          <w:sz w:val="28"/>
          <w:szCs w:val="28"/>
        </w:rPr>
        <w:t>课，含政治理论、英语、研究方法</w:t>
      </w:r>
      <w:r w:rsidRPr="00712E8B">
        <w:rPr>
          <w:rFonts w:ascii="宋体" w:eastAsia="宋体" w:hAnsi="宋体" w:cs="Times New Roman" w:hint="eastAsia"/>
          <w:sz w:val="28"/>
          <w:szCs w:val="28"/>
        </w:rPr>
        <w:t>三</w:t>
      </w:r>
      <w:r w:rsidRPr="00712E8B">
        <w:rPr>
          <w:rFonts w:ascii="宋体" w:eastAsia="宋体" w:hAnsi="宋体" w:cs="Times New Roman"/>
          <w:sz w:val="28"/>
          <w:szCs w:val="28"/>
        </w:rPr>
        <w:t>类课程。从</w:t>
      </w:r>
      <w:r w:rsidRPr="00712E8B">
        <w:rPr>
          <w:rFonts w:ascii="宋体" w:eastAsia="宋体" w:hAnsi="宋体" w:cs="Times New Roman" w:hint="eastAsia"/>
          <w:sz w:val="28"/>
          <w:szCs w:val="28"/>
        </w:rPr>
        <w:t>政治素养</w:t>
      </w:r>
      <w:r w:rsidRPr="00712E8B">
        <w:rPr>
          <w:rFonts w:ascii="宋体" w:eastAsia="宋体" w:hAnsi="宋体" w:cs="Times New Roman"/>
          <w:sz w:val="28"/>
          <w:szCs w:val="28"/>
        </w:rPr>
        <w:t>层面培养研究生服务国家和社会的责任感；从研究语言和方法工具层面培养研究生创新能力。</w:t>
      </w:r>
    </w:p>
    <w:p w14:paraId="03DE36C6" w14:textId="7EE7FF0D" w:rsidR="00A13211" w:rsidRDefault="00712E8B" w:rsidP="00A77F4E">
      <w:pPr>
        <w:spacing w:line="500" w:lineRule="exact"/>
        <w:ind w:firstLineChars="200" w:firstLine="560"/>
        <w:rPr>
          <w:rFonts w:ascii="宋体" w:eastAsia="宋体" w:hAnsi="宋体" w:cs="Times New Roman"/>
          <w:sz w:val="28"/>
          <w:szCs w:val="28"/>
        </w:rPr>
      </w:pPr>
      <w:r w:rsidRPr="00712E8B">
        <w:rPr>
          <w:rFonts w:ascii="宋体" w:eastAsia="宋体" w:hAnsi="宋体" w:cs="Times New Roman" w:hint="eastAsia"/>
          <w:sz w:val="28"/>
          <w:szCs w:val="28"/>
        </w:rPr>
        <w:t>第二类课程是专业基础课，含马克思主义基本原理专题研究、马克思主义发展史专题研究、马克思主义经典著作导读等课程，是马克思主义理论一级学科硕士研究生必须完成的基础性课程，保障研究生具备完善的马克思主义理论素养，熟练按照马克思主义基本理论、方法、立场、观点等分析问题与解决问题。</w:t>
      </w:r>
    </w:p>
    <w:p w14:paraId="13F55318" w14:textId="77777777" w:rsidR="00A13211" w:rsidRDefault="00712E8B" w:rsidP="00A77F4E">
      <w:pPr>
        <w:spacing w:line="500" w:lineRule="exact"/>
        <w:ind w:firstLineChars="200" w:firstLine="560"/>
        <w:rPr>
          <w:rFonts w:ascii="宋体" w:eastAsia="宋体" w:hAnsi="宋体" w:cs="Times New Roman"/>
          <w:sz w:val="28"/>
          <w:szCs w:val="28"/>
        </w:rPr>
      </w:pPr>
      <w:r w:rsidRPr="00712E8B">
        <w:rPr>
          <w:rFonts w:ascii="宋体" w:eastAsia="宋体" w:hAnsi="宋体" w:cs="Times New Roman"/>
          <w:sz w:val="28"/>
          <w:szCs w:val="28"/>
        </w:rPr>
        <w:t>第</w:t>
      </w:r>
      <w:r w:rsidRPr="00712E8B">
        <w:rPr>
          <w:rFonts w:ascii="宋体" w:eastAsia="宋体" w:hAnsi="宋体" w:cs="Times New Roman" w:hint="eastAsia"/>
          <w:sz w:val="28"/>
          <w:szCs w:val="28"/>
        </w:rPr>
        <w:t>三</w:t>
      </w:r>
      <w:r w:rsidRPr="00712E8B">
        <w:rPr>
          <w:rFonts w:ascii="宋体" w:eastAsia="宋体" w:hAnsi="宋体" w:cs="Times New Roman"/>
          <w:sz w:val="28"/>
          <w:szCs w:val="28"/>
        </w:rPr>
        <w:t>类是学科专业课，按二级学科分类进行设置，包含必修基础课和选修课。专业必基础课是构建二级学科理论知识的基础，是研究生后期研究的必备条件和培养质量的保障。我校遵循“少而精”、科研导向原则，每个二级学科设置 2 门专业必修基础课，体现了各专业的研究方向和特色。</w:t>
      </w:r>
    </w:p>
    <w:p w14:paraId="744CE21A" w14:textId="52B56520" w:rsidR="00712E8B" w:rsidRPr="00712E8B" w:rsidRDefault="00712E8B" w:rsidP="00A77F4E">
      <w:pPr>
        <w:spacing w:line="500" w:lineRule="exact"/>
        <w:ind w:firstLineChars="200" w:firstLine="560"/>
        <w:rPr>
          <w:rFonts w:ascii="宋体" w:eastAsia="宋体" w:hAnsi="宋体" w:cs="Times New Roman"/>
          <w:sz w:val="28"/>
          <w:szCs w:val="28"/>
        </w:rPr>
      </w:pPr>
      <w:r w:rsidRPr="00712E8B">
        <w:rPr>
          <w:rFonts w:ascii="宋体" w:eastAsia="宋体" w:hAnsi="宋体" w:cs="Times New Roman"/>
          <w:sz w:val="28"/>
          <w:szCs w:val="28"/>
        </w:rPr>
        <w:lastRenderedPageBreak/>
        <w:t>第</w:t>
      </w:r>
      <w:r w:rsidRPr="00712E8B">
        <w:rPr>
          <w:rFonts w:ascii="宋体" w:eastAsia="宋体" w:hAnsi="宋体" w:cs="Times New Roman" w:hint="eastAsia"/>
          <w:sz w:val="28"/>
          <w:szCs w:val="28"/>
        </w:rPr>
        <w:t>四</w:t>
      </w:r>
      <w:r w:rsidRPr="00712E8B">
        <w:rPr>
          <w:rFonts w:ascii="宋体" w:eastAsia="宋体" w:hAnsi="宋体" w:cs="Times New Roman"/>
          <w:sz w:val="28"/>
          <w:szCs w:val="28"/>
        </w:rPr>
        <w:t>类是</w:t>
      </w:r>
      <w:r w:rsidRPr="00712E8B">
        <w:rPr>
          <w:rFonts w:ascii="宋体" w:eastAsia="宋体" w:hAnsi="宋体" w:cs="Times New Roman" w:hint="eastAsia"/>
          <w:sz w:val="28"/>
          <w:szCs w:val="28"/>
        </w:rPr>
        <w:t>专业</w:t>
      </w:r>
      <w:r w:rsidRPr="00712E8B">
        <w:rPr>
          <w:rFonts w:ascii="宋体" w:eastAsia="宋体" w:hAnsi="宋体" w:cs="Times New Roman"/>
          <w:sz w:val="28"/>
          <w:szCs w:val="28"/>
        </w:rPr>
        <w:t>选修课，主要是校内外专家开设的</w:t>
      </w:r>
      <w:r w:rsidRPr="00712E8B">
        <w:rPr>
          <w:rFonts w:ascii="宋体" w:eastAsia="宋体" w:hAnsi="宋体" w:cs="Times New Roman" w:hint="eastAsia"/>
          <w:sz w:val="28"/>
          <w:szCs w:val="28"/>
        </w:rPr>
        <w:t>前沿与</w:t>
      </w:r>
      <w:r w:rsidRPr="00712E8B">
        <w:rPr>
          <w:rFonts w:ascii="宋体" w:eastAsia="宋体" w:hAnsi="宋体" w:cs="Times New Roman"/>
          <w:sz w:val="28"/>
          <w:szCs w:val="28"/>
        </w:rPr>
        <w:t xml:space="preserve">实务类选修课程。选修课程形式多样、学分充足，为研究生的个性化培养提供了较大空间，满足了研究生的实际需要和研究取向。 </w:t>
      </w:r>
    </w:p>
    <w:p w14:paraId="2C55285D" w14:textId="77777777" w:rsidR="00A13211" w:rsidRDefault="00712E8B" w:rsidP="00712E8B">
      <w:pPr>
        <w:spacing w:line="500" w:lineRule="exact"/>
        <w:ind w:firstLineChars="200" w:firstLine="562"/>
        <w:rPr>
          <w:rFonts w:ascii="宋体" w:eastAsia="宋体" w:hAnsi="宋体" w:cs="Times New Roman"/>
          <w:sz w:val="28"/>
          <w:szCs w:val="28"/>
        </w:rPr>
      </w:pPr>
      <w:r w:rsidRPr="00712E8B">
        <w:rPr>
          <w:rFonts w:ascii="宋体" w:eastAsia="宋体" w:hAnsi="宋体" w:cs="Times New Roman"/>
          <w:b/>
          <w:bCs/>
          <w:sz w:val="28"/>
          <w:szCs w:val="28"/>
        </w:rPr>
        <w:t>全程质量监控意识。</w:t>
      </w:r>
      <w:r w:rsidRPr="00712E8B">
        <w:rPr>
          <w:rFonts w:ascii="宋体" w:eastAsia="宋体" w:hAnsi="宋体" w:cs="Times New Roman"/>
          <w:sz w:val="28"/>
          <w:szCs w:val="28"/>
        </w:rPr>
        <w:t>人才培养质量是研究生教育的生命线，质量监控意识应贯穿研究生培养各环节。</w:t>
      </w:r>
    </w:p>
    <w:p w14:paraId="70F8115E" w14:textId="77777777" w:rsidR="00A13211" w:rsidRDefault="00712E8B" w:rsidP="00712E8B">
      <w:pPr>
        <w:spacing w:line="500" w:lineRule="exact"/>
        <w:ind w:firstLineChars="200" w:firstLine="560"/>
        <w:rPr>
          <w:rFonts w:ascii="宋体" w:eastAsia="宋体" w:hAnsi="宋体" w:cs="Times New Roman"/>
          <w:sz w:val="28"/>
          <w:szCs w:val="28"/>
        </w:rPr>
      </w:pPr>
      <w:r w:rsidRPr="00712E8B">
        <w:rPr>
          <w:rFonts w:ascii="宋体" w:eastAsia="宋体" w:hAnsi="宋体" w:cs="Times New Roman"/>
          <w:sz w:val="28"/>
          <w:szCs w:val="28"/>
        </w:rPr>
        <w:t>首先，在课程教学方面，我校要求专业必修基础课的内容</w:t>
      </w:r>
      <w:r w:rsidRPr="00712E8B">
        <w:rPr>
          <w:rFonts w:ascii="宋体" w:eastAsia="宋体" w:hAnsi="宋体" w:cs="Times New Roman" w:hint="eastAsia"/>
          <w:sz w:val="28"/>
          <w:szCs w:val="28"/>
        </w:rPr>
        <w:t>立足于马克思主义理论一级学科的经典理论，同时</w:t>
      </w:r>
      <w:r w:rsidRPr="00712E8B">
        <w:rPr>
          <w:rFonts w:ascii="宋体" w:eastAsia="宋体" w:hAnsi="宋体" w:cs="Times New Roman"/>
          <w:sz w:val="28"/>
          <w:szCs w:val="28"/>
        </w:rPr>
        <w:t>包含</w:t>
      </w:r>
      <w:r w:rsidRPr="00712E8B">
        <w:rPr>
          <w:rFonts w:ascii="宋体" w:eastAsia="宋体" w:hAnsi="宋体" w:cs="Times New Roman" w:hint="eastAsia"/>
          <w:sz w:val="28"/>
          <w:szCs w:val="28"/>
        </w:rPr>
        <w:t>马克思主义</w:t>
      </w:r>
      <w:r w:rsidRPr="00712E8B">
        <w:rPr>
          <w:rFonts w:ascii="宋体" w:eastAsia="宋体" w:hAnsi="宋体" w:cs="Times New Roman"/>
          <w:sz w:val="28"/>
          <w:szCs w:val="28"/>
        </w:rPr>
        <w:t>二级学科</w:t>
      </w:r>
      <w:r w:rsidRPr="00712E8B">
        <w:rPr>
          <w:rFonts w:ascii="宋体" w:eastAsia="宋体" w:hAnsi="宋体" w:cs="Times New Roman" w:hint="eastAsia"/>
          <w:sz w:val="28"/>
          <w:szCs w:val="28"/>
        </w:rPr>
        <w:t>的</w:t>
      </w:r>
      <w:r w:rsidRPr="00712E8B">
        <w:rPr>
          <w:rFonts w:ascii="宋体" w:eastAsia="宋体" w:hAnsi="宋体" w:cs="Times New Roman"/>
          <w:sz w:val="28"/>
          <w:szCs w:val="28"/>
        </w:rPr>
        <w:t>最新研究成果</w:t>
      </w:r>
      <w:r w:rsidRPr="00712E8B">
        <w:rPr>
          <w:rFonts w:ascii="宋体" w:eastAsia="宋体" w:hAnsi="宋体" w:cs="Times New Roman" w:hint="eastAsia"/>
          <w:sz w:val="28"/>
          <w:szCs w:val="28"/>
        </w:rPr>
        <w:t>，注重培养学生的经典意识、问题意识、学科意识</w:t>
      </w:r>
      <w:r w:rsidRPr="00712E8B">
        <w:rPr>
          <w:rFonts w:ascii="宋体" w:eastAsia="宋体" w:hAnsi="宋体" w:cs="Times New Roman"/>
          <w:sz w:val="28"/>
          <w:szCs w:val="28"/>
        </w:rPr>
        <w:t>；课程内容要具有一定的理论深度和高度，要围绕本专业热点和难点问题</w:t>
      </w:r>
      <w:r w:rsidRPr="00712E8B">
        <w:rPr>
          <w:rFonts w:ascii="宋体" w:eastAsia="宋体" w:hAnsi="宋体" w:cs="Times New Roman" w:hint="eastAsia"/>
          <w:sz w:val="28"/>
          <w:szCs w:val="28"/>
        </w:rPr>
        <w:t>，直面现实社会发展的重大实践问题</w:t>
      </w:r>
      <w:r w:rsidRPr="00712E8B">
        <w:rPr>
          <w:rFonts w:ascii="宋体" w:eastAsia="宋体" w:hAnsi="宋体" w:cs="Times New Roman"/>
          <w:sz w:val="28"/>
          <w:szCs w:val="28"/>
        </w:rPr>
        <w:t>。</w:t>
      </w:r>
    </w:p>
    <w:p w14:paraId="7C124D45" w14:textId="77777777" w:rsidR="00A13211" w:rsidRDefault="00712E8B" w:rsidP="00712E8B">
      <w:pPr>
        <w:spacing w:line="500" w:lineRule="exact"/>
        <w:ind w:firstLineChars="200" w:firstLine="560"/>
        <w:rPr>
          <w:rFonts w:ascii="宋体" w:eastAsia="宋体" w:hAnsi="宋体" w:cs="Times New Roman"/>
          <w:sz w:val="28"/>
          <w:szCs w:val="28"/>
        </w:rPr>
      </w:pPr>
      <w:r w:rsidRPr="00712E8B">
        <w:rPr>
          <w:rFonts w:ascii="宋体" w:eastAsia="宋体" w:hAnsi="宋体" w:cs="Times New Roman"/>
          <w:sz w:val="28"/>
          <w:szCs w:val="28"/>
        </w:rPr>
        <w:t>其次，在必修环节，要求硕士研究生参加三个月的社会实践，以培养其独立工作和</w:t>
      </w:r>
      <w:r w:rsidRPr="00712E8B">
        <w:rPr>
          <w:rFonts w:ascii="宋体" w:eastAsia="宋体" w:hAnsi="宋体" w:cs="Times New Roman" w:hint="eastAsia"/>
          <w:sz w:val="28"/>
          <w:szCs w:val="28"/>
        </w:rPr>
        <w:t>实践应用</w:t>
      </w:r>
      <w:r w:rsidRPr="00712E8B">
        <w:rPr>
          <w:rFonts w:ascii="宋体" w:eastAsia="宋体" w:hAnsi="宋体" w:cs="Times New Roman"/>
          <w:sz w:val="28"/>
          <w:szCs w:val="28"/>
        </w:rPr>
        <w:t>能力；要求研究生前三学期每学期提交一篇读书报告或文献综述，以及一篇 8000 字以上的学术论文习作或调研报告习作，以督促研究生深入阅读本专业经典名著、学会独立研究并撰写论文。</w:t>
      </w:r>
    </w:p>
    <w:p w14:paraId="448AEBA4" w14:textId="77BF2C45" w:rsidR="00712E8B" w:rsidRPr="00712E8B" w:rsidRDefault="00712E8B" w:rsidP="00712E8B">
      <w:pPr>
        <w:spacing w:line="500" w:lineRule="exact"/>
        <w:ind w:firstLineChars="200" w:firstLine="560"/>
        <w:rPr>
          <w:rFonts w:ascii="宋体" w:eastAsia="宋体" w:hAnsi="宋体" w:cs="Times New Roman"/>
          <w:sz w:val="28"/>
          <w:szCs w:val="28"/>
        </w:rPr>
      </w:pPr>
      <w:r w:rsidRPr="00712E8B">
        <w:rPr>
          <w:rFonts w:ascii="宋体" w:eastAsia="宋体" w:hAnsi="宋体" w:cs="Times New Roman"/>
          <w:sz w:val="28"/>
          <w:szCs w:val="28"/>
        </w:rPr>
        <w:t>再次，中期考核、学位论文撰写的各环节都贯彻了质量监督意识。</w:t>
      </w:r>
    </w:p>
    <w:p w14:paraId="514F54D2" w14:textId="7F86AA19" w:rsidR="00AF2CD7" w:rsidRPr="00712E8B" w:rsidRDefault="00712E8B" w:rsidP="00712E8B">
      <w:pPr>
        <w:spacing w:line="500" w:lineRule="exact"/>
        <w:ind w:firstLineChars="200" w:firstLine="562"/>
        <w:rPr>
          <w:rFonts w:ascii="宋体" w:eastAsia="宋体" w:hAnsi="宋体" w:cs="Times New Roman"/>
          <w:sz w:val="28"/>
          <w:szCs w:val="28"/>
        </w:rPr>
      </w:pPr>
      <w:r w:rsidRPr="00712E8B">
        <w:rPr>
          <w:rFonts w:ascii="宋体" w:eastAsia="宋体" w:hAnsi="宋体" w:cs="Times New Roman"/>
          <w:b/>
          <w:bCs/>
          <w:sz w:val="28"/>
          <w:szCs w:val="28"/>
        </w:rPr>
        <w:t>创新意识和创新能力培养</w:t>
      </w:r>
      <w:r w:rsidRPr="00712E8B">
        <w:rPr>
          <w:rFonts w:ascii="宋体" w:eastAsia="宋体" w:hAnsi="宋体" w:cs="Times New Roman"/>
          <w:sz w:val="28"/>
          <w:szCs w:val="28"/>
        </w:rPr>
        <w:t>。研究生教育处于高等教育的顶层，创新能力是培养质量的核心体现。我校</w:t>
      </w:r>
      <w:r w:rsidRPr="00712E8B">
        <w:rPr>
          <w:rFonts w:ascii="宋体" w:eastAsia="宋体" w:hAnsi="宋体" w:cs="Times New Roman" w:hint="eastAsia"/>
          <w:sz w:val="28"/>
          <w:szCs w:val="28"/>
        </w:rPr>
        <w:t>马克思主义理论</w:t>
      </w:r>
      <w:r w:rsidRPr="00712E8B">
        <w:rPr>
          <w:rFonts w:ascii="宋体" w:eastAsia="宋体" w:hAnsi="宋体" w:cs="Times New Roman"/>
          <w:sz w:val="28"/>
          <w:szCs w:val="28"/>
        </w:rPr>
        <w:t>学科在招生、培养、学风建设、学位授予等环节都注重激发研究生的创新动力和创新能力：公共基础课中的研究方法类课程旨在训练其综合运用定性方法和定量方法的能力；专业必修基础课要求主讲教师</w:t>
      </w:r>
      <w:r w:rsidRPr="00712E8B">
        <w:rPr>
          <w:rFonts w:ascii="宋体" w:eastAsia="宋体" w:hAnsi="宋体" w:cs="Times New Roman" w:hint="eastAsia"/>
          <w:sz w:val="28"/>
          <w:szCs w:val="28"/>
        </w:rPr>
        <w:t>立足于经典文献</w:t>
      </w:r>
      <w:r w:rsidRPr="00712E8B">
        <w:rPr>
          <w:rFonts w:ascii="宋体" w:eastAsia="宋体" w:hAnsi="宋体" w:cs="Times New Roman"/>
          <w:sz w:val="28"/>
          <w:szCs w:val="28"/>
        </w:rPr>
        <w:t>分专题讲授，</w:t>
      </w:r>
      <w:r w:rsidRPr="00712E8B">
        <w:rPr>
          <w:rFonts w:ascii="宋体" w:eastAsia="宋体" w:hAnsi="宋体" w:cs="Times New Roman" w:hint="eastAsia"/>
          <w:sz w:val="28"/>
          <w:szCs w:val="28"/>
        </w:rPr>
        <w:t>同时在二级学科重点关注最新前沿问题，</w:t>
      </w:r>
      <w:r w:rsidRPr="00712E8B">
        <w:rPr>
          <w:rFonts w:ascii="宋体" w:eastAsia="宋体" w:hAnsi="宋体" w:cs="Times New Roman"/>
          <w:sz w:val="28"/>
          <w:szCs w:val="28"/>
        </w:rPr>
        <w:t>每个专题包含10篇左右经典或前沿论文，通过阅读经典文献培养研究生的学术敏感性；专业选修课要求采取</w:t>
      </w:r>
      <w:r w:rsidRPr="00712E8B">
        <w:rPr>
          <w:rFonts w:ascii="宋体" w:eastAsia="宋体" w:hAnsi="宋体" w:cs="Times New Roman" w:hint="eastAsia"/>
          <w:sz w:val="28"/>
          <w:szCs w:val="28"/>
        </w:rPr>
        <w:t>讨论式</w:t>
      </w:r>
      <w:r w:rsidRPr="00712E8B">
        <w:rPr>
          <w:rFonts w:ascii="宋体" w:eastAsia="宋体" w:hAnsi="宋体" w:cs="Times New Roman"/>
          <w:sz w:val="28"/>
          <w:szCs w:val="28"/>
        </w:rPr>
        <w:t>教学</w:t>
      </w:r>
      <w:r w:rsidRPr="00712E8B">
        <w:rPr>
          <w:rFonts w:ascii="宋体" w:eastAsia="宋体" w:hAnsi="宋体" w:cs="Times New Roman" w:hint="eastAsia"/>
          <w:sz w:val="28"/>
          <w:szCs w:val="28"/>
        </w:rPr>
        <w:t>为主</w:t>
      </w:r>
      <w:r w:rsidRPr="00712E8B">
        <w:rPr>
          <w:rFonts w:ascii="宋体" w:eastAsia="宋体" w:hAnsi="宋体" w:cs="Times New Roman"/>
          <w:sz w:val="28"/>
          <w:szCs w:val="28"/>
        </w:rPr>
        <w:t>，提倡硕士研究生参加导师的科研项目；中期考核要求研究生必须提交1篇独立完成的学术论文习作；此外，培养方案还规定硕士研究生必须参加至少15 次学术讲座，学位论文开题前必须达到 30 万字的专业文献阅读量等。这些强制性</w:t>
      </w:r>
      <w:r w:rsidRPr="00712E8B">
        <w:rPr>
          <w:rFonts w:ascii="宋体" w:eastAsia="宋体" w:hAnsi="宋体" w:cs="Times New Roman"/>
          <w:sz w:val="28"/>
          <w:szCs w:val="28"/>
        </w:rPr>
        <w:lastRenderedPageBreak/>
        <w:t>要求的目的在于激发学生的创新意识和学习主动性，督促其多思多练，提高研究创新能力和写作能力。</w:t>
      </w:r>
    </w:p>
    <w:p w14:paraId="5528B17F" w14:textId="77777777" w:rsidR="00AF2CD7" w:rsidRDefault="00000000" w:rsidP="00A77F4E">
      <w:pPr>
        <w:pStyle w:val="3"/>
        <w:spacing w:line="500" w:lineRule="exact"/>
        <w:ind w:firstLine="643"/>
        <w:rPr>
          <w:rStyle w:val="NormalCharacter"/>
          <w:rFonts w:ascii="Times New Roman" w:eastAsia="楷体_GB2312" w:hAnsi="Times New Roman" w:cs="Times New Roman"/>
          <w:b/>
          <w:color w:val="auto"/>
        </w:rPr>
      </w:pPr>
      <w:r>
        <w:rPr>
          <w:rStyle w:val="NormalCharacter"/>
          <w:rFonts w:ascii="Times New Roman" w:eastAsia="楷体_GB2312" w:hAnsi="Times New Roman" w:cs="Times New Roman" w:hint="eastAsia"/>
          <w:b/>
          <w:color w:val="auto"/>
        </w:rPr>
        <w:t>（二）</w:t>
      </w:r>
      <w:r>
        <w:rPr>
          <w:rStyle w:val="NormalCharacter"/>
          <w:rFonts w:ascii="Times New Roman" w:eastAsia="楷体_GB2312" w:hAnsi="Times New Roman" w:cs="Times New Roman"/>
          <w:b/>
          <w:color w:val="auto"/>
        </w:rPr>
        <w:t>培养目标</w:t>
      </w:r>
    </w:p>
    <w:p w14:paraId="74A353F1" w14:textId="22B00125" w:rsidR="00F95046" w:rsidRPr="00AF2CD7" w:rsidRDefault="00F95046" w:rsidP="00A77F4E">
      <w:pPr>
        <w:pStyle w:val="3"/>
        <w:spacing w:line="500" w:lineRule="exact"/>
        <w:ind w:firstLine="560"/>
        <w:rPr>
          <w:rFonts w:ascii="Times New Roman" w:eastAsia="楷体_GB2312" w:hAnsi="Times New Roman" w:cs="Times New Roman"/>
          <w:b/>
          <w:color w:val="auto"/>
          <w:sz w:val="32"/>
          <w:szCs w:val="24"/>
        </w:rPr>
      </w:pPr>
      <w:r w:rsidRPr="00F95046">
        <w:rPr>
          <w:rFonts w:ascii="宋体" w:eastAsia="宋体" w:hAnsi="宋体" w:cs="Times New Roman" w:hint="eastAsia"/>
          <w:sz w:val="28"/>
          <w:szCs w:val="28"/>
        </w:rPr>
        <w:t>本学科培养具有较高的马克思主义理论水平，掌握并运用马克思主义方法，德智体全面发展、身心健康，具有较高的思想政治素质、道德素质和学术素质，具有较强文字能力，能熟练运用外语（一门）和计算机工具、能够在各级党政机关、企事业单位、学校和科研院所从事研究、教学和管理等工作的高层次人才</w:t>
      </w:r>
      <w:r w:rsidRPr="00F95046">
        <w:rPr>
          <w:rFonts w:ascii="宋体" w:eastAsia="宋体" w:hAnsi="宋体" w:cs="仿宋" w:hint="eastAsia"/>
          <w:sz w:val="28"/>
          <w:szCs w:val="28"/>
        </w:rPr>
        <w:t>。</w:t>
      </w:r>
    </w:p>
    <w:p w14:paraId="272361A1" w14:textId="77777777" w:rsidR="008F1BBB" w:rsidRDefault="00000000">
      <w:pPr>
        <w:pStyle w:val="3"/>
        <w:spacing w:line="580" w:lineRule="exact"/>
        <w:ind w:firstLine="643"/>
        <w:rPr>
          <w:rStyle w:val="NormalCharacter"/>
          <w:rFonts w:ascii="Times New Roman" w:eastAsia="楷体_GB2312" w:hAnsi="Times New Roman" w:cs="Times New Roman"/>
          <w:b/>
          <w:color w:val="auto"/>
        </w:rPr>
      </w:pPr>
      <w:r>
        <w:rPr>
          <w:rStyle w:val="NormalCharacter"/>
          <w:rFonts w:ascii="Times New Roman" w:eastAsia="楷体_GB2312" w:hAnsi="Times New Roman" w:cs="Times New Roman" w:hint="eastAsia"/>
          <w:b/>
          <w:color w:val="auto"/>
        </w:rPr>
        <w:t>（三）人才培养情况</w:t>
      </w:r>
    </w:p>
    <w:p w14:paraId="13651C95" w14:textId="7FF75C6C" w:rsidR="008F1BBB" w:rsidRDefault="00000000">
      <w:pPr>
        <w:spacing w:line="580" w:lineRule="exact"/>
        <w:ind w:firstLineChars="200" w:firstLine="562"/>
        <w:rPr>
          <w:rFonts w:ascii="仿宋" w:eastAsia="仿宋" w:hAnsi="仿宋" w:cs="仿宋"/>
          <w:sz w:val="28"/>
          <w:lang w:bidi="zh-CN"/>
        </w:rPr>
      </w:pPr>
      <w:r w:rsidRPr="00786B6B">
        <w:rPr>
          <w:rFonts w:ascii="仿宋" w:eastAsia="仿宋" w:hAnsi="仿宋" w:cs="仿宋" w:hint="eastAsia"/>
          <w:b/>
          <w:bCs/>
          <w:sz w:val="28"/>
          <w:lang w:val="zh-CN" w:bidi="zh-CN"/>
        </w:rPr>
        <w:t>研究生规模及结构</w:t>
      </w:r>
    </w:p>
    <w:tbl>
      <w:tblPr>
        <w:tblW w:w="850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00"/>
        <w:gridCol w:w="1276"/>
        <w:gridCol w:w="1275"/>
        <w:gridCol w:w="1843"/>
        <w:gridCol w:w="1711"/>
      </w:tblGrid>
      <w:tr w:rsidR="008F1BBB" w14:paraId="46A42233" w14:textId="77777777" w:rsidTr="00EB75EE">
        <w:trPr>
          <w:trHeight w:val="441"/>
        </w:trPr>
        <w:tc>
          <w:tcPr>
            <w:tcW w:w="2400" w:type="dxa"/>
            <w:vAlign w:val="center"/>
          </w:tcPr>
          <w:p w14:paraId="2906315C" w14:textId="77777777" w:rsidR="008F1BBB" w:rsidRDefault="00000000" w:rsidP="005F138D">
            <w:pPr>
              <w:pStyle w:val="TableParagraph"/>
              <w:ind w:left="0"/>
              <w:jc w:val="center"/>
              <w:rPr>
                <w:rFonts w:ascii="Times New Roman"/>
                <w:sz w:val="22"/>
                <w:lang w:val="en-US"/>
              </w:rPr>
            </w:pPr>
            <w:r>
              <w:rPr>
                <w:rFonts w:ascii="Times New Roman" w:hint="eastAsia"/>
                <w:sz w:val="22"/>
                <w:lang w:val="en-US"/>
              </w:rPr>
              <w:t>方向</w:t>
            </w:r>
          </w:p>
        </w:tc>
        <w:tc>
          <w:tcPr>
            <w:tcW w:w="1276" w:type="dxa"/>
            <w:vAlign w:val="center"/>
          </w:tcPr>
          <w:p w14:paraId="6DA056DC" w14:textId="77777777" w:rsidR="008F1BBB" w:rsidRDefault="00000000" w:rsidP="005F138D">
            <w:pPr>
              <w:pStyle w:val="TableParagraph"/>
              <w:ind w:left="0"/>
              <w:jc w:val="center"/>
              <w:rPr>
                <w:rFonts w:ascii="Times New Roman"/>
                <w:sz w:val="22"/>
                <w:lang w:val="en-US"/>
              </w:rPr>
            </w:pPr>
            <w:r>
              <w:rPr>
                <w:rFonts w:ascii="Times New Roman" w:hint="eastAsia"/>
                <w:sz w:val="22"/>
                <w:lang w:val="en-US"/>
              </w:rPr>
              <w:t>报考人数</w:t>
            </w:r>
          </w:p>
        </w:tc>
        <w:tc>
          <w:tcPr>
            <w:tcW w:w="1275" w:type="dxa"/>
            <w:vAlign w:val="center"/>
          </w:tcPr>
          <w:p w14:paraId="3B3117DB" w14:textId="77777777" w:rsidR="008F1BBB" w:rsidRDefault="00000000" w:rsidP="005F138D">
            <w:pPr>
              <w:pStyle w:val="TableParagraph"/>
              <w:ind w:left="0"/>
              <w:jc w:val="center"/>
              <w:rPr>
                <w:rFonts w:ascii="Times New Roman"/>
                <w:sz w:val="22"/>
                <w:lang w:val="en-US"/>
              </w:rPr>
            </w:pPr>
            <w:r>
              <w:rPr>
                <w:rFonts w:ascii="Times New Roman" w:hint="eastAsia"/>
                <w:sz w:val="22"/>
                <w:lang w:val="en-US"/>
              </w:rPr>
              <w:t>招生人数</w:t>
            </w:r>
          </w:p>
        </w:tc>
        <w:tc>
          <w:tcPr>
            <w:tcW w:w="1843" w:type="dxa"/>
            <w:vAlign w:val="center"/>
          </w:tcPr>
          <w:p w14:paraId="656CEF9E" w14:textId="77777777" w:rsidR="008F1BBB" w:rsidRDefault="00000000" w:rsidP="005F138D">
            <w:pPr>
              <w:pStyle w:val="TableParagraph"/>
              <w:ind w:left="0"/>
              <w:jc w:val="center"/>
              <w:rPr>
                <w:rFonts w:ascii="Times New Roman"/>
                <w:sz w:val="22"/>
                <w:lang w:val="en-US"/>
              </w:rPr>
            </w:pPr>
            <w:r>
              <w:rPr>
                <w:rFonts w:ascii="Times New Roman" w:hint="eastAsia"/>
                <w:sz w:val="22"/>
                <w:lang w:val="en-US"/>
              </w:rPr>
              <w:t>授予学位人数</w:t>
            </w:r>
          </w:p>
        </w:tc>
        <w:tc>
          <w:tcPr>
            <w:tcW w:w="1711" w:type="dxa"/>
            <w:vAlign w:val="center"/>
          </w:tcPr>
          <w:p w14:paraId="1F31700B" w14:textId="77777777" w:rsidR="008F1BBB" w:rsidRDefault="00000000" w:rsidP="005F138D">
            <w:pPr>
              <w:pStyle w:val="TableParagraph"/>
              <w:ind w:left="0"/>
              <w:jc w:val="center"/>
              <w:rPr>
                <w:rFonts w:ascii="Times New Roman"/>
                <w:sz w:val="22"/>
                <w:lang w:val="en-US"/>
              </w:rPr>
            </w:pPr>
            <w:r>
              <w:rPr>
                <w:rFonts w:ascii="Times New Roman" w:hint="eastAsia"/>
                <w:sz w:val="22"/>
                <w:lang w:val="en-US"/>
              </w:rPr>
              <w:t>在校生人数</w:t>
            </w:r>
          </w:p>
        </w:tc>
      </w:tr>
      <w:tr w:rsidR="008F1BBB" w14:paraId="36B3CBD1" w14:textId="77777777" w:rsidTr="00EB75EE">
        <w:trPr>
          <w:trHeight w:val="455"/>
        </w:trPr>
        <w:tc>
          <w:tcPr>
            <w:tcW w:w="2400" w:type="dxa"/>
          </w:tcPr>
          <w:p w14:paraId="21C0CDF4" w14:textId="70344E6F" w:rsidR="008F1BBB" w:rsidRDefault="00023739" w:rsidP="005F138D">
            <w:pPr>
              <w:pStyle w:val="TableParagraph"/>
              <w:spacing w:before="169"/>
              <w:ind w:left="147" w:right="136"/>
              <w:jc w:val="center"/>
            </w:pPr>
            <w:r>
              <w:rPr>
                <w:rFonts w:hint="eastAsia"/>
              </w:rPr>
              <w:t>马克思主义发展</w:t>
            </w:r>
            <w:r w:rsidR="000B7C06">
              <w:rPr>
                <w:rFonts w:hint="eastAsia"/>
              </w:rPr>
              <w:t>史</w:t>
            </w:r>
          </w:p>
        </w:tc>
        <w:tc>
          <w:tcPr>
            <w:tcW w:w="1276" w:type="dxa"/>
          </w:tcPr>
          <w:p w14:paraId="7CA9D1CB" w14:textId="46A52246" w:rsidR="008F1BBB" w:rsidRDefault="008F1BBB" w:rsidP="005F138D">
            <w:pPr>
              <w:pStyle w:val="TableParagraph"/>
              <w:spacing w:before="192"/>
              <w:ind w:left="645" w:right="634"/>
              <w:jc w:val="center"/>
              <w:rPr>
                <w:rFonts w:ascii="Times New Roman"/>
              </w:rPr>
            </w:pPr>
          </w:p>
        </w:tc>
        <w:tc>
          <w:tcPr>
            <w:tcW w:w="1275" w:type="dxa"/>
          </w:tcPr>
          <w:p w14:paraId="19E255E1" w14:textId="31104ECF" w:rsidR="008F1BBB" w:rsidRDefault="00694A7C" w:rsidP="005F138D">
            <w:pPr>
              <w:pStyle w:val="TableParagraph"/>
              <w:spacing w:before="192"/>
              <w:ind w:left="9"/>
              <w:jc w:val="center"/>
              <w:rPr>
                <w:rFonts w:ascii="Times New Roman"/>
              </w:rPr>
            </w:pPr>
            <w:r>
              <w:rPr>
                <w:rFonts w:ascii="Times New Roman" w:hint="eastAsia"/>
              </w:rPr>
              <w:t>3</w:t>
            </w:r>
          </w:p>
        </w:tc>
        <w:tc>
          <w:tcPr>
            <w:tcW w:w="1843" w:type="dxa"/>
          </w:tcPr>
          <w:p w14:paraId="1B055967" w14:textId="3B035A44" w:rsidR="008F1BBB" w:rsidRPr="00F52AF7" w:rsidRDefault="00694A7C" w:rsidP="005F138D">
            <w:pPr>
              <w:pStyle w:val="TableParagraph"/>
              <w:spacing w:before="192"/>
              <w:ind w:left="11"/>
              <w:jc w:val="center"/>
              <w:rPr>
                <w:rFonts w:ascii="Times New Roman"/>
              </w:rPr>
            </w:pPr>
            <w:r w:rsidRPr="00F52AF7">
              <w:rPr>
                <w:rFonts w:ascii="Times New Roman"/>
              </w:rPr>
              <w:t>0</w:t>
            </w:r>
          </w:p>
        </w:tc>
        <w:tc>
          <w:tcPr>
            <w:tcW w:w="1711" w:type="dxa"/>
          </w:tcPr>
          <w:p w14:paraId="374394E4" w14:textId="541B4624" w:rsidR="008F1BBB" w:rsidRPr="00F52AF7" w:rsidRDefault="00694A7C" w:rsidP="005F138D">
            <w:pPr>
              <w:pStyle w:val="TableParagraph"/>
              <w:spacing w:before="192"/>
              <w:ind w:left="15"/>
              <w:jc w:val="center"/>
              <w:rPr>
                <w:rFonts w:ascii="Times New Roman"/>
              </w:rPr>
            </w:pPr>
            <w:r w:rsidRPr="00F52AF7">
              <w:rPr>
                <w:rFonts w:ascii="Times New Roman"/>
              </w:rPr>
              <w:t>9</w:t>
            </w:r>
          </w:p>
        </w:tc>
      </w:tr>
      <w:tr w:rsidR="008F1BBB" w14:paraId="4CAB176E" w14:textId="77777777" w:rsidTr="00EB75EE">
        <w:trPr>
          <w:trHeight w:val="539"/>
        </w:trPr>
        <w:tc>
          <w:tcPr>
            <w:tcW w:w="2400" w:type="dxa"/>
          </w:tcPr>
          <w:p w14:paraId="2A9ED45D" w14:textId="4222BACF" w:rsidR="008F1BBB" w:rsidRDefault="00023739" w:rsidP="005F138D">
            <w:pPr>
              <w:pStyle w:val="TableParagraph"/>
              <w:spacing w:before="171"/>
              <w:ind w:left="147" w:right="136"/>
              <w:jc w:val="center"/>
            </w:pPr>
            <w:r>
              <w:rPr>
                <w:rFonts w:hint="eastAsia"/>
              </w:rPr>
              <w:t>马克思主义中国化研究</w:t>
            </w:r>
          </w:p>
        </w:tc>
        <w:tc>
          <w:tcPr>
            <w:tcW w:w="1276" w:type="dxa"/>
          </w:tcPr>
          <w:p w14:paraId="2A45B98C" w14:textId="121EE789" w:rsidR="008F1BBB" w:rsidRDefault="008F1BBB" w:rsidP="005F138D">
            <w:pPr>
              <w:pStyle w:val="TableParagraph"/>
              <w:spacing w:before="195"/>
              <w:ind w:left="645" w:right="634"/>
              <w:jc w:val="center"/>
              <w:rPr>
                <w:rFonts w:ascii="Times New Roman"/>
              </w:rPr>
            </w:pPr>
          </w:p>
        </w:tc>
        <w:tc>
          <w:tcPr>
            <w:tcW w:w="1275" w:type="dxa"/>
          </w:tcPr>
          <w:p w14:paraId="4FEBE775" w14:textId="0C19A52D" w:rsidR="008F1BBB" w:rsidRDefault="00694A7C" w:rsidP="005F138D">
            <w:pPr>
              <w:pStyle w:val="TableParagraph"/>
              <w:spacing w:before="195"/>
              <w:ind w:left="9"/>
              <w:jc w:val="center"/>
              <w:rPr>
                <w:rFonts w:ascii="Times New Roman"/>
              </w:rPr>
            </w:pPr>
            <w:r>
              <w:rPr>
                <w:rFonts w:ascii="Times New Roman"/>
              </w:rPr>
              <w:t>6</w:t>
            </w:r>
          </w:p>
        </w:tc>
        <w:tc>
          <w:tcPr>
            <w:tcW w:w="1843" w:type="dxa"/>
          </w:tcPr>
          <w:p w14:paraId="281B44CE" w14:textId="2AA372CA" w:rsidR="008F1BBB" w:rsidRPr="00F52AF7" w:rsidRDefault="008143DA" w:rsidP="005F138D">
            <w:pPr>
              <w:pStyle w:val="TableParagraph"/>
              <w:spacing w:before="195"/>
              <w:ind w:left="11"/>
              <w:jc w:val="center"/>
              <w:rPr>
                <w:rFonts w:ascii="Times New Roman"/>
              </w:rPr>
            </w:pPr>
            <w:r w:rsidRPr="00F52AF7">
              <w:rPr>
                <w:rFonts w:ascii="Times New Roman" w:hint="eastAsia"/>
              </w:rPr>
              <w:t>6</w:t>
            </w:r>
          </w:p>
        </w:tc>
        <w:tc>
          <w:tcPr>
            <w:tcW w:w="1711" w:type="dxa"/>
          </w:tcPr>
          <w:p w14:paraId="392B4962" w14:textId="68E34D1E" w:rsidR="00023739" w:rsidRPr="00F52AF7" w:rsidRDefault="00694A7C" w:rsidP="005F138D">
            <w:pPr>
              <w:pStyle w:val="TableParagraph"/>
              <w:spacing w:before="195"/>
              <w:ind w:left="15"/>
              <w:jc w:val="center"/>
              <w:rPr>
                <w:rFonts w:ascii="Times New Roman"/>
              </w:rPr>
            </w:pPr>
            <w:r w:rsidRPr="00F52AF7">
              <w:rPr>
                <w:rFonts w:ascii="Times New Roman"/>
              </w:rPr>
              <w:t>17</w:t>
            </w:r>
          </w:p>
        </w:tc>
      </w:tr>
      <w:tr w:rsidR="00023739" w14:paraId="67CA688B" w14:textId="77777777" w:rsidTr="00EB75EE">
        <w:trPr>
          <w:trHeight w:val="378"/>
        </w:trPr>
        <w:tc>
          <w:tcPr>
            <w:tcW w:w="2400" w:type="dxa"/>
          </w:tcPr>
          <w:p w14:paraId="7C60EA8C" w14:textId="7BCC38E3" w:rsidR="00023739" w:rsidRDefault="00023739" w:rsidP="005F138D">
            <w:pPr>
              <w:pStyle w:val="TableParagraph"/>
              <w:spacing w:before="171"/>
              <w:ind w:left="0" w:right="136"/>
              <w:jc w:val="center"/>
            </w:pPr>
            <w:r>
              <w:rPr>
                <w:rFonts w:hint="eastAsia"/>
              </w:rPr>
              <w:t>马克思主义基本原理</w:t>
            </w:r>
          </w:p>
        </w:tc>
        <w:tc>
          <w:tcPr>
            <w:tcW w:w="1276" w:type="dxa"/>
          </w:tcPr>
          <w:p w14:paraId="2D12EADC" w14:textId="77777777" w:rsidR="00023739" w:rsidRDefault="00023739" w:rsidP="005F138D">
            <w:pPr>
              <w:pStyle w:val="TableParagraph"/>
              <w:spacing w:before="195"/>
              <w:ind w:left="645" w:right="634"/>
              <w:jc w:val="center"/>
              <w:rPr>
                <w:rFonts w:ascii="Times New Roman"/>
              </w:rPr>
            </w:pPr>
          </w:p>
        </w:tc>
        <w:tc>
          <w:tcPr>
            <w:tcW w:w="1275" w:type="dxa"/>
          </w:tcPr>
          <w:p w14:paraId="49C8B6FD" w14:textId="5E82E3FC" w:rsidR="00023739" w:rsidRDefault="00694A7C" w:rsidP="005F138D">
            <w:pPr>
              <w:pStyle w:val="TableParagraph"/>
              <w:spacing w:before="195"/>
              <w:ind w:left="9"/>
              <w:jc w:val="center"/>
              <w:rPr>
                <w:rFonts w:ascii="Times New Roman"/>
              </w:rPr>
            </w:pPr>
            <w:r>
              <w:rPr>
                <w:rFonts w:ascii="Times New Roman"/>
              </w:rPr>
              <w:t>5</w:t>
            </w:r>
          </w:p>
        </w:tc>
        <w:tc>
          <w:tcPr>
            <w:tcW w:w="1843" w:type="dxa"/>
          </w:tcPr>
          <w:p w14:paraId="3420E32D" w14:textId="5AD1E67E" w:rsidR="00023739" w:rsidRPr="00F52AF7" w:rsidRDefault="00694A7C" w:rsidP="005F138D">
            <w:pPr>
              <w:pStyle w:val="TableParagraph"/>
              <w:spacing w:before="195"/>
              <w:ind w:left="11"/>
              <w:jc w:val="center"/>
              <w:rPr>
                <w:rFonts w:ascii="Times New Roman"/>
              </w:rPr>
            </w:pPr>
            <w:r w:rsidRPr="00F52AF7">
              <w:rPr>
                <w:rFonts w:ascii="Times New Roman"/>
              </w:rPr>
              <w:t>6</w:t>
            </w:r>
          </w:p>
        </w:tc>
        <w:tc>
          <w:tcPr>
            <w:tcW w:w="1711" w:type="dxa"/>
          </w:tcPr>
          <w:p w14:paraId="6CB7F1F6" w14:textId="5A3C045F" w:rsidR="00023739" w:rsidRPr="00F52AF7" w:rsidRDefault="00694A7C" w:rsidP="005F138D">
            <w:pPr>
              <w:pStyle w:val="TableParagraph"/>
              <w:spacing w:before="195"/>
              <w:ind w:left="15"/>
              <w:jc w:val="center"/>
              <w:rPr>
                <w:rFonts w:ascii="Times New Roman"/>
              </w:rPr>
            </w:pPr>
            <w:r w:rsidRPr="00F52AF7">
              <w:rPr>
                <w:rFonts w:ascii="Times New Roman"/>
              </w:rPr>
              <w:t>14</w:t>
            </w:r>
          </w:p>
        </w:tc>
      </w:tr>
      <w:tr w:rsidR="00023739" w14:paraId="742ED538" w14:textId="77777777" w:rsidTr="00EB75EE">
        <w:trPr>
          <w:trHeight w:val="378"/>
        </w:trPr>
        <w:tc>
          <w:tcPr>
            <w:tcW w:w="2400" w:type="dxa"/>
          </w:tcPr>
          <w:p w14:paraId="2DDC7505" w14:textId="5A9CB73F" w:rsidR="00023739" w:rsidRDefault="00023739" w:rsidP="005F138D">
            <w:pPr>
              <w:pStyle w:val="TableParagraph"/>
              <w:spacing w:before="171"/>
              <w:ind w:left="0" w:right="136"/>
              <w:jc w:val="center"/>
            </w:pPr>
            <w:r>
              <w:rPr>
                <w:rFonts w:hint="eastAsia"/>
              </w:rPr>
              <w:t>思想政治教育</w:t>
            </w:r>
          </w:p>
        </w:tc>
        <w:tc>
          <w:tcPr>
            <w:tcW w:w="1276" w:type="dxa"/>
          </w:tcPr>
          <w:p w14:paraId="7D8209CB" w14:textId="77777777" w:rsidR="00023739" w:rsidRDefault="00023739" w:rsidP="005F138D">
            <w:pPr>
              <w:pStyle w:val="TableParagraph"/>
              <w:spacing w:before="195"/>
              <w:ind w:left="645" w:right="634"/>
              <w:jc w:val="center"/>
              <w:rPr>
                <w:rFonts w:ascii="Times New Roman"/>
              </w:rPr>
            </w:pPr>
          </w:p>
        </w:tc>
        <w:tc>
          <w:tcPr>
            <w:tcW w:w="1275" w:type="dxa"/>
          </w:tcPr>
          <w:p w14:paraId="00BEADCE" w14:textId="07C6AF85" w:rsidR="00023739" w:rsidRDefault="00023739" w:rsidP="005F138D">
            <w:pPr>
              <w:pStyle w:val="TableParagraph"/>
              <w:spacing w:before="195"/>
              <w:ind w:left="9"/>
              <w:jc w:val="center"/>
              <w:rPr>
                <w:rFonts w:ascii="Times New Roman"/>
              </w:rPr>
            </w:pPr>
            <w:r>
              <w:rPr>
                <w:rFonts w:ascii="Times New Roman" w:hint="eastAsia"/>
              </w:rPr>
              <w:t>6</w:t>
            </w:r>
          </w:p>
        </w:tc>
        <w:tc>
          <w:tcPr>
            <w:tcW w:w="1843" w:type="dxa"/>
          </w:tcPr>
          <w:p w14:paraId="2E1E7175" w14:textId="0E36591C" w:rsidR="00023739" w:rsidRPr="00F52AF7" w:rsidRDefault="00694A7C" w:rsidP="005F138D">
            <w:pPr>
              <w:pStyle w:val="TableParagraph"/>
              <w:spacing w:before="195"/>
              <w:ind w:left="11"/>
              <w:jc w:val="center"/>
              <w:rPr>
                <w:rFonts w:ascii="Times New Roman"/>
              </w:rPr>
            </w:pPr>
            <w:r w:rsidRPr="00F52AF7">
              <w:rPr>
                <w:rFonts w:ascii="Times New Roman"/>
              </w:rPr>
              <w:t>8</w:t>
            </w:r>
          </w:p>
        </w:tc>
        <w:tc>
          <w:tcPr>
            <w:tcW w:w="1711" w:type="dxa"/>
          </w:tcPr>
          <w:p w14:paraId="60F36321" w14:textId="7712B7F5" w:rsidR="00023739" w:rsidRPr="00F52AF7" w:rsidRDefault="00694A7C" w:rsidP="005F138D">
            <w:pPr>
              <w:pStyle w:val="TableParagraph"/>
              <w:spacing w:before="195"/>
              <w:ind w:left="15"/>
              <w:jc w:val="center"/>
              <w:rPr>
                <w:rFonts w:ascii="Times New Roman"/>
              </w:rPr>
            </w:pPr>
            <w:r w:rsidRPr="00F52AF7">
              <w:rPr>
                <w:rFonts w:ascii="Times New Roman"/>
              </w:rPr>
              <w:t>18</w:t>
            </w:r>
          </w:p>
        </w:tc>
      </w:tr>
      <w:tr w:rsidR="00364191" w14:paraId="28575075" w14:textId="77777777" w:rsidTr="00EB75EE">
        <w:trPr>
          <w:trHeight w:val="378"/>
        </w:trPr>
        <w:tc>
          <w:tcPr>
            <w:tcW w:w="2400" w:type="dxa"/>
          </w:tcPr>
          <w:p w14:paraId="0A4D69B4" w14:textId="38B67198" w:rsidR="00364191" w:rsidRDefault="00364191" w:rsidP="005F138D">
            <w:pPr>
              <w:pStyle w:val="TableParagraph"/>
              <w:spacing w:before="171"/>
              <w:ind w:left="0" w:right="136"/>
              <w:jc w:val="center"/>
            </w:pPr>
            <w:r w:rsidRPr="002F1DC6">
              <w:rPr>
                <w:rFonts w:hint="eastAsia"/>
              </w:rPr>
              <w:t>合计</w:t>
            </w:r>
          </w:p>
        </w:tc>
        <w:tc>
          <w:tcPr>
            <w:tcW w:w="1276" w:type="dxa"/>
          </w:tcPr>
          <w:p w14:paraId="56DCCCEC" w14:textId="77777777" w:rsidR="00364191" w:rsidRDefault="00364191" w:rsidP="005F138D">
            <w:pPr>
              <w:pStyle w:val="TableParagraph"/>
              <w:spacing w:before="195"/>
              <w:ind w:left="645" w:right="634"/>
              <w:jc w:val="center"/>
              <w:rPr>
                <w:rFonts w:ascii="Times New Roman"/>
              </w:rPr>
            </w:pPr>
          </w:p>
        </w:tc>
        <w:tc>
          <w:tcPr>
            <w:tcW w:w="1275" w:type="dxa"/>
          </w:tcPr>
          <w:p w14:paraId="6FAE4BDA" w14:textId="6D931B0A" w:rsidR="00364191" w:rsidRDefault="00694A7C" w:rsidP="005F138D">
            <w:pPr>
              <w:pStyle w:val="TableParagraph"/>
              <w:spacing w:before="195"/>
              <w:ind w:left="9"/>
              <w:jc w:val="center"/>
              <w:rPr>
                <w:rFonts w:ascii="Times New Roman"/>
              </w:rPr>
            </w:pPr>
            <w:r>
              <w:rPr>
                <w:rFonts w:ascii="Times New Roman"/>
              </w:rPr>
              <w:t>20</w:t>
            </w:r>
          </w:p>
        </w:tc>
        <w:tc>
          <w:tcPr>
            <w:tcW w:w="1843" w:type="dxa"/>
          </w:tcPr>
          <w:p w14:paraId="0CA0ED66" w14:textId="6714B29A" w:rsidR="00364191" w:rsidRPr="00F52AF7" w:rsidRDefault="002F1DC6" w:rsidP="005F138D">
            <w:pPr>
              <w:pStyle w:val="TableParagraph"/>
              <w:spacing w:before="195"/>
              <w:ind w:left="11"/>
              <w:jc w:val="center"/>
              <w:rPr>
                <w:rFonts w:ascii="Times New Roman"/>
              </w:rPr>
            </w:pPr>
            <w:r w:rsidRPr="00F52AF7">
              <w:rPr>
                <w:rFonts w:ascii="Times New Roman" w:hint="eastAsia"/>
              </w:rPr>
              <w:t>2</w:t>
            </w:r>
            <w:r w:rsidRPr="00F52AF7">
              <w:rPr>
                <w:rFonts w:ascii="Times New Roman"/>
              </w:rPr>
              <w:t>0</w:t>
            </w:r>
          </w:p>
        </w:tc>
        <w:tc>
          <w:tcPr>
            <w:tcW w:w="1711" w:type="dxa"/>
          </w:tcPr>
          <w:p w14:paraId="14C017A2" w14:textId="5293DA3B" w:rsidR="00364191" w:rsidRPr="00F52AF7" w:rsidRDefault="002F1DC6" w:rsidP="005F138D">
            <w:pPr>
              <w:pStyle w:val="TableParagraph"/>
              <w:spacing w:before="195"/>
              <w:ind w:left="15"/>
              <w:jc w:val="center"/>
              <w:rPr>
                <w:rFonts w:ascii="Times New Roman"/>
              </w:rPr>
            </w:pPr>
            <w:r w:rsidRPr="00F52AF7">
              <w:rPr>
                <w:rFonts w:ascii="Times New Roman" w:hint="eastAsia"/>
              </w:rPr>
              <w:t>5</w:t>
            </w:r>
            <w:r w:rsidRPr="00F52AF7">
              <w:rPr>
                <w:rFonts w:ascii="Times New Roman"/>
              </w:rPr>
              <w:t>8</w:t>
            </w:r>
          </w:p>
        </w:tc>
      </w:tr>
    </w:tbl>
    <w:p w14:paraId="5AAEC734" w14:textId="77777777" w:rsidR="008F1BBB" w:rsidRPr="00786B6B" w:rsidRDefault="00000000">
      <w:pPr>
        <w:spacing w:line="580" w:lineRule="exact"/>
        <w:ind w:firstLineChars="200" w:firstLine="562"/>
        <w:rPr>
          <w:rFonts w:ascii="仿宋" w:eastAsia="仿宋" w:hAnsi="仿宋" w:cs="仿宋"/>
          <w:b/>
          <w:bCs/>
          <w:sz w:val="28"/>
          <w:lang w:val="zh-CN" w:bidi="zh-CN"/>
        </w:rPr>
      </w:pPr>
      <w:bookmarkStart w:id="1" w:name="_Hlk149329092"/>
      <w:r w:rsidRPr="00786B6B">
        <w:rPr>
          <w:rFonts w:ascii="仿宋" w:eastAsia="仿宋" w:hAnsi="仿宋" w:cs="仿宋" w:hint="eastAsia"/>
          <w:b/>
          <w:bCs/>
          <w:sz w:val="28"/>
          <w:lang w:val="zh-CN" w:bidi="zh-CN"/>
        </w:rPr>
        <w:t>就业发展（就业率、就业去向分析）</w:t>
      </w:r>
    </w:p>
    <w:tbl>
      <w:tblPr>
        <w:tblW w:w="8396" w:type="dxa"/>
        <w:tblInd w:w="2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42"/>
        <w:gridCol w:w="320"/>
        <w:gridCol w:w="262"/>
        <w:gridCol w:w="418"/>
        <w:gridCol w:w="212"/>
        <w:gridCol w:w="469"/>
        <w:gridCol w:w="82"/>
        <w:gridCol w:w="822"/>
        <w:gridCol w:w="683"/>
        <w:gridCol w:w="135"/>
        <w:gridCol w:w="545"/>
        <w:gridCol w:w="461"/>
        <w:gridCol w:w="222"/>
        <w:gridCol w:w="688"/>
        <w:gridCol w:w="225"/>
        <w:gridCol w:w="458"/>
        <w:gridCol w:w="256"/>
        <w:gridCol w:w="434"/>
        <w:gridCol w:w="333"/>
        <w:gridCol w:w="347"/>
        <w:gridCol w:w="582"/>
      </w:tblGrid>
      <w:tr w:rsidR="00FF4F63" w14:paraId="66DB68D1" w14:textId="77777777" w:rsidTr="003E5F78">
        <w:trPr>
          <w:trHeight w:val="453"/>
        </w:trPr>
        <w:tc>
          <w:tcPr>
            <w:tcW w:w="8396" w:type="dxa"/>
            <w:gridSpan w:val="21"/>
            <w:tcBorders>
              <w:top w:val="single" w:sz="4" w:space="0" w:color="000000"/>
              <w:left w:val="thickThinMediumGap" w:sz="6" w:space="0" w:color="000000"/>
              <w:bottom w:val="single" w:sz="4" w:space="0" w:color="000000"/>
              <w:right w:val="single" w:sz="4" w:space="0" w:color="000000"/>
            </w:tcBorders>
          </w:tcPr>
          <w:bookmarkEnd w:id="1"/>
          <w:p w14:paraId="375F876E" w14:textId="77777777" w:rsidR="00FF4F63" w:rsidRDefault="00FF4F63" w:rsidP="003E5F78">
            <w:pPr>
              <w:pStyle w:val="TableParagraph"/>
              <w:spacing w:before="23"/>
              <w:ind w:left="140"/>
              <w:rPr>
                <w:rFonts w:ascii="Microsoft JhengHei" w:eastAsia="Microsoft JhengHei" w:hAnsi="Microsoft JhengHei"/>
                <w:b/>
              </w:rPr>
            </w:pPr>
            <w:r>
              <w:rPr>
                <w:rFonts w:ascii="Microsoft JhengHei" w:eastAsia="Microsoft JhengHei" w:hAnsi="Microsoft JhengHei" w:hint="eastAsia"/>
                <w:b/>
              </w:rPr>
              <w:t>就业情况统计</w:t>
            </w:r>
          </w:p>
        </w:tc>
      </w:tr>
      <w:tr w:rsidR="00FF4F63" w14:paraId="1F39A627" w14:textId="77777777" w:rsidTr="003E5F78">
        <w:trPr>
          <w:trHeight w:val="340"/>
        </w:trPr>
        <w:tc>
          <w:tcPr>
            <w:tcW w:w="1024" w:type="dxa"/>
            <w:gridSpan w:val="3"/>
            <w:vMerge w:val="restart"/>
            <w:tcBorders>
              <w:top w:val="single" w:sz="4" w:space="0" w:color="000000"/>
              <w:left w:val="thickThinMediumGap" w:sz="6" w:space="0" w:color="000000"/>
              <w:bottom w:val="single" w:sz="4" w:space="0" w:color="000000"/>
              <w:right w:val="single" w:sz="4" w:space="0" w:color="000000"/>
            </w:tcBorders>
          </w:tcPr>
          <w:p w14:paraId="0A50FC4F" w14:textId="77777777" w:rsidR="00FF4F63" w:rsidRDefault="00FF4F63" w:rsidP="003E5F78">
            <w:pPr>
              <w:pStyle w:val="TableParagraph"/>
              <w:ind w:left="0"/>
              <w:rPr>
                <w:rFonts w:ascii="Times New Roman"/>
                <w:sz w:val="22"/>
                <w:lang w:val="en-US"/>
              </w:rPr>
            </w:pPr>
          </w:p>
          <w:p w14:paraId="5FEC2921" w14:textId="77777777" w:rsidR="00FF4F63" w:rsidRDefault="00FF4F63" w:rsidP="003E5F78">
            <w:pPr>
              <w:pStyle w:val="TableParagraph"/>
              <w:ind w:left="0"/>
              <w:rPr>
                <w:rFonts w:ascii="Times New Roman"/>
                <w:sz w:val="22"/>
                <w:lang w:val="en-US"/>
              </w:rPr>
            </w:pPr>
            <w:r>
              <w:rPr>
                <w:rFonts w:ascii="Times New Roman" w:hint="eastAsia"/>
                <w:sz w:val="22"/>
                <w:lang w:val="en-US"/>
              </w:rPr>
              <w:t>毕业生数</w:t>
            </w:r>
          </w:p>
        </w:tc>
        <w:tc>
          <w:tcPr>
            <w:tcW w:w="1181" w:type="dxa"/>
            <w:gridSpan w:val="4"/>
            <w:vMerge w:val="restart"/>
            <w:tcBorders>
              <w:top w:val="single" w:sz="4" w:space="0" w:color="000000"/>
              <w:left w:val="single" w:sz="4" w:space="0" w:color="000000"/>
              <w:bottom w:val="single" w:sz="4" w:space="0" w:color="000000"/>
              <w:right w:val="single" w:sz="4" w:space="0" w:color="000000"/>
            </w:tcBorders>
          </w:tcPr>
          <w:p w14:paraId="01F2CD4E" w14:textId="77777777" w:rsidR="00FF4F63" w:rsidRDefault="00FF4F63" w:rsidP="003E5F78">
            <w:pPr>
              <w:pStyle w:val="TableParagraph"/>
              <w:ind w:left="0"/>
              <w:rPr>
                <w:rFonts w:ascii="Times New Roman"/>
                <w:sz w:val="22"/>
                <w:lang w:val="en-US"/>
              </w:rPr>
            </w:pPr>
          </w:p>
          <w:p w14:paraId="5ABAD58B" w14:textId="77777777" w:rsidR="00FF4F63" w:rsidRDefault="00FF4F63" w:rsidP="003E5F78">
            <w:pPr>
              <w:pStyle w:val="TableParagraph"/>
              <w:ind w:left="0"/>
              <w:rPr>
                <w:rFonts w:ascii="Times New Roman"/>
                <w:sz w:val="22"/>
                <w:lang w:val="en-US"/>
              </w:rPr>
            </w:pPr>
            <w:r>
              <w:rPr>
                <w:rFonts w:ascii="Times New Roman" w:hint="eastAsia"/>
                <w:sz w:val="22"/>
                <w:lang w:val="en-US"/>
              </w:rPr>
              <w:t>授予学位数</w:t>
            </w:r>
          </w:p>
        </w:tc>
        <w:tc>
          <w:tcPr>
            <w:tcW w:w="5262" w:type="dxa"/>
            <w:gridSpan w:val="12"/>
            <w:tcBorders>
              <w:top w:val="single" w:sz="4" w:space="0" w:color="000000"/>
              <w:left w:val="single" w:sz="4" w:space="0" w:color="000000"/>
              <w:bottom w:val="single" w:sz="4" w:space="0" w:color="000000"/>
              <w:right w:val="single" w:sz="4" w:space="0" w:color="000000"/>
            </w:tcBorders>
          </w:tcPr>
          <w:p w14:paraId="4C9F15C8" w14:textId="77777777" w:rsidR="00FF4F63" w:rsidRDefault="00FF4F63" w:rsidP="003E5F78">
            <w:pPr>
              <w:pStyle w:val="TableParagraph"/>
              <w:ind w:left="0"/>
              <w:jc w:val="center"/>
              <w:rPr>
                <w:rFonts w:ascii="Times New Roman"/>
                <w:sz w:val="22"/>
                <w:lang w:val="en-US"/>
              </w:rPr>
            </w:pPr>
            <w:r>
              <w:rPr>
                <w:rFonts w:ascii="Times New Roman" w:hint="eastAsia"/>
                <w:sz w:val="22"/>
                <w:lang w:val="en-US"/>
              </w:rPr>
              <w:t>就业情况</w:t>
            </w:r>
          </w:p>
        </w:tc>
        <w:tc>
          <w:tcPr>
            <w:tcW w:w="929" w:type="dxa"/>
            <w:gridSpan w:val="2"/>
            <w:vMerge w:val="restart"/>
            <w:tcBorders>
              <w:top w:val="single" w:sz="4" w:space="0" w:color="000000"/>
              <w:left w:val="single" w:sz="4" w:space="0" w:color="000000"/>
              <w:bottom w:val="single" w:sz="4" w:space="0" w:color="000000"/>
              <w:right w:val="single" w:sz="4" w:space="0" w:color="000000"/>
            </w:tcBorders>
          </w:tcPr>
          <w:p w14:paraId="0E1373CC" w14:textId="77777777" w:rsidR="00FF4F63" w:rsidRDefault="00FF4F63" w:rsidP="003E5F78">
            <w:pPr>
              <w:pStyle w:val="TableParagraph"/>
              <w:ind w:left="0"/>
              <w:rPr>
                <w:rFonts w:ascii="Times New Roman"/>
                <w:sz w:val="22"/>
                <w:lang w:val="en-US"/>
              </w:rPr>
            </w:pPr>
          </w:p>
          <w:p w14:paraId="1B4E204B" w14:textId="77777777" w:rsidR="00FF4F63" w:rsidRDefault="00FF4F63" w:rsidP="003E5F78">
            <w:pPr>
              <w:pStyle w:val="TableParagraph"/>
              <w:ind w:left="0"/>
              <w:rPr>
                <w:rFonts w:ascii="Times New Roman"/>
                <w:sz w:val="22"/>
                <w:lang w:val="en-US"/>
              </w:rPr>
            </w:pPr>
            <w:r>
              <w:rPr>
                <w:rFonts w:ascii="Times New Roman" w:hint="eastAsia"/>
                <w:sz w:val="22"/>
                <w:lang w:val="en-US"/>
              </w:rPr>
              <w:t>就业人数及就业率</w:t>
            </w:r>
          </w:p>
        </w:tc>
      </w:tr>
      <w:tr w:rsidR="00FF4F63" w14:paraId="4308F30A" w14:textId="77777777" w:rsidTr="003E5F78">
        <w:trPr>
          <w:trHeight w:val="273"/>
        </w:trPr>
        <w:tc>
          <w:tcPr>
            <w:tcW w:w="1024" w:type="dxa"/>
            <w:gridSpan w:val="3"/>
            <w:vMerge/>
            <w:tcBorders>
              <w:top w:val="nil"/>
              <w:left w:val="thickThinMediumGap" w:sz="6" w:space="0" w:color="000000"/>
              <w:bottom w:val="single" w:sz="4" w:space="0" w:color="000000"/>
              <w:right w:val="single" w:sz="4" w:space="0" w:color="000000"/>
            </w:tcBorders>
          </w:tcPr>
          <w:p w14:paraId="01A7F5E5" w14:textId="77777777" w:rsidR="00FF4F63" w:rsidRDefault="00FF4F63" w:rsidP="003E5F78">
            <w:pPr>
              <w:pStyle w:val="TableParagraph"/>
              <w:ind w:left="0"/>
              <w:rPr>
                <w:rFonts w:ascii="Times New Roman"/>
                <w:sz w:val="22"/>
                <w:lang w:val="en-US"/>
              </w:rPr>
            </w:pPr>
          </w:p>
        </w:tc>
        <w:tc>
          <w:tcPr>
            <w:tcW w:w="1181" w:type="dxa"/>
            <w:gridSpan w:val="4"/>
            <w:vMerge/>
            <w:tcBorders>
              <w:top w:val="nil"/>
              <w:left w:val="single" w:sz="4" w:space="0" w:color="000000"/>
              <w:bottom w:val="single" w:sz="4" w:space="0" w:color="000000"/>
              <w:right w:val="single" w:sz="4" w:space="0" w:color="000000"/>
            </w:tcBorders>
          </w:tcPr>
          <w:p w14:paraId="23910FDC" w14:textId="77777777" w:rsidR="00FF4F63" w:rsidRDefault="00FF4F63" w:rsidP="003E5F78">
            <w:pPr>
              <w:pStyle w:val="TableParagraph"/>
              <w:ind w:left="0"/>
              <w:rPr>
                <w:rFonts w:ascii="Times New Roman"/>
                <w:sz w:val="22"/>
                <w:lang w:val="en-US"/>
              </w:rPr>
            </w:pPr>
          </w:p>
        </w:tc>
        <w:tc>
          <w:tcPr>
            <w:tcW w:w="1640" w:type="dxa"/>
            <w:gridSpan w:val="3"/>
            <w:vMerge w:val="restart"/>
            <w:tcBorders>
              <w:top w:val="single" w:sz="4" w:space="0" w:color="000000"/>
              <w:left w:val="single" w:sz="4" w:space="0" w:color="000000"/>
              <w:bottom w:val="single" w:sz="4" w:space="0" w:color="000000"/>
              <w:right w:val="single" w:sz="4" w:space="0" w:color="000000"/>
            </w:tcBorders>
          </w:tcPr>
          <w:p w14:paraId="0F1A3136" w14:textId="77777777" w:rsidR="00FF4F63" w:rsidRDefault="00FF4F63" w:rsidP="003E5F78">
            <w:pPr>
              <w:pStyle w:val="TableParagraph"/>
              <w:ind w:left="0"/>
              <w:rPr>
                <w:rFonts w:ascii="Times New Roman"/>
                <w:sz w:val="22"/>
                <w:lang w:val="en-US"/>
              </w:rPr>
            </w:pPr>
            <w:r>
              <w:rPr>
                <w:rFonts w:ascii="Times New Roman" w:hint="eastAsia"/>
                <w:sz w:val="22"/>
                <w:lang w:val="en-US"/>
              </w:rPr>
              <w:t>协议和合同就业</w:t>
            </w:r>
          </w:p>
        </w:tc>
        <w:tc>
          <w:tcPr>
            <w:tcW w:w="1006" w:type="dxa"/>
            <w:gridSpan w:val="2"/>
            <w:vMerge w:val="restart"/>
            <w:tcBorders>
              <w:top w:val="single" w:sz="4" w:space="0" w:color="000000"/>
              <w:left w:val="single" w:sz="4" w:space="0" w:color="000000"/>
              <w:bottom w:val="single" w:sz="4" w:space="0" w:color="000000"/>
              <w:right w:val="single" w:sz="4" w:space="0" w:color="000000"/>
            </w:tcBorders>
          </w:tcPr>
          <w:p w14:paraId="7ADE8BC4" w14:textId="77777777" w:rsidR="00FF4F63" w:rsidRDefault="00FF4F63" w:rsidP="003E5F78">
            <w:pPr>
              <w:pStyle w:val="TableParagraph"/>
              <w:ind w:left="0"/>
              <w:rPr>
                <w:rFonts w:ascii="Times New Roman"/>
                <w:sz w:val="22"/>
                <w:lang w:val="en-US"/>
              </w:rPr>
            </w:pPr>
            <w:r>
              <w:rPr>
                <w:rFonts w:ascii="Times New Roman" w:hint="eastAsia"/>
                <w:sz w:val="22"/>
                <w:lang w:val="en-US"/>
              </w:rPr>
              <w:t>自主创业</w:t>
            </w:r>
          </w:p>
        </w:tc>
        <w:tc>
          <w:tcPr>
            <w:tcW w:w="1135" w:type="dxa"/>
            <w:gridSpan w:val="3"/>
            <w:vMerge w:val="restart"/>
            <w:tcBorders>
              <w:top w:val="single" w:sz="4" w:space="0" w:color="000000"/>
              <w:left w:val="single" w:sz="4" w:space="0" w:color="000000"/>
              <w:bottom w:val="single" w:sz="4" w:space="0" w:color="000000"/>
              <w:right w:val="single" w:sz="4" w:space="0" w:color="000000"/>
            </w:tcBorders>
          </w:tcPr>
          <w:p w14:paraId="46A4C7AA" w14:textId="77777777" w:rsidR="00FF4F63" w:rsidRDefault="00FF4F63" w:rsidP="003E5F78">
            <w:pPr>
              <w:pStyle w:val="TableParagraph"/>
              <w:ind w:left="0"/>
              <w:rPr>
                <w:rFonts w:ascii="Times New Roman"/>
                <w:sz w:val="22"/>
                <w:lang w:val="en-US"/>
              </w:rPr>
            </w:pPr>
            <w:r>
              <w:rPr>
                <w:rFonts w:ascii="Times New Roman" w:hint="eastAsia"/>
                <w:sz w:val="22"/>
                <w:lang w:val="en-US"/>
              </w:rPr>
              <w:t>灵活就业</w:t>
            </w:r>
          </w:p>
        </w:tc>
        <w:tc>
          <w:tcPr>
            <w:tcW w:w="1481" w:type="dxa"/>
            <w:gridSpan w:val="4"/>
            <w:tcBorders>
              <w:top w:val="single" w:sz="4" w:space="0" w:color="000000"/>
              <w:left w:val="single" w:sz="4" w:space="0" w:color="000000"/>
              <w:bottom w:val="single" w:sz="4" w:space="0" w:color="000000"/>
              <w:right w:val="single" w:sz="4" w:space="0" w:color="000000"/>
            </w:tcBorders>
          </w:tcPr>
          <w:p w14:paraId="3A8CA4BE" w14:textId="77777777" w:rsidR="00FF4F63" w:rsidRDefault="00FF4F63" w:rsidP="003E5F78">
            <w:pPr>
              <w:pStyle w:val="TableParagraph"/>
              <w:ind w:left="0"/>
              <w:jc w:val="center"/>
              <w:rPr>
                <w:rFonts w:ascii="Times New Roman"/>
                <w:sz w:val="22"/>
                <w:lang w:val="en-US"/>
              </w:rPr>
            </w:pPr>
            <w:r>
              <w:rPr>
                <w:rFonts w:ascii="Times New Roman" w:hint="eastAsia"/>
                <w:sz w:val="22"/>
                <w:lang w:val="en-US"/>
              </w:rPr>
              <w:t>升学</w:t>
            </w:r>
          </w:p>
        </w:tc>
        <w:tc>
          <w:tcPr>
            <w:tcW w:w="929" w:type="dxa"/>
            <w:gridSpan w:val="2"/>
            <w:vMerge/>
            <w:tcBorders>
              <w:top w:val="nil"/>
              <w:left w:val="single" w:sz="4" w:space="0" w:color="000000"/>
              <w:bottom w:val="single" w:sz="4" w:space="0" w:color="000000"/>
              <w:right w:val="single" w:sz="4" w:space="0" w:color="000000"/>
            </w:tcBorders>
          </w:tcPr>
          <w:p w14:paraId="4098DAA6" w14:textId="77777777" w:rsidR="00FF4F63" w:rsidRDefault="00FF4F63" w:rsidP="003E5F78">
            <w:pPr>
              <w:pStyle w:val="TableParagraph"/>
              <w:ind w:left="0"/>
              <w:rPr>
                <w:rFonts w:ascii="Times New Roman"/>
                <w:sz w:val="22"/>
                <w:lang w:val="en-US"/>
              </w:rPr>
            </w:pPr>
          </w:p>
        </w:tc>
      </w:tr>
      <w:tr w:rsidR="00FF4F63" w14:paraId="1704167C" w14:textId="77777777" w:rsidTr="003E5F78">
        <w:trPr>
          <w:trHeight w:val="270"/>
        </w:trPr>
        <w:tc>
          <w:tcPr>
            <w:tcW w:w="1024" w:type="dxa"/>
            <w:gridSpan w:val="3"/>
            <w:vMerge/>
            <w:tcBorders>
              <w:top w:val="nil"/>
              <w:left w:val="thickThinMediumGap" w:sz="6" w:space="0" w:color="000000"/>
              <w:bottom w:val="single" w:sz="4" w:space="0" w:color="000000"/>
              <w:right w:val="single" w:sz="4" w:space="0" w:color="000000"/>
            </w:tcBorders>
          </w:tcPr>
          <w:p w14:paraId="49608D37" w14:textId="77777777" w:rsidR="00FF4F63" w:rsidRDefault="00FF4F63" w:rsidP="003E5F78">
            <w:pPr>
              <w:pStyle w:val="TableParagraph"/>
              <w:ind w:left="0"/>
              <w:rPr>
                <w:rFonts w:ascii="Times New Roman"/>
                <w:sz w:val="22"/>
                <w:lang w:val="en-US"/>
              </w:rPr>
            </w:pPr>
          </w:p>
        </w:tc>
        <w:tc>
          <w:tcPr>
            <w:tcW w:w="1181" w:type="dxa"/>
            <w:gridSpan w:val="4"/>
            <w:vMerge/>
            <w:tcBorders>
              <w:top w:val="nil"/>
              <w:left w:val="single" w:sz="4" w:space="0" w:color="000000"/>
              <w:bottom w:val="single" w:sz="4" w:space="0" w:color="000000"/>
              <w:right w:val="single" w:sz="4" w:space="0" w:color="000000"/>
            </w:tcBorders>
          </w:tcPr>
          <w:p w14:paraId="181654DE" w14:textId="77777777" w:rsidR="00FF4F63" w:rsidRDefault="00FF4F63" w:rsidP="003E5F78">
            <w:pPr>
              <w:pStyle w:val="TableParagraph"/>
              <w:ind w:left="0"/>
              <w:rPr>
                <w:rFonts w:ascii="Times New Roman"/>
                <w:sz w:val="22"/>
                <w:lang w:val="en-US"/>
              </w:rPr>
            </w:pPr>
          </w:p>
        </w:tc>
        <w:tc>
          <w:tcPr>
            <w:tcW w:w="1640" w:type="dxa"/>
            <w:gridSpan w:val="3"/>
            <w:vMerge/>
            <w:tcBorders>
              <w:top w:val="nil"/>
              <w:left w:val="single" w:sz="4" w:space="0" w:color="000000"/>
              <w:bottom w:val="single" w:sz="4" w:space="0" w:color="000000"/>
              <w:right w:val="single" w:sz="4" w:space="0" w:color="000000"/>
            </w:tcBorders>
          </w:tcPr>
          <w:p w14:paraId="2BC292FB" w14:textId="77777777" w:rsidR="00FF4F63" w:rsidRDefault="00FF4F63" w:rsidP="003E5F78">
            <w:pPr>
              <w:pStyle w:val="TableParagraph"/>
              <w:ind w:left="0"/>
              <w:rPr>
                <w:rFonts w:ascii="Times New Roman"/>
                <w:sz w:val="22"/>
                <w:lang w:val="en-US"/>
              </w:rPr>
            </w:pPr>
          </w:p>
        </w:tc>
        <w:tc>
          <w:tcPr>
            <w:tcW w:w="1006" w:type="dxa"/>
            <w:gridSpan w:val="2"/>
            <w:vMerge/>
            <w:tcBorders>
              <w:top w:val="nil"/>
              <w:left w:val="single" w:sz="4" w:space="0" w:color="000000"/>
              <w:bottom w:val="single" w:sz="4" w:space="0" w:color="000000"/>
              <w:right w:val="single" w:sz="4" w:space="0" w:color="000000"/>
            </w:tcBorders>
          </w:tcPr>
          <w:p w14:paraId="628D61DA" w14:textId="77777777" w:rsidR="00FF4F63" w:rsidRDefault="00FF4F63" w:rsidP="003E5F78">
            <w:pPr>
              <w:pStyle w:val="TableParagraph"/>
              <w:ind w:left="0"/>
              <w:rPr>
                <w:rFonts w:ascii="Times New Roman"/>
                <w:sz w:val="22"/>
                <w:lang w:val="en-US"/>
              </w:rPr>
            </w:pPr>
          </w:p>
        </w:tc>
        <w:tc>
          <w:tcPr>
            <w:tcW w:w="1135" w:type="dxa"/>
            <w:gridSpan w:val="3"/>
            <w:vMerge/>
            <w:tcBorders>
              <w:top w:val="nil"/>
              <w:left w:val="single" w:sz="4" w:space="0" w:color="000000"/>
              <w:bottom w:val="single" w:sz="4" w:space="0" w:color="000000"/>
              <w:right w:val="single" w:sz="4" w:space="0" w:color="000000"/>
            </w:tcBorders>
          </w:tcPr>
          <w:p w14:paraId="64EFCAA6" w14:textId="77777777" w:rsidR="00FF4F63" w:rsidRDefault="00FF4F63" w:rsidP="003E5F78">
            <w:pPr>
              <w:pStyle w:val="TableParagraph"/>
              <w:ind w:left="0"/>
              <w:rPr>
                <w:rFonts w:ascii="Times New Roman"/>
                <w:sz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tcPr>
          <w:p w14:paraId="5E3E3611" w14:textId="77777777" w:rsidR="00FF4F63" w:rsidRDefault="00FF4F63" w:rsidP="003E5F78">
            <w:pPr>
              <w:pStyle w:val="TableParagraph"/>
              <w:ind w:left="0"/>
              <w:rPr>
                <w:rFonts w:ascii="Times New Roman"/>
                <w:sz w:val="22"/>
                <w:lang w:val="en-US"/>
              </w:rPr>
            </w:pPr>
            <w:r>
              <w:rPr>
                <w:rFonts w:ascii="Times New Roman" w:hint="eastAsia"/>
                <w:sz w:val="22"/>
                <w:lang w:val="en-US"/>
              </w:rPr>
              <w:t>境内</w:t>
            </w:r>
          </w:p>
        </w:tc>
        <w:tc>
          <w:tcPr>
            <w:tcW w:w="767" w:type="dxa"/>
            <w:gridSpan w:val="2"/>
            <w:tcBorders>
              <w:top w:val="single" w:sz="4" w:space="0" w:color="000000"/>
              <w:left w:val="single" w:sz="4" w:space="0" w:color="000000"/>
              <w:bottom w:val="single" w:sz="4" w:space="0" w:color="000000"/>
              <w:right w:val="single" w:sz="4" w:space="0" w:color="000000"/>
            </w:tcBorders>
          </w:tcPr>
          <w:p w14:paraId="13AD1C5F" w14:textId="77777777" w:rsidR="00FF4F63" w:rsidRDefault="00FF4F63" w:rsidP="003E5F78">
            <w:pPr>
              <w:pStyle w:val="TableParagraph"/>
              <w:ind w:left="0"/>
              <w:rPr>
                <w:rFonts w:ascii="Times New Roman"/>
                <w:sz w:val="22"/>
                <w:lang w:val="en-US"/>
              </w:rPr>
            </w:pPr>
            <w:r>
              <w:rPr>
                <w:rFonts w:ascii="Times New Roman" w:hint="eastAsia"/>
                <w:sz w:val="22"/>
                <w:lang w:val="en-US"/>
              </w:rPr>
              <w:t>境外</w:t>
            </w:r>
          </w:p>
        </w:tc>
        <w:tc>
          <w:tcPr>
            <w:tcW w:w="929" w:type="dxa"/>
            <w:gridSpan w:val="2"/>
            <w:vMerge/>
            <w:tcBorders>
              <w:top w:val="nil"/>
              <w:left w:val="single" w:sz="4" w:space="0" w:color="000000"/>
              <w:bottom w:val="single" w:sz="4" w:space="0" w:color="000000"/>
              <w:right w:val="single" w:sz="4" w:space="0" w:color="000000"/>
            </w:tcBorders>
          </w:tcPr>
          <w:p w14:paraId="73261517" w14:textId="77777777" w:rsidR="00FF4F63" w:rsidRDefault="00FF4F63" w:rsidP="003E5F78">
            <w:pPr>
              <w:pStyle w:val="TableParagraph"/>
              <w:ind w:left="0"/>
              <w:rPr>
                <w:rFonts w:ascii="Times New Roman"/>
                <w:sz w:val="22"/>
                <w:lang w:val="en-US"/>
              </w:rPr>
            </w:pPr>
          </w:p>
        </w:tc>
      </w:tr>
      <w:tr w:rsidR="00FF4F63" w14:paraId="425235AE" w14:textId="77777777" w:rsidTr="003E5F78">
        <w:trPr>
          <w:trHeight w:val="544"/>
        </w:trPr>
        <w:tc>
          <w:tcPr>
            <w:tcW w:w="1024" w:type="dxa"/>
            <w:gridSpan w:val="3"/>
            <w:tcBorders>
              <w:top w:val="single" w:sz="4" w:space="0" w:color="000000"/>
              <w:left w:val="thickThinMediumGap" w:sz="6" w:space="0" w:color="000000"/>
              <w:bottom w:val="single" w:sz="4" w:space="0" w:color="000000"/>
              <w:right w:val="single" w:sz="4" w:space="0" w:color="000000"/>
            </w:tcBorders>
          </w:tcPr>
          <w:p w14:paraId="12DF41BB" w14:textId="77777777" w:rsidR="00FF4F63" w:rsidRPr="00FF4F63" w:rsidRDefault="00FF4F63" w:rsidP="003E5F78">
            <w:pPr>
              <w:pStyle w:val="TableParagraph"/>
              <w:ind w:left="0"/>
              <w:rPr>
                <w:rFonts w:ascii="Times New Roman"/>
                <w:sz w:val="22"/>
                <w:lang w:val="en-US"/>
              </w:rPr>
            </w:pPr>
            <w:r w:rsidRPr="00FF4F63">
              <w:rPr>
                <w:rFonts w:ascii="Times New Roman" w:hint="eastAsia"/>
                <w:sz w:val="22"/>
                <w:lang w:val="en-US"/>
              </w:rPr>
              <w:t>20</w:t>
            </w:r>
          </w:p>
        </w:tc>
        <w:tc>
          <w:tcPr>
            <w:tcW w:w="1181" w:type="dxa"/>
            <w:gridSpan w:val="4"/>
            <w:tcBorders>
              <w:top w:val="single" w:sz="4" w:space="0" w:color="000000"/>
              <w:left w:val="single" w:sz="4" w:space="0" w:color="000000"/>
              <w:bottom w:val="single" w:sz="4" w:space="0" w:color="000000"/>
              <w:right w:val="single" w:sz="4" w:space="0" w:color="000000"/>
            </w:tcBorders>
          </w:tcPr>
          <w:p w14:paraId="19E95CA2" w14:textId="77777777" w:rsidR="00FF4F63" w:rsidRPr="00FF4F63" w:rsidRDefault="00FF4F63" w:rsidP="003E5F78">
            <w:pPr>
              <w:pStyle w:val="TableParagraph"/>
              <w:ind w:left="0"/>
              <w:rPr>
                <w:rFonts w:ascii="Times New Roman"/>
                <w:sz w:val="22"/>
                <w:lang w:val="en-US"/>
              </w:rPr>
            </w:pPr>
            <w:r w:rsidRPr="00FF4F63">
              <w:rPr>
                <w:rFonts w:ascii="Times New Roman" w:hint="eastAsia"/>
                <w:sz w:val="22"/>
                <w:lang w:val="en-US"/>
              </w:rPr>
              <w:t>20</w:t>
            </w:r>
          </w:p>
        </w:tc>
        <w:tc>
          <w:tcPr>
            <w:tcW w:w="1640" w:type="dxa"/>
            <w:gridSpan w:val="3"/>
            <w:tcBorders>
              <w:top w:val="single" w:sz="4" w:space="0" w:color="000000"/>
              <w:left w:val="single" w:sz="4" w:space="0" w:color="000000"/>
              <w:bottom w:val="single" w:sz="4" w:space="0" w:color="000000"/>
              <w:right w:val="single" w:sz="4" w:space="0" w:color="000000"/>
            </w:tcBorders>
          </w:tcPr>
          <w:p w14:paraId="28936116" w14:textId="77777777" w:rsidR="00FF4F63" w:rsidRPr="00FF4F63" w:rsidRDefault="00FF4F63" w:rsidP="003E5F78">
            <w:pPr>
              <w:pStyle w:val="TableParagraph"/>
              <w:ind w:left="0"/>
              <w:rPr>
                <w:rFonts w:ascii="Times New Roman"/>
                <w:sz w:val="22"/>
                <w:lang w:val="en-US"/>
              </w:rPr>
            </w:pPr>
            <w:r w:rsidRPr="00FF4F63">
              <w:rPr>
                <w:rFonts w:ascii="Times New Roman" w:hint="eastAsia"/>
                <w:sz w:val="22"/>
                <w:lang w:val="en-US"/>
              </w:rPr>
              <w:t>17</w:t>
            </w:r>
          </w:p>
        </w:tc>
        <w:tc>
          <w:tcPr>
            <w:tcW w:w="1006" w:type="dxa"/>
            <w:gridSpan w:val="2"/>
            <w:tcBorders>
              <w:top w:val="single" w:sz="4" w:space="0" w:color="000000"/>
              <w:left w:val="single" w:sz="4" w:space="0" w:color="000000"/>
              <w:bottom w:val="single" w:sz="4" w:space="0" w:color="000000"/>
              <w:right w:val="single" w:sz="4" w:space="0" w:color="000000"/>
            </w:tcBorders>
          </w:tcPr>
          <w:p w14:paraId="39003F3E" w14:textId="77777777" w:rsidR="00FF4F63" w:rsidRPr="00FF4F63" w:rsidRDefault="00FF4F63" w:rsidP="003E5F78">
            <w:pPr>
              <w:pStyle w:val="TableParagraph"/>
              <w:ind w:left="0"/>
              <w:rPr>
                <w:rFonts w:ascii="Times New Roman"/>
                <w:sz w:val="22"/>
                <w:lang w:val="en-US"/>
              </w:rPr>
            </w:pPr>
            <w:r w:rsidRPr="00FF4F63">
              <w:rPr>
                <w:rFonts w:ascii="Times New Roman" w:hint="eastAsia"/>
                <w:sz w:val="22"/>
                <w:lang w:val="en-US"/>
              </w:rPr>
              <w:t>0</w:t>
            </w:r>
          </w:p>
        </w:tc>
        <w:tc>
          <w:tcPr>
            <w:tcW w:w="1135" w:type="dxa"/>
            <w:gridSpan w:val="3"/>
            <w:tcBorders>
              <w:top w:val="single" w:sz="4" w:space="0" w:color="000000"/>
              <w:left w:val="single" w:sz="4" w:space="0" w:color="000000"/>
              <w:bottom w:val="single" w:sz="4" w:space="0" w:color="000000"/>
              <w:right w:val="single" w:sz="4" w:space="0" w:color="000000"/>
            </w:tcBorders>
          </w:tcPr>
          <w:p w14:paraId="5986F47B" w14:textId="77777777" w:rsidR="00FF4F63" w:rsidRPr="00FF4F63" w:rsidRDefault="00FF4F63" w:rsidP="003E5F78">
            <w:pPr>
              <w:pStyle w:val="TableParagraph"/>
              <w:ind w:left="0"/>
              <w:rPr>
                <w:rFonts w:ascii="Times New Roman"/>
                <w:sz w:val="22"/>
                <w:lang w:val="en-US"/>
              </w:rPr>
            </w:pPr>
            <w:r w:rsidRPr="00FF4F63">
              <w:rPr>
                <w:rFonts w:ascii="Times New Roman" w:hint="eastAsia"/>
                <w:sz w:val="22"/>
                <w:lang w:val="en-US"/>
              </w:rPr>
              <w:t>0</w:t>
            </w:r>
          </w:p>
        </w:tc>
        <w:tc>
          <w:tcPr>
            <w:tcW w:w="714" w:type="dxa"/>
            <w:gridSpan w:val="2"/>
            <w:tcBorders>
              <w:top w:val="single" w:sz="4" w:space="0" w:color="000000"/>
              <w:left w:val="single" w:sz="4" w:space="0" w:color="000000"/>
              <w:bottom w:val="single" w:sz="4" w:space="0" w:color="000000"/>
              <w:right w:val="single" w:sz="4" w:space="0" w:color="000000"/>
            </w:tcBorders>
          </w:tcPr>
          <w:p w14:paraId="295DED0C" w14:textId="77777777" w:rsidR="00FF4F63" w:rsidRPr="00FF4F63" w:rsidRDefault="00FF4F63" w:rsidP="003E5F78">
            <w:pPr>
              <w:pStyle w:val="TableParagraph"/>
              <w:ind w:left="0"/>
              <w:rPr>
                <w:rFonts w:ascii="Times New Roman"/>
                <w:sz w:val="22"/>
                <w:lang w:val="en-US"/>
              </w:rPr>
            </w:pPr>
            <w:r w:rsidRPr="00FF4F63">
              <w:rPr>
                <w:rFonts w:ascii="Times New Roman" w:hint="eastAsia"/>
                <w:sz w:val="22"/>
                <w:lang w:val="en-US"/>
              </w:rPr>
              <w:t>0</w:t>
            </w:r>
          </w:p>
        </w:tc>
        <w:tc>
          <w:tcPr>
            <w:tcW w:w="767" w:type="dxa"/>
            <w:gridSpan w:val="2"/>
            <w:tcBorders>
              <w:top w:val="single" w:sz="4" w:space="0" w:color="000000"/>
              <w:left w:val="single" w:sz="4" w:space="0" w:color="000000"/>
              <w:bottom w:val="single" w:sz="4" w:space="0" w:color="000000"/>
              <w:right w:val="single" w:sz="4" w:space="0" w:color="000000"/>
            </w:tcBorders>
          </w:tcPr>
          <w:p w14:paraId="135BC173" w14:textId="77777777" w:rsidR="00FF4F63" w:rsidRPr="00FF4F63" w:rsidRDefault="00FF4F63" w:rsidP="003E5F78">
            <w:pPr>
              <w:pStyle w:val="TableParagraph"/>
              <w:ind w:left="0"/>
              <w:rPr>
                <w:rFonts w:ascii="Times New Roman"/>
                <w:sz w:val="22"/>
                <w:lang w:val="en-US"/>
              </w:rPr>
            </w:pPr>
            <w:r w:rsidRPr="00FF4F63">
              <w:rPr>
                <w:rFonts w:ascii="Times New Roman" w:hint="eastAsia"/>
                <w:sz w:val="22"/>
                <w:lang w:val="en-US"/>
              </w:rPr>
              <w:t>0</w:t>
            </w:r>
          </w:p>
        </w:tc>
        <w:tc>
          <w:tcPr>
            <w:tcW w:w="929" w:type="dxa"/>
            <w:gridSpan w:val="2"/>
            <w:tcBorders>
              <w:top w:val="single" w:sz="4" w:space="0" w:color="000000"/>
              <w:left w:val="single" w:sz="4" w:space="0" w:color="000000"/>
              <w:bottom w:val="single" w:sz="4" w:space="0" w:color="000000"/>
              <w:right w:val="single" w:sz="4" w:space="0" w:color="000000"/>
            </w:tcBorders>
          </w:tcPr>
          <w:p w14:paraId="42191552" w14:textId="77777777" w:rsidR="00FF4F63" w:rsidRPr="00FF4F63" w:rsidRDefault="00FF4F63" w:rsidP="003E5F78">
            <w:pPr>
              <w:pStyle w:val="TableParagraph"/>
              <w:ind w:left="0"/>
              <w:rPr>
                <w:rFonts w:ascii="Times New Roman"/>
                <w:sz w:val="22"/>
                <w:lang w:val="en-US"/>
              </w:rPr>
            </w:pPr>
            <w:r w:rsidRPr="00FF4F63">
              <w:rPr>
                <w:rFonts w:ascii="Times New Roman" w:hint="eastAsia"/>
                <w:sz w:val="22"/>
                <w:lang w:val="en-US"/>
              </w:rPr>
              <w:t>17</w:t>
            </w:r>
          </w:p>
          <w:p w14:paraId="5753BBA3" w14:textId="77777777" w:rsidR="00FF4F63" w:rsidRPr="00FF4F63" w:rsidRDefault="00FF4F63" w:rsidP="003E5F78">
            <w:pPr>
              <w:pStyle w:val="TableParagraph"/>
              <w:ind w:left="0"/>
              <w:rPr>
                <w:rFonts w:ascii="Times New Roman"/>
                <w:sz w:val="22"/>
                <w:lang w:val="en-US"/>
              </w:rPr>
            </w:pPr>
            <w:r w:rsidRPr="00FF4F63">
              <w:rPr>
                <w:rFonts w:ascii="Times New Roman" w:hint="eastAsia"/>
                <w:sz w:val="22"/>
                <w:lang w:val="en-US"/>
              </w:rPr>
              <w:t>85%</w:t>
            </w:r>
          </w:p>
        </w:tc>
      </w:tr>
      <w:tr w:rsidR="00FF4F63" w14:paraId="0D5B426B" w14:textId="77777777" w:rsidTr="003E5F78">
        <w:trPr>
          <w:trHeight w:val="398"/>
        </w:trPr>
        <w:tc>
          <w:tcPr>
            <w:tcW w:w="8396" w:type="dxa"/>
            <w:gridSpan w:val="21"/>
            <w:tcBorders>
              <w:top w:val="single" w:sz="4" w:space="0" w:color="000000"/>
              <w:left w:val="thickThinMediumGap" w:sz="6" w:space="0" w:color="000000"/>
              <w:bottom w:val="single" w:sz="4" w:space="0" w:color="000000"/>
              <w:right w:val="single" w:sz="4" w:space="0" w:color="000000"/>
            </w:tcBorders>
          </w:tcPr>
          <w:p w14:paraId="66E22967" w14:textId="77777777" w:rsidR="00FF4F63" w:rsidRDefault="00FF4F63" w:rsidP="003E5F78">
            <w:pPr>
              <w:pStyle w:val="TableParagraph"/>
              <w:spacing w:line="379" w:lineRule="exact"/>
              <w:ind w:left="0"/>
              <w:rPr>
                <w:rFonts w:ascii="Microsoft JhengHei" w:eastAsia="Microsoft JhengHei" w:hAnsi="Microsoft JhengHei"/>
                <w:b/>
              </w:rPr>
            </w:pPr>
            <w:r>
              <w:rPr>
                <w:rFonts w:ascii="Microsoft JhengHei" w:eastAsia="Microsoft JhengHei" w:hAnsi="Microsoft JhengHei" w:hint="eastAsia"/>
                <w:b/>
              </w:rPr>
              <w:t>主要就业去向</w:t>
            </w:r>
          </w:p>
        </w:tc>
      </w:tr>
      <w:tr w:rsidR="00FF4F63" w14:paraId="04AEF970" w14:textId="77777777" w:rsidTr="003E5F78">
        <w:trPr>
          <w:trHeight w:val="397"/>
        </w:trPr>
        <w:tc>
          <w:tcPr>
            <w:tcW w:w="1654" w:type="dxa"/>
            <w:gridSpan w:val="5"/>
            <w:tcBorders>
              <w:top w:val="single" w:sz="4" w:space="0" w:color="000000"/>
              <w:left w:val="thickThinMediumGap" w:sz="6" w:space="0" w:color="000000"/>
              <w:bottom w:val="single" w:sz="4" w:space="0" w:color="000000"/>
              <w:right w:val="single" w:sz="4" w:space="0" w:color="000000"/>
            </w:tcBorders>
          </w:tcPr>
          <w:p w14:paraId="010FA8DD" w14:textId="77777777" w:rsidR="00FF4F63" w:rsidRDefault="00FF4F63" w:rsidP="003E5F78">
            <w:pPr>
              <w:pStyle w:val="TableParagraph"/>
              <w:spacing w:line="378" w:lineRule="exact"/>
              <w:ind w:left="606" w:right="560"/>
              <w:jc w:val="center"/>
              <w:rPr>
                <w:rFonts w:ascii="Microsoft JhengHei" w:eastAsia="Microsoft JhengHei"/>
                <w:b/>
              </w:rPr>
            </w:pPr>
            <w:r>
              <w:rPr>
                <w:rFonts w:ascii="Microsoft JhengHei" w:eastAsia="Microsoft JhengHei" w:hint="eastAsia"/>
                <w:b/>
              </w:rPr>
              <w:t>类型</w:t>
            </w:r>
          </w:p>
        </w:tc>
        <w:tc>
          <w:tcPr>
            <w:tcW w:w="6742" w:type="dxa"/>
            <w:gridSpan w:val="16"/>
            <w:tcBorders>
              <w:top w:val="single" w:sz="4" w:space="0" w:color="000000"/>
              <w:left w:val="single" w:sz="4" w:space="0" w:color="000000"/>
              <w:bottom w:val="single" w:sz="4" w:space="0" w:color="000000"/>
              <w:right w:val="single" w:sz="4" w:space="0" w:color="000000"/>
            </w:tcBorders>
          </w:tcPr>
          <w:p w14:paraId="50CDDD48" w14:textId="77777777" w:rsidR="00FF4F63" w:rsidRDefault="00FF4F63" w:rsidP="003E5F78">
            <w:pPr>
              <w:pStyle w:val="TableParagraph"/>
              <w:spacing w:line="378" w:lineRule="exact"/>
              <w:ind w:left="628"/>
            </w:pPr>
            <w:r>
              <w:rPr>
                <w:rFonts w:ascii="Microsoft JhengHei" w:eastAsia="Microsoft JhengHei" w:hint="eastAsia"/>
                <w:b/>
              </w:rPr>
              <w:t>就业单位/就读院校</w:t>
            </w:r>
            <w:r>
              <w:t>（填写人数最多 5 家单位的人数及比例）</w:t>
            </w:r>
          </w:p>
        </w:tc>
      </w:tr>
      <w:tr w:rsidR="00FF4F63" w14:paraId="3B100249" w14:textId="77777777" w:rsidTr="003E5F78">
        <w:trPr>
          <w:trHeight w:val="623"/>
        </w:trPr>
        <w:tc>
          <w:tcPr>
            <w:tcW w:w="1654" w:type="dxa"/>
            <w:gridSpan w:val="5"/>
            <w:tcBorders>
              <w:top w:val="single" w:sz="4" w:space="0" w:color="000000"/>
              <w:left w:val="thickThinMediumGap" w:sz="6" w:space="0" w:color="000000"/>
              <w:bottom w:val="single" w:sz="4" w:space="0" w:color="000000"/>
              <w:right w:val="single" w:sz="4" w:space="0" w:color="000000"/>
            </w:tcBorders>
          </w:tcPr>
          <w:p w14:paraId="47A3FA4E" w14:textId="77777777" w:rsidR="00FF4F63" w:rsidRDefault="00FF4F63" w:rsidP="003E5F78">
            <w:pPr>
              <w:pStyle w:val="TableParagraph"/>
              <w:spacing w:before="176"/>
              <w:ind w:left="35"/>
              <w:rPr>
                <w:highlight w:val="yellow"/>
              </w:rPr>
            </w:pPr>
            <w:r>
              <w:t>就业（不含升学</w:t>
            </w:r>
          </w:p>
        </w:tc>
        <w:tc>
          <w:tcPr>
            <w:tcW w:w="1373" w:type="dxa"/>
            <w:gridSpan w:val="3"/>
            <w:tcBorders>
              <w:top w:val="single" w:sz="4" w:space="0" w:color="000000"/>
              <w:left w:val="single" w:sz="4" w:space="0" w:color="000000"/>
              <w:bottom w:val="single" w:sz="4" w:space="0" w:color="000000"/>
              <w:right w:val="single" w:sz="4" w:space="0" w:color="000000"/>
            </w:tcBorders>
          </w:tcPr>
          <w:p w14:paraId="78C65A26" w14:textId="77777777" w:rsidR="00FF4F63" w:rsidRDefault="00FF4F63" w:rsidP="003E5F78">
            <w:pPr>
              <w:pStyle w:val="TableParagraph"/>
              <w:spacing w:line="341" w:lineRule="exact"/>
              <w:ind w:left="-130"/>
              <w:jc w:val="center"/>
              <w:rPr>
                <w:highlight w:val="yellow"/>
              </w:rPr>
            </w:pPr>
            <w:r>
              <w:rPr>
                <w:rFonts w:hint="eastAsia"/>
              </w:rPr>
              <w:t>郑州工商学院</w:t>
            </w:r>
          </w:p>
        </w:tc>
        <w:tc>
          <w:tcPr>
            <w:tcW w:w="1363" w:type="dxa"/>
            <w:gridSpan w:val="3"/>
            <w:tcBorders>
              <w:top w:val="single" w:sz="4" w:space="0" w:color="000000"/>
              <w:left w:val="single" w:sz="4" w:space="0" w:color="000000"/>
              <w:bottom w:val="single" w:sz="4" w:space="0" w:color="000000"/>
              <w:right w:val="single" w:sz="4" w:space="0" w:color="000000"/>
            </w:tcBorders>
          </w:tcPr>
          <w:p w14:paraId="6C7D5F82" w14:textId="77777777" w:rsidR="00FF4F63" w:rsidRDefault="00FF4F63" w:rsidP="003E5F78">
            <w:pPr>
              <w:pStyle w:val="TableParagraph"/>
              <w:spacing w:before="39" w:line="244" w:lineRule="auto"/>
              <w:ind w:left="366" w:right="35" w:hanging="315"/>
              <w:jc w:val="center"/>
              <w:rPr>
                <w:highlight w:val="yellow"/>
              </w:rPr>
            </w:pPr>
            <w:r>
              <w:rPr>
                <w:rFonts w:hint="eastAsia"/>
              </w:rPr>
              <w:t>淮南师范学院</w:t>
            </w:r>
          </w:p>
        </w:tc>
        <w:tc>
          <w:tcPr>
            <w:tcW w:w="1371" w:type="dxa"/>
            <w:gridSpan w:val="3"/>
            <w:tcBorders>
              <w:top w:val="single" w:sz="4" w:space="0" w:color="000000"/>
              <w:left w:val="single" w:sz="4" w:space="0" w:color="000000"/>
              <w:bottom w:val="single" w:sz="4" w:space="0" w:color="000000"/>
              <w:right w:val="single" w:sz="4" w:space="0" w:color="000000"/>
            </w:tcBorders>
          </w:tcPr>
          <w:p w14:paraId="20C5FA3C" w14:textId="77777777" w:rsidR="00FF4F63" w:rsidRDefault="00FF4F63" w:rsidP="003E5F78">
            <w:pPr>
              <w:pStyle w:val="TableParagraph"/>
              <w:spacing w:before="2" w:line="312" w:lineRule="exact"/>
              <w:ind w:left="264" w:right="40" w:hanging="209"/>
              <w:jc w:val="center"/>
              <w:rPr>
                <w:highlight w:val="yellow"/>
              </w:rPr>
            </w:pPr>
            <w:r>
              <w:rPr>
                <w:rFonts w:hint="eastAsia"/>
              </w:rPr>
              <w:t>安徽新华学院</w:t>
            </w:r>
          </w:p>
        </w:tc>
        <w:tc>
          <w:tcPr>
            <w:tcW w:w="1373" w:type="dxa"/>
            <w:gridSpan w:val="4"/>
            <w:tcBorders>
              <w:top w:val="single" w:sz="4" w:space="0" w:color="000000"/>
              <w:left w:val="single" w:sz="4" w:space="0" w:color="000000"/>
              <w:bottom w:val="single" w:sz="4" w:space="0" w:color="000000"/>
              <w:right w:val="single" w:sz="4" w:space="0" w:color="000000"/>
            </w:tcBorders>
          </w:tcPr>
          <w:p w14:paraId="661D9AF3" w14:textId="77777777" w:rsidR="00FF4F63" w:rsidRDefault="00FF4F63" w:rsidP="003E5F78">
            <w:pPr>
              <w:pStyle w:val="TableParagraph"/>
              <w:ind w:left="0"/>
              <w:jc w:val="center"/>
              <w:rPr>
                <w:highlight w:val="yellow"/>
              </w:rPr>
            </w:pPr>
            <w:r>
              <w:rPr>
                <w:rFonts w:hint="eastAsia"/>
              </w:rPr>
              <w:t>新疆政法学院</w:t>
            </w:r>
          </w:p>
        </w:tc>
        <w:tc>
          <w:tcPr>
            <w:tcW w:w="1262" w:type="dxa"/>
            <w:gridSpan w:val="3"/>
            <w:tcBorders>
              <w:top w:val="single" w:sz="4" w:space="0" w:color="000000"/>
              <w:left w:val="single" w:sz="4" w:space="0" w:color="000000"/>
              <w:bottom w:val="single" w:sz="4" w:space="0" w:color="000000"/>
              <w:right w:val="single" w:sz="4" w:space="0" w:color="000000"/>
            </w:tcBorders>
          </w:tcPr>
          <w:p w14:paraId="18CE3D3D" w14:textId="77777777" w:rsidR="00FF4F63" w:rsidRDefault="00FF4F63" w:rsidP="003E5F78">
            <w:pPr>
              <w:pStyle w:val="TableParagraph"/>
              <w:spacing w:before="2" w:line="312" w:lineRule="exact"/>
              <w:ind w:left="350" w:right="50" w:hanging="315"/>
              <w:jc w:val="center"/>
              <w:rPr>
                <w:highlight w:val="yellow"/>
              </w:rPr>
            </w:pPr>
            <w:r>
              <w:rPr>
                <w:rFonts w:hint="eastAsia"/>
              </w:rPr>
              <w:t>上海外国语大学松江外国语学校</w:t>
            </w:r>
          </w:p>
        </w:tc>
      </w:tr>
      <w:tr w:rsidR="00FF4F63" w14:paraId="65790F3C" w14:textId="77777777" w:rsidTr="003E5F78">
        <w:trPr>
          <w:trHeight w:val="623"/>
        </w:trPr>
        <w:tc>
          <w:tcPr>
            <w:tcW w:w="1654" w:type="dxa"/>
            <w:gridSpan w:val="5"/>
            <w:tcBorders>
              <w:top w:val="single" w:sz="4" w:space="0" w:color="000000"/>
              <w:left w:val="thickThinMediumGap" w:sz="6" w:space="0" w:color="000000"/>
              <w:bottom w:val="single" w:sz="4" w:space="0" w:color="000000"/>
              <w:right w:val="single" w:sz="4" w:space="0" w:color="000000"/>
            </w:tcBorders>
          </w:tcPr>
          <w:p w14:paraId="70347C0A" w14:textId="77777777" w:rsidR="00FF4F63" w:rsidRDefault="00FF4F63" w:rsidP="003E5F78">
            <w:pPr>
              <w:pStyle w:val="TableParagraph"/>
              <w:spacing w:before="176"/>
              <w:ind w:left="35"/>
            </w:pPr>
            <w:r>
              <w:t>人数及比例</w:t>
            </w:r>
          </w:p>
        </w:tc>
        <w:tc>
          <w:tcPr>
            <w:tcW w:w="1373" w:type="dxa"/>
            <w:gridSpan w:val="3"/>
            <w:tcBorders>
              <w:top w:val="single" w:sz="4" w:space="0" w:color="000000"/>
              <w:left w:val="single" w:sz="4" w:space="0" w:color="000000"/>
              <w:bottom w:val="single" w:sz="4" w:space="0" w:color="000000"/>
              <w:right w:val="single" w:sz="4" w:space="0" w:color="000000"/>
            </w:tcBorders>
          </w:tcPr>
          <w:p w14:paraId="28877D73" w14:textId="77777777" w:rsidR="00FF4F63" w:rsidRDefault="00FF4F63" w:rsidP="003E5F78">
            <w:pPr>
              <w:pStyle w:val="TableParagraph"/>
              <w:spacing w:before="27"/>
              <w:ind w:left="215"/>
            </w:pPr>
            <w:r>
              <w:rPr>
                <w:rFonts w:hint="eastAsia"/>
                <w:lang w:val="en-US"/>
              </w:rPr>
              <w:t>2人，10%</w:t>
            </w:r>
          </w:p>
        </w:tc>
        <w:tc>
          <w:tcPr>
            <w:tcW w:w="1363" w:type="dxa"/>
            <w:gridSpan w:val="3"/>
            <w:tcBorders>
              <w:top w:val="single" w:sz="4" w:space="0" w:color="000000"/>
              <w:left w:val="single" w:sz="4" w:space="0" w:color="000000"/>
              <w:bottom w:val="single" w:sz="4" w:space="0" w:color="000000"/>
              <w:right w:val="single" w:sz="4" w:space="0" w:color="000000"/>
            </w:tcBorders>
          </w:tcPr>
          <w:p w14:paraId="70E47B51" w14:textId="77777777" w:rsidR="00FF4F63" w:rsidRDefault="00FF4F63" w:rsidP="003E5F78">
            <w:pPr>
              <w:pStyle w:val="TableParagraph"/>
              <w:spacing w:before="27"/>
              <w:ind w:left="208"/>
            </w:pPr>
            <w:r>
              <w:rPr>
                <w:rFonts w:hint="eastAsia"/>
                <w:lang w:val="en-US"/>
              </w:rPr>
              <w:t>1人，5%</w:t>
            </w:r>
          </w:p>
        </w:tc>
        <w:tc>
          <w:tcPr>
            <w:tcW w:w="1371" w:type="dxa"/>
            <w:gridSpan w:val="3"/>
            <w:tcBorders>
              <w:top w:val="single" w:sz="4" w:space="0" w:color="000000"/>
              <w:left w:val="single" w:sz="4" w:space="0" w:color="000000"/>
              <w:bottom w:val="single" w:sz="4" w:space="0" w:color="000000"/>
              <w:right w:val="single" w:sz="4" w:space="0" w:color="000000"/>
            </w:tcBorders>
          </w:tcPr>
          <w:p w14:paraId="085BCAC4" w14:textId="77777777" w:rsidR="00FF4F63" w:rsidRDefault="00FF4F63" w:rsidP="003E5F78">
            <w:pPr>
              <w:pStyle w:val="TableParagraph"/>
              <w:spacing w:before="58" w:line="259" w:lineRule="exact"/>
              <w:ind w:left="211"/>
            </w:pPr>
            <w:r>
              <w:rPr>
                <w:rFonts w:hint="eastAsia"/>
                <w:lang w:val="en-US"/>
              </w:rPr>
              <w:t>1人，5%</w:t>
            </w:r>
          </w:p>
        </w:tc>
        <w:tc>
          <w:tcPr>
            <w:tcW w:w="1373" w:type="dxa"/>
            <w:gridSpan w:val="4"/>
            <w:tcBorders>
              <w:top w:val="single" w:sz="4" w:space="0" w:color="000000"/>
              <w:left w:val="single" w:sz="4" w:space="0" w:color="000000"/>
              <w:bottom w:val="single" w:sz="4" w:space="0" w:color="000000"/>
              <w:right w:val="single" w:sz="4" w:space="0" w:color="000000"/>
            </w:tcBorders>
          </w:tcPr>
          <w:p w14:paraId="447E69E4" w14:textId="77777777" w:rsidR="00FF4F63" w:rsidRDefault="00FF4F63" w:rsidP="003E5F78">
            <w:pPr>
              <w:pStyle w:val="TableParagraph"/>
              <w:spacing w:before="58" w:line="259" w:lineRule="exact"/>
              <w:ind w:left="208"/>
            </w:pPr>
            <w:r>
              <w:rPr>
                <w:rFonts w:hint="eastAsia"/>
                <w:lang w:val="en-US"/>
              </w:rPr>
              <w:t>1人，5%</w:t>
            </w:r>
          </w:p>
        </w:tc>
        <w:tc>
          <w:tcPr>
            <w:tcW w:w="1262" w:type="dxa"/>
            <w:gridSpan w:val="3"/>
            <w:tcBorders>
              <w:top w:val="single" w:sz="4" w:space="0" w:color="000000"/>
              <w:left w:val="single" w:sz="4" w:space="0" w:color="000000"/>
              <w:bottom w:val="single" w:sz="4" w:space="0" w:color="000000"/>
              <w:right w:val="single" w:sz="4" w:space="0" w:color="000000"/>
            </w:tcBorders>
          </w:tcPr>
          <w:p w14:paraId="40B11B82" w14:textId="77777777" w:rsidR="00FF4F63" w:rsidRDefault="00FF4F63" w:rsidP="003E5F78">
            <w:pPr>
              <w:pStyle w:val="TableParagraph"/>
              <w:spacing w:before="58" w:line="259" w:lineRule="exact"/>
              <w:ind w:left="194"/>
            </w:pPr>
            <w:r>
              <w:rPr>
                <w:rFonts w:hint="eastAsia"/>
                <w:lang w:val="en-US"/>
              </w:rPr>
              <w:t>1人，5%</w:t>
            </w:r>
          </w:p>
        </w:tc>
      </w:tr>
      <w:tr w:rsidR="00FF4F63" w14:paraId="3E08FE2E" w14:textId="77777777" w:rsidTr="003E5F78">
        <w:trPr>
          <w:trHeight w:val="276"/>
        </w:trPr>
        <w:tc>
          <w:tcPr>
            <w:tcW w:w="442" w:type="dxa"/>
            <w:vMerge w:val="restart"/>
            <w:tcBorders>
              <w:top w:val="single" w:sz="4" w:space="0" w:color="000000"/>
              <w:left w:val="thickThinMediumGap" w:sz="6" w:space="0" w:color="000000"/>
              <w:bottom w:val="single" w:sz="4" w:space="0" w:color="000000"/>
              <w:right w:val="single" w:sz="4" w:space="0" w:color="000000"/>
            </w:tcBorders>
          </w:tcPr>
          <w:p w14:paraId="704A55CC" w14:textId="77777777" w:rsidR="00FF4F63" w:rsidRDefault="00FF4F63" w:rsidP="003E5F78">
            <w:pPr>
              <w:pStyle w:val="TableParagraph"/>
              <w:rPr>
                <w:rFonts w:ascii="Times New Roman"/>
                <w:sz w:val="20"/>
              </w:rPr>
            </w:pPr>
          </w:p>
          <w:p w14:paraId="6ECA6D9D" w14:textId="77777777" w:rsidR="00FF4F63" w:rsidRDefault="00FF4F63" w:rsidP="003E5F78">
            <w:pPr>
              <w:pStyle w:val="TableParagraph"/>
              <w:spacing w:before="9"/>
              <w:rPr>
                <w:rFonts w:ascii="Times New Roman"/>
                <w:sz w:val="16"/>
              </w:rPr>
            </w:pPr>
          </w:p>
          <w:p w14:paraId="66DC1FA3" w14:textId="77777777" w:rsidR="00FF4F63" w:rsidRDefault="00FF4F63" w:rsidP="003E5F78">
            <w:pPr>
              <w:pStyle w:val="TableParagraph"/>
              <w:spacing w:line="242" w:lineRule="auto"/>
              <w:ind w:left="126" w:right="76"/>
            </w:pPr>
            <w:r>
              <w:t>升学</w:t>
            </w:r>
          </w:p>
        </w:tc>
        <w:tc>
          <w:tcPr>
            <w:tcW w:w="1212" w:type="dxa"/>
            <w:gridSpan w:val="4"/>
            <w:tcBorders>
              <w:top w:val="single" w:sz="4" w:space="0" w:color="000000"/>
              <w:left w:val="single" w:sz="4" w:space="0" w:color="000000"/>
              <w:bottom w:val="single" w:sz="4" w:space="0" w:color="000000"/>
              <w:right w:val="single" w:sz="4" w:space="0" w:color="000000"/>
            </w:tcBorders>
          </w:tcPr>
          <w:p w14:paraId="25B696F2" w14:textId="77777777" w:rsidR="00FF4F63" w:rsidRDefault="00FF4F63" w:rsidP="003E5F78">
            <w:pPr>
              <w:pStyle w:val="TableParagraph"/>
              <w:spacing w:before="34"/>
              <w:ind w:left="402"/>
            </w:pPr>
            <w:r>
              <w:t>境内</w:t>
            </w:r>
          </w:p>
        </w:tc>
        <w:tc>
          <w:tcPr>
            <w:tcW w:w="1373" w:type="dxa"/>
            <w:gridSpan w:val="3"/>
            <w:tcBorders>
              <w:top w:val="single" w:sz="4" w:space="0" w:color="000000"/>
              <w:left w:val="single" w:sz="4" w:space="0" w:color="000000"/>
              <w:bottom w:val="single" w:sz="4" w:space="0" w:color="000000"/>
              <w:right w:val="single" w:sz="4" w:space="0" w:color="000000"/>
            </w:tcBorders>
          </w:tcPr>
          <w:p w14:paraId="68C97683" w14:textId="77777777" w:rsidR="00FF4F63" w:rsidRDefault="00FF4F63" w:rsidP="003E5F78">
            <w:pPr>
              <w:pStyle w:val="TableParagraph"/>
              <w:spacing w:before="34"/>
              <w:ind w:left="59"/>
            </w:pPr>
          </w:p>
        </w:tc>
        <w:tc>
          <w:tcPr>
            <w:tcW w:w="1363" w:type="dxa"/>
            <w:gridSpan w:val="3"/>
            <w:tcBorders>
              <w:top w:val="single" w:sz="4" w:space="0" w:color="000000"/>
              <w:left w:val="single" w:sz="4" w:space="0" w:color="000000"/>
              <w:bottom w:val="single" w:sz="4" w:space="0" w:color="000000"/>
              <w:right w:val="single" w:sz="4" w:space="0" w:color="000000"/>
            </w:tcBorders>
          </w:tcPr>
          <w:p w14:paraId="13D46D10" w14:textId="77777777" w:rsidR="00FF4F63" w:rsidRDefault="00FF4F63" w:rsidP="003E5F78">
            <w:pPr>
              <w:pStyle w:val="TableParagraph"/>
              <w:spacing w:before="56" w:line="262" w:lineRule="exact"/>
              <w:ind w:left="0"/>
            </w:pPr>
          </w:p>
        </w:tc>
        <w:tc>
          <w:tcPr>
            <w:tcW w:w="1371" w:type="dxa"/>
            <w:gridSpan w:val="3"/>
            <w:tcBorders>
              <w:top w:val="single" w:sz="4" w:space="0" w:color="000000"/>
              <w:left w:val="single" w:sz="4" w:space="0" w:color="000000"/>
              <w:bottom w:val="single" w:sz="4" w:space="0" w:color="000000"/>
              <w:right w:val="single" w:sz="4" w:space="0" w:color="000000"/>
            </w:tcBorders>
          </w:tcPr>
          <w:p w14:paraId="5768C0C0" w14:textId="77777777" w:rsidR="00FF4F63" w:rsidRDefault="00FF4F63" w:rsidP="003E5F78">
            <w:pPr>
              <w:pStyle w:val="TableParagraph"/>
              <w:rPr>
                <w:rFonts w:ascii="Times New Roman"/>
                <w:sz w:val="20"/>
              </w:rPr>
            </w:pPr>
          </w:p>
        </w:tc>
        <w:tc>
          <w:tcPr>
            <w:tcW w:w="1373" w:type="dxa"/>
            <w:gridSpan w:val="4"/>
            <w:tcBorders>
              <w:top w:val="single" w:sz="4" w:space="0" w:color="000000"/>
              <w:left w:val="single" w:sz="4" w:space="0" w:color="000000"/>
              <w:bottom w:val="single" w:sz="4" w:space="0" w:color="000000"/>
              <w:right w:val="single" w:sz="4" w:space="0" w:color="000000"/>
            </w:tcBorders>
          </w:tcPr>
          <w:p w14:paraId="68B75998" w14:textId="77777777" w:rsidR="00FF4F63" w:rsidRDefault="00FF4F63" w:rsidP="003E5F78">
            <w:pPr>
              <w:pStyle w:val="TableParagraph"/>
              <w:rPr>
                <w:rFonts w:ascii="Times New Roman"/>
                <w:sz w:val="20"/>
              </w:rPr>
            </w:pPr>
          </w:p>
        </w:tc>
        <w:tc>
          <w:tcPr>
            <w:tcW w:w="1262" w:type="dxa"/>
            <w:gridSpan w:val="3"/>
            <w:tcBorders>
              <w:top w:val="single" w:sz="4" w:space="0" w:color="000000"/>
              <w:left w:val="single" w:sz="4" w:space="0" w:color="000000"/>
              <w:bottom w:val="single" w:sz="4" w:space="0" w:color="000000"/>
              <w:right w:val="single" w:sz="4" w:space="0" w:color="000000"/>
            </w:tcBorders>
          </w:tcPr>
          <w:p w14:paraId="5CF4FFDF" w14:textId="77777777" w:rsidR="00FF4F63" w:rsidRDefault="00FF4F63" w:rsidP="003E5F78">
            <w:pPr>
              <w:pStyle w:val="TableParagraph"/>
              <w:rPr>
                <w:rFonts w:ascii="Times New Roman"/>
                <w:sz w:val="20"/>
              </w:rPr>
            </w:pPr>
          </w:p>
        </w:tc>
      </w:tr>
      <w:tr w:rsidR="00FF4F63" w14:paraId="1A984743" w14:textId="77777777" w:rsidTr="003E5F78">
        <w:trPr>
          <w:trHeight w:val="340"/>
        </w:trPr>
        <w:tc>
          <w:tcPr>
            <w:tcW w:w="442" w:type="dxa"/>
            <w:vMerge/>
            <w:tcBorders>
              <w:top w:val="nil"/>
              <w:left w:val="thickThinMediumGap" w:sz="6" w:space="0" w:color="000000"/>
              <w:bottom w:val="single" w:sz="4" w:space="0" w:color="000000"/>
              <w:right w:val="single" w:sz="4" w:space="0" w:color="000000"/>
            </w:tcBorders>
          </w:tcPr>
          <w:p w14:paraId="7A0C0153" w14:textId="77777777" w:rsidR="00FF4F63" w:rsidRDefault="00FF4F63" w:rsidP="003E5F78">
            <w:pPr>
              <w:rPr>
                <w:sz w:val="2"/>
                <w:szCs w:val="2"/>
              </w:rPr>
            </w:pPr>
          </w:p>
        </w:tc>
        <w:tc>
          <w:tcPr>
            <w:tcW w:w="1212" w:type="dxa"/>
            <w:gridSpan w:val="4"/>
            <w:tcBorders>
              <w:top w:val="single" w:sz="4" w:space="0" w:color="000000"/>
              <w:left w:val="single" w:sz="4" w:space="0" w:color="000000"/>
              <w:bottom w:val="single" w:sz="4" w:space="0" w:color="000000"/>
              <w:right w:val="single" w:sz="4" w:space="0" w:color="000000"/>
            </w:tcBorders>
          </w:tcPr>
          <w:p w14:paraId="399BCC75" w14:textId="77777777" w:rsidR="00FF4F63" w:rsidRDefault="00FF4F63" w:rsidP="003E5F78">
            <w:pPr>
              <w:pStyle w:val="TableParagraph"/>
              <w:spacing w:before="37"/>
              <w:ind w:left="88"/>
            </w:pPr>
            <w:r>
              <w:t>人数及比例</w:t>
            </w:r>
          </w:p>
        </w:tc>
        <w:tc>
          <w:tcPr>
            <w:tcW w:w="1373" w:type="dxa"/>
            <w:gridSpan w:val="3"/>
            <w:tcBorders>
              <w:top w:val="single" w:sz="4" w:space="0" w:color="000000"/>
              <w:left w:val="single" w:sz="4" w:space="0" w:color="000000"/>
              <w:bottom w:val="single" w:sz="4" w:space="0" w:color="000000"/>
              <w:right w:val="single" w:sz="4" w:space="0" w:color="000000"/>
            </w:tcBorders>
          </w:tcPr>
          <w:p w14:paraId="28FF6F5C" w14:textId="77777777" w:rsidR="00FF4F63" w:rsidRDefault="00FF4F63" w:rsidP="003E5F78">
            <w:pPr>
              <w:pStyle w:val="TableParagraph"/>
              <w:spacing w:before="37"/>
              <w:ind w:left="0"/>
            </w:pPr>
          </w:p>
        </w:tc>
        <w:tc>
          <w:tcPr>
            <w:tcW w:w="1363" w:type="dxa"/>
            <w:gridSpan w:val="3"/>
            <w:tcBorders>
              <w:top w:val="single" w:sz="4" w:space="0" w:color="000000"/>
              <w:left w:val="single" w:sz="4" w:space="0" w:color="000000"/>
              <w:bottom w:val="single" w:sz="4" w:space="0" w:color="000000"/>
              <w:right w:val="single" w:sz="4" w:space="0" w:color="000000"/>
            </w:tcBorders>
          </w:tcPr>
          <w:p w14:paraId="6A5FE181" w14:textId="77777777" w:rsidR="00FF4F63" w:rsidRDefault="00FF4F63" w:rsidP="003E5F78">
            <w:pPr>
              <w:pStyle w:val="TableParagraph"/>
              <w:spacing w:before="56" w:line="264" w:lineRule="exact"/>
              <w:ind w:left="0"/>
            </w:pPr>
          </w:p>
        </w:tc>
        <w:tc>
          <w:tcPr>
            <w:tcW w:w="1371" w:type="dxa"/>
            <w:gridSpan w:val="3"/>
            <w:tcBorders>
              <w:top w:val="single" w:sz="4" w:space="0" w:color="000000"/>
              <w:left w:val="single" w:sz="4" w:space="0" w:color="000000"/>
              <w:bottom w:val="single" w:sz="4" w:space="0" w:color="000000"/>
              <w:right w:val="single" w:sz="4" w:space="0" w:color="000000"/>
            </w:tcBorders>
          </w:tcPr>
          <w:p w14:paraId="7B5AFDD5" w14:textId="77777777" w:rsidR="00FF4F63" w:rsidRDefault="00FF4F63" w:rsidP="003E5F78">
            <w:pPr>
              <w:pStyle w:val="TableParagraph"/>
              <w:rPr>
                <w:rFonts w:ascii="Times New Roman"/>
                <w:sz w:val="20"/>
              </w:rPr>
            </w:pPr>
          </w:p>
        </w:tc>
        <w:tc>
          <w:tcPr>
            <w:tcW w:w="1373" w:type="dxa"/>
            <w:gridSpan w:val="4"/>
            <w:tcBorders>
              <w:top w:val="single" w:sz="4" w:space="0" w:color="000000"/>
              <w:left w:val="single" w:sz="4" w:space="0" w:color="000000"/>
              <w:bottom w:val="single" w:sz="4" w:space="0" w:color="000000"/>
              <w:right w:val="single" w:sz="4" w:space="0" w:color="000000"/>
            </w:tcBorders>
          </w:tcPr>
          <w:p w14:paraId="6CC8CAC3" w14:textId="77777777" w:rsidR="00FF4F63" w:rsidRDefault="00FF4F63" w:rsidP="003E5F78">
            <w:pPr>
              <w:pStyle w:val="TableParagraph"/>
              <w:rPr>
                <w:rFonts w:ascii="Times New Roman"/>
                <w:sz w:val="20"/>
              </w:rPr>
            </w:pPr>
          </w:p>
        </w:tc>
        <w:tc>
          <w:tcPr>
            <w:tcW w:w="1262" w:type="dxa"/>
            <w:gridSpan w:val="3"/>
            <w:tcBorders>
              <w:top w:val="single" w:sz="4" w:space="0" w:color="000000"/>
              <w:left w:val="single" w:sz="4" w:space="0" w:color="000000"/>
              <w:bottom w:val="single" w:sz="4" w:space="0" w:color="000000"/>
              <w:right w:val="single" w:sz="4" w:space="0" w:color="000000"/>
            </w:tcBorders>
          </w:tcPr>
          <w:p w14:paraId="6E179ABD" w14:textId="77777777" w:rsidR="00FF4F63" w:rsidRDefault="00FF4F63" w:rsidP="003E5F78">
            <w:pPr>
              <w:pStyle w:val="TableParagraph"/>
              <w:rPr>
                <w:rFonts w:ascii="Times New Roman"/>
                <w:sz w:val="20"/>
              </w:rPr>
            </w:pPr>
          </w:p>
        </w:tc>
      </w:tr>
      <w:tr w:rsidR="00FF4F63" w14:paraId="2C69F1DE" w14:textId="77777777" w:rsidTr="003E5F78">
        <w:trPr>
          <w:trHeight w:val="340"/>
        </w:trPr>
        <w:tc>
          <w:tcPr>
            <w:tcW w:w="442" w:type="dxa"/>
            <w:vMerge/>
            <w:tcBorders>
              <w:top w:val="nil"/>
              <w:left w:val="thickThinMediumGap" w:sz="6" w:space="0" w:color="000000"/>
              <w:bottom w:val="single" w:sz="4" w:space="0" w:color="000000"/>
              <w:right w:val="single" w:sz="4" w:space="0" w:color="000000"/>
            </w:tcBorders>
          </w:tcPr>
          <w:p w14:paraId="5EF29FE4" w14:textId="77777777" w:rsidR="00FF4F63" w:rsidRDefault="00FF4F63" w:rsidP="003E5F78">
            <w:pPr>
              <w:rPr>
                <w:sz w:val="2"/>
                <w:szCs w:val="2"/>
              </w:rPr>
            </w:pPr>
          </w:p>
        </w:tc>
        <w:tc>
          <w:tcPr>
            <w:tcW w:w="1212" w:type="dxa"/>
            <w:gridSpan w:val="4"/>
            <w:tcBorders>
              <w:top w:val="single" w:sz="4" w:space="0" w:color="000000"/>
              <w:left w:val="single" w:sz="4" w:space="0" w:color="000000"/>
              <w:bottom w:val="single" w:sz="4" w:space="0" w:color="000000"/>
              <w:right w:val="single" w:sz="4" w:space="0" w:color="000000"/>
            </w:tcBorders>
          </w:tcPr>
          <w:p w14:paraId="1CECE3C5" w14:textId="77777777" w:rsidR="00FF4F63" w:rsidRDefault="00FF4F63" w:rsidP="003E5F78">
            <w:pPr>
              <w:pStyle w:val="TableParagraph"/>
              <w:spacing w:before="37"/>
              <w:ind w:left="402"/>
            </w:pPr>
            <w:r>
              <w:t>境外</w:t>
            </w:r>
          </w:p>
        </w:tc>
        <w:tc>
          <w:tcPr>
            <w:tcW w:w="1373" w:type="dxa"/>
            <w:gridSpan w:val="3"/>
            <w:tcBorders>
              <w:top w:val="single" w:sz="4" w:space="0" w:color="000000"/>
              <w:left w:val="single" w:sz="4" w:space="0" w:color="000000"/>
              <w:bottom w:val="single" w:sz="4" w:space="0" w:color="000000"/>
              <w:right w:val="single" w:sz="4" w:space="0" w:color="000000"/>
            </w:tcBorders>
          </w:tcPr>
          <w:p w14:paraId="46EAAC4C" w14:textId="77777777" w:rsidR="00FF4F63" w:rsidRDefault="00FF4F63" w:rsidP="003E5F78">
            <w:pPr>
              <w:pStyle w:val="TableParagraph"/>
              <w:rPr>
                <w:rFonts w:ascii="Times New Roman"/>
                <w:sz w:val="20"/>
              </w:rPr>
            </w:pPr>
          </w:p>
        </w:tc>
        <w:tc>
          <w:tcPr>
            <w:tcW w:w="1363" w:type="dxa"/>
            <w:gridSpan w:val="3"/>
            <w:tcBorders>
              <w:top w:val="single" w:sz="4" w:space="0" w:color="000000"/>
              <w:left w:val="single" w:sz="4" w:space="0" w:color="000000"/>
              <w:bottom w:val="single" w:sz="4" w:space="0" w:color="000000"/>
              <w:right w:val="single" w:sz="4" w:space="0" w:color="000000"/>
            </w:tcBorders>
          </w:tcPr>
          <w:p w14:paraId="33E0AE23" w14:textId="77777777" w:rsidR="00FF4F63" w:rsidRDefault="00FF4F63" w:rsidP="003E5F78">
            <w:pPr>
              <w:pStyle w:val="TableParagraph"/>
              <w:rPr>
                <w:rFonts w:ascii="Times New Roman"/>
                <w:sz w:val="20"/>
              </w:rPr>
            </w:pPr>
          </w:p>
        </w:tc>
        <w:tc>
          <w:tcPr>
            <w:tcW w:w="1371" w:type="dxa"/>
            <w:gridSpan w:val="3"/>
            <w:tcBorders>
              <w:top w:val="single" w:sz="4" w:space="0" w:color="000000"/>
              <w:left w:val="single" w:sz="4" w:space="0" w:color="000000"/>
              <w:bottom w:val="single" w:sz="4" w:space="0" w:color="000000"/>
              <w:right w:val="single" w:sz="4" w:space="0" w:color="000000"/>
            </w:tcBorders>
          </w:tcPr>
          <w:p w14:paraId="4D8535FA" w14:textId="77777777" w:rsidR="00FF4F63" w:rsidRDefault="00FF4F63" w:rsidP="003E5F78">
            <w:pPr>
              <w:pStyle w:val="TableParagraph"/>
              <w:rPr>
                <w:rFonts w:ascii="Times New Roman"/>
                <w:sz w:val="20"/>
              </w:rPr>
            </w:pPr>
          </w:p>
        </w:tc>
        <w:tc>
          <w:tcPr>
            <w:tcW w:w="1373" w:type="dxa"/>
            <w:gridSpan w:val="4"/>
            <w:tcBorders>
              <w:top w:val="single" w:sz="4" w:space="0" w:color="000000"/>
              <w:left w:val="single" w:sz="4" w:space="0" w:color="000000"/>
              <w:bottom w:val="single" w:sz="4" w:space="0" w:color="000000"/>
              <w:right w:val="single" w:sz="4" w:space="0" w:color="000000"/>
            </w:tcBorders>
          </w:tcPr>
          <w:p w14:paraId="0A7499AE" w14:textId="77777777" w:rsidR="00FF4F63" w:rsidRDefault="00FF4F63" w:rsidP="003E5F78">
            <w:pPr>
              <w:pStyle w:val="TableParagraph"/>
              <w:rPr>
                <w:rFonts w:ascii="Times New Roman"/>
                <w:sz w:val="20"/>
              </w:rPr>
            </w:pPr>
          </w:p>
        </w:tc>
        <w:tc>
          <w:tcPr>
            <w:tcW w:w="1262" w:type="dxa"/>
            <w:gridSpan w:val="3"/>
            <w:tcBorders>
              <w:top w:val="single" w:sz="4" w:space="0" w:color="000000"/>
              <w:left w:val="single" w:sz="4" w:space="0" w:color="000000"/>
              <w:bottom w:val="single" w:sz="4" w:space="0" w:color="000000"/>
              <w:right w:val="single" w:sz="4" w:space="0" w:color="000000"/>
            </w:tcBorders>
          </w:tcPr>
          <w:p w14:paraId="3638643B" w14:textId="77777777" w:rsidR="00FF4F63" w:rsidRDefault="00FF4F63" w:rsidP="003E5F78">
            <w:pPr>
              <w:pStyle w:val="TableParagraph"/>
              <w:rPr>
                <w:rFonts w:ascii="Times New Roman"/>
                <w:sz w:val="20"/>
              </w:rPr>
            </w:pPr>
          </w:p>
        </w:tc>
      </w:tr>
      <w:tr w:rsidR="00FF4F63" w14:paraId="0B512DA0" w14:textId="77777777" w:rsidTr="003E5F78">
        <w:trPr>
          <w:trHeight w:val="340"/>
        </w:trPr>
        <w:tc>
          <w:tcPr>
            <w:tcW w:w="442" w:type="dxa"/>
            <w:vMerge/>
            <w:tcBorders>
              <w:top w:val="nil"/>
              <w:left w:val="thickThinMediumGap" w:sz="6" w:space="0" w:color="000000"/>
              <w:bottom w:val="single" w:sz="4" w:space="0" w:color="000000"/>
              <w:right w:val="single" w:sz="4" w:space="0" w:color="000000"/>
            </w:tcBorders>
          </w:tcPr>
          <w:p w14:paraId="7770A198" w14:textId="77777777" w:rsidR="00FF4F63" w:rsidRDefault="00FF4F63" w:rsidP="003E5F78">
            <w:pPr>
              <w:rPr>
                <w:sz w:val="2"/>
                <w:szCs w:val="2"/>
              </w:rPr>
            </w:pPr>
          </w:p>
        </w:tc>
        <w:tc>
          <w:tcPr>
            <w:tcW w:w="1212" w:type="dxa"/>
            <w:gridSpan w:val="4"/>
            <w:tcBorders>
              <w:top w:val="single" w:sz="4" w:space="0" w:color="000000"/>
              <w:left w:val="single" w:sz="4" w:space="0" w:color="000000"/>
              <w:bottom w:val="single" w:sz="4" w:space="0" w:color="000000"/>
              <w:right w:val="single" w:sz="4" w:space="0" w:color="000000"/>
            </w:tcBorders>
          </w:tcPr>
          <w:p w14:paraId="36F43D27" w14:textId="77777777" w:rsidR="00FF4F63" w:rsidRDefault="00FF4F63" w:rsidP="003E5F78">
            <w:pPr>
              <w:pStyle w:val="TableParagraph"/>
              <w:spacing w:before="34"/>
              <w:ind w:left="88"/>
            </w:pPr>
            <w:r>
              <w:t>人数及比例</w:t>
            </w:r>
          </w:p>
        </w:tc>
        <w:tc>
          <w:tcPr>
            <w:tcW w:w="1373" w:type="dxa"/>
            <w:gridSpan w:val="3"/>
            <w:tcBorders>
              <w:top w:val="single" w:sz="4" w:space="0" w:color="000000"/>
              <w:left w:val="single" w:sz="4" w:space="0" w:color="000000"/>
              <w:bottom w:val="single" w:sz="4" w:space="0" w:color="000000"/>
              <w:right w:val="single" w:sz="4" w:space="0" w:color="000000"/>
            </w:tcBorders>
          </w:tcPr>
          <w:p w14:paraId="52DAE19A" w14:textId="77777777" w:rsidR="00FF4F63" w:rsidRDefault="00FF4F63" w:rsidP="003E5F78">
            <w:pPr>
              <w:pStyle w:val="TableParagraph"/>
              <w:rPr>
                <w:rFonts w:ascii="Times New Roman"/>
                <w:sz w:val="20"/>
              </w:rPr>
            </w:pPr>
          </w:p>
        </w:tc>
        <w:tc>
          <w:tcPr>
            <w:tcW w:w="1363" w:type="dxa"/>
            <w:gridSpan w:val="3"/>
            <w:tcBorders>
              <w:top w:val="single" w:sz="4" w:space="0" w:color="000000"/>
              <w:left w:val="single" w:sz="4" w:space="0" w:color="000000"/>
              <w:bottom w:val="single" w:sz="4" w:space="0" w:color="000000"/>
              <w:right w:val="single" w:sz="4" w:space="0" w:color="000000"/>
            </w:tcBorders>
          </w:tcPr>
          <w:p w14:paraId="320DA205" w14:textId="77777777" w:rsidR="00FF4F63" w:rsidRDefault="00FF4F63" w:rsidP="003E5F78">
            <w:pPr>
              <w:pStyle w:val="TableParagraph"/>
              <w:rPr>
                <w:rFonts w:ascii="Times New Roman"/>
                <w:sz w:val="20"/>
              </w:rPr>
            </w:pPr>
          </w:p>
        </w:tc>
        <w:tc>
          <w:tcPr>
            <w:tcW w:w="1371" w:type="dxa"/>
            <w:gridSpan w:val="3"/>
            <w:tcBorders>
              <w:top w:val="single" w:sz="4" w:space="0" w:color="000000"/>
              <w:left w:val="single" w:sz="4" w:space="0" w:color="000000"/>
              <w:bottom w:val="single" w:sz="4" w:space="0" w:color="000000"/>
              <w:right w:val="single" w:sz="4" w:space="0" w:color="000000"/>
            </w:tcBorders>
          </w:tcPr>
          <w:p w14:paraId="500D61D2" w14:textId="77777777" w:rsidR="00FF4F63" w:rsidRDefault="00FF4F63" w:rsidP="003E5F78">
            <w:pPr>
              <w:pStyle w:val="TableParagraph"/>
              <w:rPr>
                <w:rFonts w:ascii="Times New Roman"/>
                <w:sz w:val="20"/>
              </w:rPr>
            </w:pPr>
          </w:p>
        </w:tc>
        <w:tc>
          <w:tcPr>
            <w:tcW w:w="1373" w:type="dxa"/>
            <w:gridSpan w:val="4"/>
            <w:tcBorders>
              <w:top w:val="single" w:sz="4" w:space="0" w:color="000000"/>
              <w:left w:val="single" w:sz="4" w:space="0" w:color="000000"/>
              <w:bottom w:val="single" w:sz="4" w:space="0" w:color="000000"/>
              <w:right w:val="single" w:sz="4" w:space="0" w:color="000000"/>
            </w:tcBorders>
          </w:tcPr>
          <w:p w14:paraId="2C6EA47C" w14:textId="77777777" w:rsidR="00FF4F63" w:rsidRDefault="00FF4F63" w:rsidP="003E5F78">
            <w:pPr>
              <w:pStyle w:val="TableParagraph"/>
              <w:rPr>
                <w:rFonts w:ascii="Times New Roman"/>
                <w:sz w:val="20"/>
              </w:rPr>
            </w:pPr>
          </w:p>
        </w:tc>
        <w:tc>
          <w:tcPr>
            <w:tcW w:w="1262" w:type="dxa"/>
            <w:gridSpan w:val="3"/>
            <w:tcBorders>
              <w:top w:val="single" w:sz="4" w:space="0" w:color="000000"/>
              <w:left w:val="single" w:sz="4" w:space="0" w:color="000000"/>
              <w:bottom w:val="single" w:sz="4" w:space="0" w:color="000000"/>
              <w:right w:val="single" w:sz="4" w:space="0" w:color="000000"/>
            </w:tcBorders>
          </w:tcPr>
          <w:p w14:paraId="2BA8F1CE" w14:textId="77777777" w:rsidR="00FF4F63" w:rsidRDefault="00FF4F63" w:rsidP="003E5F78">
            <w:pPr>
              <w:pStyle w:val="TableParagraph"/>
              <w:rPr>
                <w:rFonts w:ascii="Times New Roman"/>
                <w:sz w:val="20"/>
              </w:rPr>
            </w:pPr>
          </w:p>
        </w:tc>
      </w:tr>
      <w:tr w:rsidR="00FF4F63" w14:paraId="4FDD33CD" w14:textId="77777777" w:rsidTr="003E5F78">
        <w:trPr>
          <w:trHeight w:val="487"/>
        </w:trPr>
        <w:tc>
          <w:tcPr>
            <w:tcW w:w="8396" w:type="dxa"/>
            <w:gridSpan w:val="21"/>
            <w:tcBorders>
              <w:top w:val="single" w:sz="4" w:space="0" w:color="000000"/>
              <w:left w:val="thickThinMediumGap" w:sz="6" w:space="0" w:color="000000"/>
              <w:bottom w:val="single" w:sz="4" w:space="0" w:color="000000"/>
              <w:right w:val="single" w:sz="4" w:space="0" w:color="000000"/>
            </w:tcBorders>
          </w:tcPr>
          <w:p w14:paraId="44501908" w14:textId="77777777" w:rsidR="00FF4F63" w:rsidRDefault="00FF4F63" w:rsidP="003E5F78">
            <w:pPr>
              <w:pStyle w:val="TableParagraph"/>
              <w:spacing w:before="13"/>
              <w:rPr>
                <w:rFonts w:ascii="Microsoft JhengHei" w:eastAsia="Microsoft JhengHei" w:hAnsi="Microsoft JhengHei"/>
                <w:b/>
              </w:rPr>
            </w:pPr>
            <w:r>
              <w:rPr>
                <w:rFonts w:ascii="Microsoft JhengHei" w:eastAsia="Microsoft JhengHei" w:hAnsi="Microsoft JhengHei" w:hint="eastAsia"/>
                <w:b/>
              </w:rPr>
              <w:t>签约单位类型分布</w:t>
            </w:r>
          </w:p>
        </w:tc>
      </w:tr>
      <w:tr w:rsidR="00FF4F63" w14:paraId="73FE7441" w14:textId="77777777" w:rsidTr="003E5F78">
        <w:trPr>
          <w:trHeight w:val="623"/>
        </w:trPr>
        <w:tc>
          <w:tcPr>
            <w:tcW w:w="762" w:type="dxa"/>
            <w:gridSpan w:val="2"/>
            <w:tcBorders>
              <w:top w:val="single" w:sz="4" w:space="0" w:color="000000"/>
              <w:left w:val="thickThinMediumGap" w:sz="6" w:space="0" w:color="000000"/>
              <w:bottom w:val="single" w:sz="4" w:space="0" w:color="000000"/>
              <w:right w:val="single" w:sz="4" w:space="0" w:color="000000"/>
            </w:tcBorders>
          </w:tcPr>
          <w:p w14:paraId="74192EE3" w14:textId="77777777" w:rsidR="00FF4F63" w:rsidRDefault="00FF4F63" w:rsidP="003E5F78">
            <w:pPr>
              <w:pStyle w:val="TableParagraph"/>
              <w:spacing w:before="2" w:line="312" w:lineRule="exact"/>
              <w:ind w:left="181" w:right="128"/>
              <w:rPr>
                <w:rFonts w:ascii="Microsoft JhengHei" w:eastAsia="Microsoft JhengHei"/>
                <w:b/>
              </w:rPr>
            </w:pPr>
            <w:r>
              <w:rPr>
                <w:rFonts w:ascii="Microsoft JhengHei" w:eastAsia="Microsoft JhengHei" w:hint="eastAsia"/>
                <w:b/>
              </w:rPr>
              <w:t>单位类别</w:t>
            </w:r>
          </w:p>
        </w:tc>
        <w:tc>
          <w:tcPr>
            <w:tcW w:w="680" w:type="dxa"/>
            <w:gridSpan w:val="2"/>
            <w:tcBorders>
              <w:top w:val="single" w:sz="4" w:space="0" w:color="000000"/>
              <w:left w:val="single" w:sz="4" w:space="0" w:color="000000"/>
              <w:bottom w:val="single" w:sz="4" w:space="0" w:color="000000"/>
              <w:right w:val="single" w:sz="4" w:space="0" w:color="000000"/>
            </w:tcBorders>
          </w:tcPr>
          <w:p w14:paraId="0528BE7E" w14:textId="77777777" w:rsidR="00FF4F63" w:rsidRDefault="00FF4F63" w:rsidP="003E5F78">
            <w:pPr>
              <w:pStyle w:val="TableParagraph"/>
              <w:spacing w:before="2" w:line="312" w:lineRule="exact"/>
              <w:ind w:left="135" w:right="110"/>
              <w:rPr>
                <w:rFonts w:ascii="Microsoft JhengHei" w:eastAsia="Microsoft JhengHei"/>
                <w:b/>
              </w:rPr>
            </w:pPr>
            <w:r>
              <w:rPr>
                <w:rFonts w:ascii="Microsoft JhengHei" w:eastAsia="Microsoft JhengHei" w:hint="eastAsia"/>
                <w:b/>
              </w:rPr>
              <w:t>党政机关</w:t>
            </w:r>
          </w:p>
        </w:tc>
        <w:tc>
          <w:tcPr>
            <w:tcW w:w="681" w:type="dxa"/>
            <w:gridSpan w:val="2"/>
            <w:tcBorders>
              <w:top w:val="single" w:sz="4" w:space="0" w:color="000000"/>
              <w:left w:val="single" w:sz="4" w:space="0" w:color="000000"/>
              <w:bottom w:val="single" w:sz="4" w:space="0" w:color="000000"/>
              <w:right w:val="single" w:sz="4" w:space="0" w:color="000000"/>
            </w:tcBorders>
          </w:tcPr>
          <w:p w14:paraId="07209D5A" w14:textId="77777777" w:rsidR="00FF4F63" w:rsidRDefault="00FF4F63" w:rsidP="003E5F78">
            <w:pPr>
              <w:pStyle w:val="TableParagraph"/>
              <w:spacing w:before="2" w:line="312" w:lineRule="exact"/>
              <w:ind w:left="28" w:right="6"/>
              <w:rPr>
                <w:rFonts w:ascii="Microsoft JhengHei" w:eastAsia="Microsoft JhengHei"/>
                <w:b/>
              </w:rPr>
            </w:pPr>
            <w:r>
              <w:rPr>
                <w:rFonts w:ascii="Microsoft JhengHei" w:eastAsia="Microsoft JhengHei" w:hint="eastAsia"/>
                <w:b/>
              </w:rPr>
              <w:t>高等教育单位</w:t>
            </w:r>
          </w:p>
        </w:tc>
        <w:tc>
          <w:tcPr>
            <w:tcW w:w="904" w:type="dxa"/>
            <w:gridSpan w:val="2"/>
            <w:tcBorders>
              <w:top w:val="single" w:sz="4" w:space="0" w:color="000000"/>
              <w:left w:val="single" w:sz="4" w:space="0" w:color="000000"/>
              <w:bottom w:val="single" w:sz="4" w:space="0" w:color="000000"/>
              <w:right w:val="single" w:sz="4" w:space="0" w:color="000000"/>
            </w:tcBorders>
          </w:tcPr>
          <w:p w14:paraId="0941344E" w14:textId="77777777" w:rsidR="00FF4F63" w:rsidRDefault="00FF4F63" w:rsidP="003E5F78">
            <w:pPr>
              <w:pStyle w:val="TableParagraph"/>
              <w:spacing w:before="2" w:line="312" w:lineRule="exact"/>
              <w:ind w:left="142" w:right="9" w:hanging="106"/>
              <w:rPr>
                <w:rFonts w:ascii="Microsoft JhengHei" w:eastAsia="Microsoft JhengHei"/>
                <w:b/>
              </w:rPr>
            </w:pPr>
            <w:r>
              <w:rPr>
                <w:rFonts w:ascii="Microsoft JhengHei" w:eastAsia="Microsoft JhengHei" w:hint="eastAsia"/>
                <w:b/>
              </w:rPr>
              <w:t>中初等教育单位</w:t>
            </w:r>
          </w:p>
        </w:tc>
        <w:tc>
          <w:tcPr>
            <w:tcW w:w="683" w:type="dxa"/>
            <w:tcBorders>
              <w:top w:val="single" w:sz="4" w:space="0" w:color="000000"/>
              <w:left w:val="single" w:sz="4" w:space="0" w:color="000000"/>
              <w:bottom w:val="single" w:sz="4" w:space="0" w:color="000000"/>
              <w:right w:val="single" w:sz="4" w:space="0" w:color="000000"/>
            </w:tcBorders>
          </w:tcPr>
          <w:p w14:paraId="25804710" w14:textId="77777777" w:rsidR="00FF4F63" w:rsidRDefault="00FF4F63" w:rsidP="003E5F78">
            <w:pPr>
              <w:pStyle w:val="TableParagraph"/>
              <w:spacing w:before="2" w:line="312" w:lineRule="exact"/>
              <w:ind w:left="30" w:right="6"/>
              <w:rPr>
                <w:rFonts w:ascii="Microsoft JhengHei" w:eastAsia="Microsoft JhengHei"/>
                <w:b/>
              </w:rPr>
            </w:pPr>
            <w:r>
              <w:rPr>
                <w:rFonts w:ascii="Microsoft JhengHei" w:eastAsia="Microsoft JhengHei" w:hint="eastAsia"/>
                <w:b/>
              </w:rPr>
              <w:t>科研设计单位</w:t>
            </w:r>
          </w:p>
        </w:tc>
        <w:tc>
          <w:tcPr>
            <w:tcW w:w="680" w:type="dxa"/>
            <w:gridSpan w:val="2"/>
            <w:tcBorders>
              <w:top w:val="single" w:sz="4" w:space="0" w:color="000000"/>
              <w:left w:val="single" w:sz="4" w:space="0" w:color="000000"/>
              <w:bottom w:val="single" w:sz="4" w:space="0" w:color="000000"/>
              <w:right w:val="single" w:sz="4" w:space="0" w:color="000000"/>
            </w:tcBorders>
          </w:tcPr>
          <w:p w14:paraId="45330987" w14:textId="77777777" w:rsidR="00FF4F63" w:rsidRDefault="00FF4F63" w:rsidP="003E5F78">
            <w:pPr>
              <w:pStyle w:val="TableParagraph"/>
              <w:spacing w:before="2" w:line="312" w:lineRule="exact"/>
              <w:ind w:left="27" w:right="7"/>
              <w:rPr>
                <w:rFonts w:ascii="Microsoft JhengHei" w:eastAsia="Microsoft JhengHei"/>
                <w:b/>
              </w:rPr>
            </w:pPr>
            <w:r>
              <w:rPr>
                <w:rFonts w:ascii="Microsoft JhengHei" w:eastAsia="Microsoft JhengHei" w:hint="eastAsia"/>
                <w:b/>
              </w:rPr>
              <w:t>医疗卫生单位</w:t>
            </w:r>
          </w:p>
        </w:tc>
        <w:tc>
          <w:tcPr>
            <w:tcW w:w="683" w:type="dxa"/>
            <w:gridSpan w:val="2"/>
            <w:tcBorders>
              <w:top w:val="single" w:sz="4" w:space="0" w:color="000000"/>
              <w:left w:val="single" w:sz="4" w:space="0" w:color="000000"/>
              <w:bottom w:val="single" w:sz="4" w:space="0" w:color="000000"/>
              <w:right w:val="single" w:sz="4" w:space="0" w:color="000000"/>
            </w:tcBorders>
          </w:tcPr>
          <w:p w14:paraId="52015C47" w14:textId="77777777" w:rsidR="00FF4F63" w:rsidRDefault="00FF4F63" w:rsidP="003E5F78">
            <w:pPr>
              <w:pStyle w:val="TableParagraph"/>
              <w:spacing w:before="2" w:line="312" w:lineRule="exact"/>
              <w:ind w:left="29" w:right="8"/>
              <w:rPr>
                <w:rFonts w:ascii="Microsoft JhengHei" w:eastAsia="Microsoft JhengHei"/>
                <w:b/>
              </w:rPr>
            </w:pPr>
            <w:r>
              <w:rPr>
                <w:rFonts w:ascii="Microsoft JhengHei" w:eastAsia="Microsoft JhengHei" w:hint="eastAsia"/>
                <w:b/>
              </w:rPr>
              <w:t>其他事业单位</w:t>
            </w:r>
          </w:p>
        </w:tc>
        <w:tc>
          <w:tcPr>
            <w:tcW w:w="688" w:type="dxa"/>
            <w:tcBorders>
              <w:top w:val="single" w:sz="4" w:space="0" w:color="000000"/>
              <w:left w:val="single" w:sz="4" w:space="0" w:color="000000"/>
              <w:bottom w:val="single" w:sz="4" w:space="0" w:color="000000"/>
              <w:right w:val="single" w:sz="4" w:space="0" w:color="000000"/>
            </w:tcBorders>
          </w:tcPr>
          <w:p w14:paraId="193E00A3" w14:textId="77777777" w:rsidR="00FF4F63" w:rsidRDefault="00FF4F63" w:rsidP="003E5F78">
            <w:pPr>
              <w:pStyle w:val="TableParagraph"/>
              <w:spacing w:before="2" w:line="312" w:lineRule="exact"/>
              <w:ind w:left="130" w:right="122"/>
              <w:rPr>
                <w:rFonts w:ascii="Microsoft JhengHei" w:eastAsia="Microsoft JhengHei"/>
                <w:b/>
              </w:rPr>
            </w:pPr>
            <w:r>
              <w:rPr>
                <w:rFonts w:ascii="Microsoft JhengHei" w:eastAsia="Microsoft JhengHei" w:hint="eastAsia"/>
                <w:b/>
              </w:rPr>
              <w:t>国有企业</w:t>
            </w:r>
          </w:p>
        </w:tc>
        <w:tc>
          <w:tcPr>
            <w:tcW w:w="683" w:type="dxa"/>
            <w:gridSpan w:val="2"/>
            <w:tcBorders>
              <w:top w:val="single" w:sz="4" w:space="0" w:color="000000"/>
              <w:left w:val="single" w:sz="4" w:space="0" w:color="000000"/>
              <w:bottom w:val="single" w:sz="4" w:space="0" w:color="000000"/>
              <w:right w:val="single" w:sz="4" w:space="0" w:color="000000"/>
            </w:tcBorders>
          </w:tcPr>
          <w:p w14:paraId="7AAB35D1" w14:textId="77777777" w:rsidR="00FF4F63" w:rsidRDefault="00FF4F63" w:rsidP="003E5F78">
            <w:pPr>
              <w:pStyle w:val="TableParagraph"/>
              <w:spacing w:before="2" w:line="312" w:lineRule="exact"/>
              <w:ind w:left="126" w:right="121"/>
              <w:rPr>
                <w:rFonts w:ascii="Microsoft JhengHei" w:eastAsia="Microsoft JhengHei"/>
                <w:b/>
              </w:rPr>
            </w:pPr>
            <w:r>
              <w:rPr>
                <w:rFonts w:ascii="Microsoft JhengHei" w:eastAsia="Microsoft JhengHei" w:hint="eastAsia"/>
                <w:b/>
              </w:rPr>
              <w:t>民营企业</w:t>
            </w:r>
          </w:p>
        </w:tc>
        <w:tc>
          <w:tcPr>
            <w:tcW w:w="690" w:type="dxa"/>
            <w:gridSpan w:val="2"/>
            <w:tcBorders>
              <w:top w:val="single" w:sz="4" w:space="0" w:color="000000"/>
              <w:left w:val="single" w:sz="4" w:space="0" w:color="000000"/>
              <w:bottom w:val="single" w:sz="4" w:space="0" w:color="000000"/>
              <w:right w:val="single" w:sz="4" w:space="0" w:color="000000"/>
            </w:tcBorders>
          </w:tcPr>
          <w:p w14:paraId="153C9381" w14:textId="77777777" w:rsidR="00FF4F63" w:rsidRDefault="00FF4F63" w:rsidP="003E5F78">
            <w:pPr>
              <w:pStyle w:val="TableParagraph"/>
              <w:spacing w:before="2" w:line="312" w:lineRule="exact"/>
              <w:ind w:left="125" w:right="130"/>
              <w:rPr>
                <w:rFonts w:ascii="Microsoft JhengHei" w:eastAsia="Microsoft JhengHei"/>
                <w:b/>
              </w:rPr>
            </w:pPr>
            <w:r>
              <w:rPr>
                <w:rFonts w:ascii="Microsoft JhengHei" w:eastAsia="Microsoft JhengHei" w:hint="eastAsia"/>
                <w:b/>
              </w:rPr>
              <w:t>三资企业</w:t>
            </w:r>
          </w:p>
        </w:tc>
        <w:tc>
          <w:tcPr>
            <w:tcW w:w="680" w:type="dxa"/>
            <w:gridSpan w:val="2"/>
            <w:tcBorders>
              <w:top w:val="single" w:sz="4" w:space="0" w:color="000000"/>
              <w:left w:val="single" w:sz="4" w:space="0" w:color="000000"/>
              <w:bottom w:val="single" w:sz="4" w:space="0" w:color="000000"/>
              <w:right w:val="single" w:sz="4" w:space="0" w:color="000000"/>
            </w:tcBorders>
          </w:tcPr>
          <w:p w14:paraId="4FF38A03" w14:textId="77777777" w:rsidR="00FF4F63" w:rsidRDefault="00FF4F63" w:rsidP="003E5F78">
            <w:pPr>
              <w:pStyle w:val="TableParagraph"/>
              <w:spacing w:before="128"/>
              <w:ind w:left="115"/>
              <w:rPr>
                <w:rFonts w:ascii="Microsoft JhengHei" w:eastAsia="Microsoft JhengHei"/>
                <w:b/>
              </w:rPr>
            </w:pPr>
            <w:r>
              <w:rPr>
                <w:rFonts w:ascii="Microsoft JhengHei" w:eastAsia="Microsoft JhengHei" w:hint="eastAsia"/>
                <w:b/>
              </w:rPr>
              <w:t>部队</w:t>
            </w:r>
          </w:p>
        </w:tc>
        <w:tc>
          <w:tcPr>
            <w:tcW w:w="582" w:type="dxa"/>
            <w:tcBorders>
              <w:top w:val="single" w:sz="4" w:space="0" w:color="000000"/>
              <w:left w:val="single" w:sz="4" w:space="0" w:color="000000"/>
              <w:bottom w:val="single" w:sz="4" w:space="0" w:color="000000"/>
              <w:right w:val="single" w:sz="4" w:space="0" w:color="000000"/>
            </w:tcBorders>
          </w:tcPr>
          <w:p w14:paraId="4D02803D" w14:textId="77777777" w:rsidR="00FF4F63" w:rsidRDefault="00FF4F63" w:rsidP="003E5F78">
            <w:pPr>
              <w:pStyle w:val="TableParagraph"/>
              <w:spacing w:before="128"/>
              <w:ind w:left="29" w:right="46"/>
              <w:jc w:val="center"/>
              <w:rPr>
                <w:rFonts w:ascii="Microsoft JhengHei" w:eastAsia="Microsoft JhengHei"/>
                <w:b/>
              </w:rPr>
            </w:pPr>
            <w:r>
              <w:rPr>
                <w:rFonts w:ascii="Microsoft JhengHei" w:eastAsia="Microsoft JhengHei" w:hint="eastAsia"/>
                <w:b/>
              </w:rPr>
              <w:t>其他</w:t>
            </w:r>
          </w:p>
        </w:tc>
      </w:tr>
      <w:tr w:rsidR="00FF4F63" w14:paraId="45F0E116" w14:textId="77777777" w:rsidTr="003E5F78">
        <w:trPr>
          <w:trHeight w:val="623"/>
        </w:trPr>
        <w:tc>
          <w:tcPr>
            <w:tcW w:w="762" w:type="dxa"/>
            <w:gridSpan w:val="2"/>
            <w:tcBorders>
              <w:top w:val="single" w:sz="4" w:space="0" w:color="000000"/>
              <w:left w:val="thickThinMediumGap" w:sz="6" w:space="0" w:color="000000"/>
              <w:bottom w:val="single" w:sz="4" w:space="0" w:color="000000"/>
              <w:right w:val="single" w:sz="4" w:space="0" w:color="000000"/>
            </w:tcBorders>
          </w:tcPr>
          <w:p w14:paraId="03BEE87D" w14:textId="77777777" w:rsidR="00FF4F63" w:rsidRDefault="00FF4F63" w:rsidP="003E5F78">
            <w:pPr>
              <w:pStyle w:val="TableParagraph"/>
              <w:spacing w:before="37"/>
              <w:ind w:left="88"/>
            </w:pPr>
            <w:r>
              <w:t>签约人数</w:t>
            </w:r>
          </w:p>
        </w:tc>
        <w:tc>
          <w:tcPr>
            <w:tcW w:w="680" w:type="dxa"/>
            <w:gridSpan w:val="2"/>
            <w:tcBorders>
              <w:top w:val="single" w:sz="4" w:space="0" w:color="000000"/>
              <w:left w:val="single" w:sz="4" w:space="0" w:color="000000"/>
              <w:bottom w:val="single" w:sz="4" w:space="0" w:color="000000"/>
              <w:right w:val="single" w:sz="4" w:space="0" w:color="000000"/>
            </w:tcBorders>
          </w:tcPr>
          <w:p w14:paraId="4DE9B516" w14:textId="77777777" w:rsidR="00FF4F63" w:rsidRDefault="00FF4F63" w:rsidP="003E5F78">
            <w:pPr>
              <w:pStyle w:val="TableParagraph"/>
              <w:spacing w:before="37"/>
              <w:ind w:left="88"/>
              <w:jc w:val="center"/>
              <w:rPr>
                <w:lang w:val="en-US"/>
              </w:rPr>
            </w:pPr>
            <w:r>
              <w:rPr>
                <w:rFonts w:hint="eastAsia"/>
                <w:lang w:val="en-US"/>
              </w:rPr>
              <w:t>0</w:t>
            </w:r>
          </w:p>
        </w:tc>
        <w:tc>
          <w:tcPr>
            <w:tcW w:w="681" w:type="dxa"/>
            <w:gridSpan w:val="2"/>
            <w:tcBorders>
              <w:top w:val="single" w:sz="4" w:space="0" w:color="000000"/>
              <w:left w:val="single" w:sz="4" w:space="0" w:color="000000"/>
              <w:bottom w:val="single" w:sz="4" w:space="0" w:color="000000"/>
              <w:right w:val="single" w:sz="4" w:space="0" w:color="000000"/>
            </w:tcBorders>
          </w:tcPr>
          <w:p w14:paraId="19D4F73E" w14:textId="77777777" w:rsidR="00FF4F63" w:rsidRDefault="00FF4F63" w:rsidP="003E5F78">
            <w:pPr>
              <w:pStyle w:val="TableParagraph"/>
              <w:spacing w:before="37"/>
              <w:ind w:left="88"/>
              <w:jc w:val="center"/>
              <w:rPr>
                <w:lang w:val="en-US"/>
              </w:rPr>
            </w:pPr>
            <w:r>
              <w:rPr>
                <w:lang w:val="en-US"/>
              </w:rPr>
              <w:t>5</w:t>
            </w:r>
          </w:p>
        </w:tc>
        <w:tc>
          <w:tcPr>
            <w:tcW w:w="904" w:type="dxa"/>
            <w:gridSpan w:val="2"/>
            <w:tcBorders>
              <w:top w:val="single" w:sz="4" w:space="0" w:color="000000"/>
              <w:left w:val="single" w:sz="4" w:space="0" w:color="000000"/>
              <w:bottom w:val="single" w:sz="4" w:space="0" w:color="000000"/>
              <w:right w:val="single" w:sz="4" w:space="0" w:color="000000"/>
            </w:tcBorders>
          </w:tcPr>
          <w:p w14:paraId="1A1DCEBB" w14:textId="77777777" w:rsidR="00FF4F63" w:rsidRDefault="00FF4F63" w:rsidP="003E5F78">
            <w:pPr>
              <w:pStyle w:val="TableParagraph"/>
              <w:spacing w:before="37"/>
              <w:ind w:left="88"/>
              <w:jc w:val="center"/>
              <w:rPr>
                <w:lang w:val="en-US"/>
              </w:rPr>
            </w:pPr>
            <w:r>
              <w:rPr>
                <w:lang w:val="en-US"/>
              </w:rPr>
              <w:t>4</w:t>
            </w:r>
          </w:p>
          <w:p w14:paraId="0490A12C" w14:textId="77777777" w:rsidR="00FF4F63" w:rsidRDefault="00FF4F63" w:rsidP="003E5F78">
            <w:pPr>
              <w:pStyle w:val="TableParagraph"/>
              <w:spacing w:before="37"/>
              <w:ind w:left="88"/>
              <w:jc w:val="center"/>
            </w:pPr>
          </w:p>
        </w:tc>
        <w:tc>
          <w:tcPr>
            <w:tcW w:w="683" w:type="dxa"/>
            <w:tcBorders>
              <w:top w:val="single" w:sz="4" w:space="0" w:color="000000"/>
              <w:left w:val="single" w:sz="4" w:space="0" w:color="000000"/>
              <w:bottom w:val="single" w:sz="4" w:space="0" w:color="000000"/>
              <w:right w:val="single" w:sz="4" w:space="0" w:color="000000"/>
            </w:tcBorders>
          </w:tcPr>
          <w:p w14:paraId="3B83C22B" w14:textId="77777777" w:rsidR="00FF4F63" w:rsidRDefault="00FF4F63" w:rsidP="003E5F78">
            <w:pPr>
              <w:pStyle w:val="TableParagraph"/>
              <w:spacing w:before="37"/>
              <w:ind w:left="88"/>
              <w:jc w:val="center"/>
              <w:rPr>
                <w:lang w:val="en-US"/>
              </w:rPr>
            </w:pPr>
            <w:r>
              <w:rPr>
                <w:rFonts w:hint="eastAsia"/>
                <w:lang w:val="en-US"/>
              </w:rPr>
              <w:t>0</w:t>
            </w:r>
          </w:p>
          <w:p w14:paraId="48BCB367" w14:textId="77777777" w:rsidR="00FF4F63" w:rsidRDefault="00FF4F63" w:rsidP="003E5F78">
            <w:pPr>
              <w:pStyle w:val="TableParagraph"/>
              <w:spacing w:before="37"/>
              <w:ind w:left="88"/>
              <w:jc w:val="center"/>
            </w:pPr>
          </w:p>
        </w:tc>
        <w:tc>
          <w:tcPr>
            <w:tcW w:w="680" w:type="dxa"/>
            <w:gridSpan w:val="2"/>
            <w:tcBorders>
              <w:top w:val="single" w:sz="4" w:space="0" w:color="000000"/>
              <w:left w:val="single" w:sz="4" w:space="0" w:color="000000"/>
              <w:bottom w:val="single" w:sz="4" w:space="0" w:color="000000"/>
              <w:right w:val="single" w:sz="4" w:space="0" w:color="000000"/>
            </w:tcBorders>
          </w:tcPr>
          <w:p w14:paraId="0A3B50B6" w14:textId="77777777" w:rsidR="00FF4F63" w:rsidRDefault="00FF4F63" w:rsidP="003E5F78">
            <w:pPr>
              <w:pStyle w:val="TableParagraph"/>
              <w:spacing w:before="37"/>
              <w:ind w:left="88"/>
              <w:jc w:val="center"/>
              <w:rPr>
                <w:lang w:val="en-US"/>
              </w:rPr>
            </w:pPr>
            <w:r>
              <w:rPr>
                <w:rFonts w:hint="eastAsia"/>
                <w:lang w:val="en-US"/>
              </w:rPr>
              <w:t>0</w:t>
            </w:r>
          </w:p>
          <w:p w14:paraId="209404E0" w14:textId="77777777" w:rsidR="00FF4F63" w:rsidRDefault="00FF4F63" w:rsidP="003E5F78">
            <w:pPr>
              <w:pStyle w:val="TableParagraph"/>
              <w:spacing w:before="37"/>
              <w:ind w:left="88"/>
              <w:jc w:val="center"/>
            </w:pPr>
          </w:p>
        </w:tc>
        <w:tc>
          <w:tcPr>
            <w:tcW w:w="683" w:type="dxa"/>
            <w:gridSpan w:val="2"/>
            <w:tcBorders>
              <w:top w:val="single" w:sz="4" w:space="0" w:color="000000"/>
              <w:left w:val="single" w:sz="4" w:space="0" w:color="000000"/>
              <w:bottom w:val="single" w:sz="4" w:space="0" w:color="000000"/>
              <w:right w:val="single" w:sz="4" w:space="0" w:color="000000"/>
            </w:tcBorders>
          </w:tcPr>
          <w:p w14:paraId="698BC609" w14:textId="77777777" w:rsidR="00FF4F63" w:rsidRDefault="00FF4F63" w:rsidP="003E5F78">
            <w:pPr>
              <w:pStyle w:val="TableParagraph"/>
              <w:spacing w:before="37"/>
              <w:ind w:left="88"/>
              <w:jc w:val="center"/>
              <w:rPr>
                <w:lang w:val="en-US"/>
              </w:rPr>
            </w:pPr>
            <w:r>
              <w:rPr>
                <w:rFonts w:hint="eastAsia"/>
                <w:lang w:val="en-US"/>
              </w:rPr>
              <w:t>0</w:t>
            </w:r>
          </w:p>
          <w:p w14:paraId="32393E1B" w14:textId="77777777" w:rsidR="00FF4F63" w:rsidRDefault="00FF4F63" w:rsidP="003E5F78">
            <w:pPr>
              <w:pStyle w:val="TableParagraph"/>
              <w:spacing w:before="37"/>
              <w:ind w:left="88"/>
              <w:jc w:val="center"/>
            </w:pPr>
          </w:p>
        </w:tc>
        <w:tc>
          <w:tcPr>
            <w:tcW w:w="688" w:type="dxa"/>
            <w:tcBorders>
              <w:top w:val="single" w:sz="4" w:space="0" w:color="000000"/>
              <w:left w:val="single" w:sz="4" w:space="0" w:color="000000"/>
              <w:bottom w:val="single" w:sz="4" w:space="0" w:color="000000"/>
              <w:right w:val="single" w:sz="4" w:space="0" w:color="000000"/>
            </w:tcBorders>
          </w:tcPr>
          <w:p w14:paraId="59106ECB" w14:textId="77777777" w:rsidR="00FF4F63" w:rsidRDefault="00FF4F63" w:rsidP="003E5F78">
            <w:pPr>
              <w:pStyle w:val="TableParagraph"/>
              <w:spacing w:before="37"/>
              <w:ind w:left="88"/>
              <w:jc w:val="center"/>
              <w:rPr>
                <w:lang w:val="en-US"/>
              </w:rPr>
            </w:pPr>
            <w:r>
              <w:rPr>
                <w:rFonts w:hint="eastAsia"/>
                <w:lang w:val="en-US"/>
              </w:rPr>
              <w:t>3</w:t>
            </w:r>
          </w:p>
          <w:p w14:paraId="66774B8B" w14:textId="77777777" w:rsidR="00FF4F63" w:rsidRDefault="00FF4F63" w:rsidP="003E5F78">
            <w:pPr>
              <w:pStyle w:val="TableParagraph"/>
              <w:spacing w:before="37"/>
              <w:ind w:left="88"/>
              <w:jc w:val="center"/>
            </w:pPr>
          </w:p>
        </w:tc>
        <w:tc>
          <w:tcPr>
            <w:tcW w:w="683" w:type="dxa"/>
            <w:gridSpan w:val="2"/>
            <w:tcBorders>
              <w:top w:val="single" w:sz="4" w:space="0" w:color="000000"/>
              <w:left w:val="single" w:sz="4" w:space="0" w:color="000000"/>
              <w:bottom w:val="single" w:sz="4" w:space="0" w:color="000000"/>
              <w:right w:val="single" w:sz="4" w:space="0" w:color="000000"/>
            </w:tcBorders>
          </w:tcPr>
          <w:p w14:paraId="0999FF9F" w14:textId="77777777" w:rsidR="00FF4F63" w:rsidRDefault="00FF4F63" w:rsidP="003E5F78">
            <w:pPr>
              <w:pStyle w:val="TableParagraph"/>
              <w:spacing w:before="37"/>
              <w:ind w:left="88"/>
              <w:jc w:val="center"/>
              <w:rPr>
                <w:lang w:val="en-US"/>
              </w:rPr>
            </w:pPr>
            <w:r>
              <w:rPr>
                <w:rFonts w:hint="eastAsia"/>
                <w:lang w:val="en-US"/>
              </w:rPr>
              <w:t>4</w:t>
            </w:r>
          </w:p>
          <w:p w14:paraId="73F02E5B" w14:textId="77777777" w:rsidR="00FF4F63" w:rsidRDefault="00FF4F63" w:rsidP="003E5F78">
            <w:pPr>
              <w:pStyle w:val="TableParagraph"/>
              <w:spacing w:before="37"/>
              <w:ind w:left="88"/>
              <w:jc w:val="center"/>
            </w:pPr>
          </w:p>
        </w:tc>
        <w:tc>
          <w:tcPr>
            <w:tcW w:w="690" w:type="dxa"/>
            <w:gridSpan w:val="2"/>
            <w:tcBorders>
              <w:top w:val="single" w:sz="4" w:space="0" w:color="000000"/>
              <w:left w:val="single" w:sz="4" w:space="0" w:color="000000"/>
              <w:bottom w:val="single" w:sz="4" w:space="0" w:color="000000"/>
              <w:right w:val="single" w:sz="4" w:space="0" w:color="000000"/>
            </w:tcBorders>
          </w:tcPr>
          <w:p w14:paraId="602F50B8" w14:textId="77777777" w:rsidR="00FF4F63" w:rsidRDefault="00FF4F63" w:rsidP="003E5F78">
            <w:pPr>
              <w:pStyle w:val="TableParagraph"/>
              <w:spacing w:before="37"/>
              <w:ind w:left="88"/>
              <w:jc w:val="center"/>
              <w:rPr>
                <w:lang w:val="en-US"/>
              </w:rPr>
            </w:pPr>
            <w:r>
              <w:rPr>
                <w:rFonts w:hint="eastAsia"/>
                <w:lang w:val="en-US"/>
              </w:rPr>
              <w:t>1</w:t>
            </w:r>
          </w:p>
          <w:p w14:paraId="12387FD5" w14:textId="77777777" w:rsidR="00FF4F63" w:rsidRDefault="00FF4F63" w:rsidP="003E5F78">
            <w:pPr>
              <w:pStyle w:val="TableParagraph"/>
              <w:spacing w:before="37"/>
              <w:ind w:left="0"/>
              <w:jc w:val="center"/>
              <w:rPr>
                <w:lang w:val="en-US"/>
              </w:rPr>
            </w:pPr>
          </w:p>
        </w:tc>
        <w:tc>
          <w:tcPr>
            <w:tcW w:w="680" w:type="dxa"/>
            <w:gridSpan w:val="2"/>
            <w:tcBorders>
              <w:top w:val="single" w:sz="4" w:space="0" w:color="000000"/>
              <w:left w:val="single" w:sz="4" w:space="0" w:color="000000"/>
              <w:bottom w:val="single" w:sz="4" w:space="0" w:color="000000"/>
              <w:right w:val="single" w:sz="4" w:space="0" w:color="000000"/>
            </w:tcBorders>
          </w:tcPr>
          <w:p w14:paraId="1C8CD1D1" w14:textId="77777777" w:rsidR="00FF4F63" w:rsidRDefault="00FF4F63" w:rsidP="003E5F78">
            <w:pPr>
              <w:pStyle w:val="TableParagraph"/>
              <w:spacing w:before="37"/>
              <w:ind w:left="88"/>
              <w:jc w:val="center"/>
              <w:rPr>
                <w:lang w:val="en-US"/>
              </w:rPr>
            </w:pPr>
            <w:r>
              <w:rPr>
                <w:rFonts w:hint="eastAsia"/>
                <w:lang w:val="en-US"/>
              </w:rPr>
              <w:t>0</w:t>
            </w:r>
          </w:p>
          <w:p w14:paraId="615A04AF" w14:textId="77777777" w:rsidR="00FF4F63" w:rsidRDefault="00FF4F63" w:rsidP="003E5F78">
            <w:pPr>
              <w:pStyle w:val="TableParagraph"/>
              <w:spacing w:before="37"/>
              <w:ind w:left="88"/>
              <w:jc w:val="center"/>
            </w:pPr>
          </w:p>
        </w:tc>
        <w:tc>
          <w:tcPr>
            <w:tcW w:w="582" w:type="dxa"/>
            <w:tcBorders>
              <w:top w:val="single" w:sz="4" w:space="0" w:color="000000"/>
              <w:left w:val="single" w:sz="4" w:space="0" w:color="000000"/>
              <w:bottom w:val="single" w:sz="4" w:space="0" w:color="000000"/>
              <w:right w:val="single" w:sz="4" w:space="0" w:color="000000"/>
            </w:tcBorders>
          </w:tcPr>
          <w:p w14:paraId="55728B89" w14:textId="77777777" w:rsidR="00FF4F63" w:rsidRDefault="00FF4F63" w:rsidP="003E5F78">
            <w:pPr>
              <w:pStyle w:val="TableParagraph"/>
              <w:spacing w:before="37"/>
              <w:ind w:left="88"/>
              <w:jc w:val="center"/>
              <w:rPr>
                <w:lang w:val="en-US"/>
              </w:rPr>
            </w:pPr>
            <w:r>
              <w:rPr>
                <w:rFonts w:hint="eastAsia"/>
                <w:lang w:val="en-US"/>
              </w:rPr>
              <w:t>0</w:t>
            </w:r>
          </w:p>
          <w:p w14:paraId="265FD812" w14:textId="77777777" w:rsidR="00FF4F63" w:rsidRDefault="00FF4F63" w:rsidP="003E5F78">
            <w:pPr>
              <w:pStyle w:val="TableParagraph"/>
              <w:spacing w:before="37"/>
              <w:ind w:left="88"/>
              <w:jc w:val="center"/>
            </w:pPr>
          </w:p>
        </w:tc>
      </w:tr>
    </w:tbl>
    <w:p w14:paraId="6B356299" w14:textId="77777777" w:rsidR="00BE1949" w:rsidRPr="008D01ED" w:rsidRDefault="00BE1949" w:rsidP="00BE1949">
      <w:pPr>
        <w:pStyle w:val="3"/>
        <w:spacing w:line="580" w:lineRule="exact"/>
        <w:ind w:firstLine="643"/>
        <w:rPr>
          <w:rStyle w:val="NormalCharacter"/>
          <w:rFonts w:ascii="Times New Roman" w:eastAsia="楷体_GB2312" w:hAnsi="Times New Roman" w:cs="Times New Roman"/>
          <w:b/>
          <w:color w:val="auto"/>
        </w:rPr>
      </w:pPr>
      <w:bookmarkStart w:id="2" w:name="_Hlk149329327"/>
      <w:r w:rsidRPr="008D01ED">
        <w:rPr>
          <w:rStyle w:val="NormalCharacter"/>
          <w:rFonts w:ascii="Times New Roman" w:eastAsia="楷体_GB2312" w:hAnsi="Times New Roman" w:cs="Times New Roman" w:hint="eastAsia"/>
          <w:b/>
          <w:color w:val="auto"/>
        </w:rPr>
        <w:t>（四）师资队伍情况</w:t>
      </w:r>
    </w:p>
    <w:p w14:paraId="7A1469A9" w14:textId="77777777" w:rsidR="00BE1949" w:rsidRPr="008D01ED" w:rsidRDefault="00BE1949" w:rsidP="00BE1949">
      <w:pPr>
        <w:pStyle w:val="3"/>
        <w:ind w:firstLine="562"/>
        <w:rPr>
          <w:rFonts w:ascii="仿宋_GB2312" w:eastAsia="仿宋_GB2312" w:hAnsiTheme="minorHAnsi"/>
          <w:b/>
          <w:bCs/>
          <w:color w:val="auto"/>
          <w:sz w:val="28"/>
          <w:szCs w:val="28"/>
        </w:rPr>
      </w:pPr>
      <w:r w:rsidRPr="008D01ED">
        <w:rPr>
          <w:rFonts w:ascii="仿宋_GB2312" w:eastAsia="仿宋_GB2312" w:hAnsiTheme="minorHAnsi" w:hint="eastAsia"/>
          <w:b/>
          <w:bCs/>
          <w:color w:val="auto"/>
          <w:sz w:val="28"/>
          <w:szCs w:val="28"/>
        </w:rPr>
        <w:t>专业导师基本情况</w:t>
      </w:r>
    </w:p>
    <w:tbl>
      <w:tblPr>
        <w:tblW w:w="8210" w:type="dxa"/>
        <w:tblInd w:w="7" w:type="dxa"/>
        <w:tblCellMar>
          <w:left w:w="0" w:type="dxa"/>
          <w:right w:w="0" w:type="dxa"/>
        </w:tblCellMar>
        <w:tblLook w:val="04A0" w:firstRow="1" w:lastRow="0" w:firstColumn="1" w:lastColumn="0" w:noHBand="0" w:noVBand="1"/>
      </w:tblPr>
      <w:tblGrid>
        <w:gridCol w:w="839"/>
        <w:gridCol w:w="567"/>
        <w:gridCol w:w="850"/>
        <w:gridCol w:w="851"/>
        <w:gridCol w:w="850"/>
        <w:gridCol w:w="851"/>
        <w:gridCol w:w="850"/>
        <w:gridCol w:w="851"/>
        <w:gridCol w:w="850"/>
        <w:gridCol w:w="851"/>
      </w:tblGrid>
      <w:tr w:rsidR="00BE1949" w:rsidRPr="008D01ED" w14:paraId="31C9F640" w14:textId="77777777" w:rsidTr="003E5F78">
        <w:trPr>
          <w:trHeight w:val="822"/>
        </w:trPr>
        <w:tc>
          <w:tcPr>
            <w:tcW w:w="839" w:type="dxa"/>
            <w:tcBorders>
              <w:top w:val="single" w:sz="4" w:space="0" w:color="auto"/>
              <w:left w:val="single" w:sz="4" w:space="0" w:color="auto"/>
              <w:bottom w:val="single" w:sz="4" w:space="0" w:color="auto"/>
              <w:right w:val="single" w:sz="4" w:space="0" w:color="auto"/>
            </w:tcBorders>
          </w:tcPr>
          <w:p w14:paraId="7C266FC1" w14:textId="77777777" w:rsidR="00BE1949" w:rsidRPr="008D01ED" w:rsidRDefault="00BE1949" w:rsidP="003E5F78">
            <w:pPr>
              <w:pStyle w:val="TableParagraph"/>
              <w:rPr>
                <w:rFonts w:ascii="Times New Roman"/>
                <w:sz w:val="20"/>
                <w:lang w:val="en-US"/>
              </w:rPr>
            </w:pPr>
            <w:bookmarkStart w:id="3" w:name="_Hlk149539655"/>
            <w:r w:rsidRPr="008D01ED">
              <w:rPr>
                <w:rFonts w:ascii="Times New Roman" w:hint="eastAsia"/>
                <w:sz w:val="20"/>
                <w:lang w:val="en-US"/>
              </w:rPr>
              <w:t>专业技术职务</w:t>
            </w:r>
          </w:p>
        </w:tc>
        <w:tc>
          <w:tcPr>
            <w:tcW w:w="567" w:type="dxa"/>
            <w:tcBorders>
              <w:top w:val="single" w:sz="4" w:space="0" w:color="auto"/>
              <w:left w:val="single" w:sz="4" w:space="0" w:color="auto"/>
              <w:bottom w:val="single" w:sz="4" w:space="0" w:color="auto"/>
              <w:right w:val="single" w:sz="4" w:space="0" w:color="auto"/>
            </w:tcBorders>
          </w:tcPr>
          <w:p w14:paraId="699A2696" w14:textId="77777777" w:rsidR="00BE1949" w:rsidRPr="008D01ED" w:rsidRDefault="00BE1949" w:rsidP="003E5F78">
            <w:pPr>
              <w:pStyle w:val="TableParagraph"/>
              <w:rPr>
                <w:rFonts w:ascii="Times New Roman"/>
                <w:sz w:val="20"/>
                <w:lang w:val="en-US"/>
              </w:rPr>
            </w:pPr>
            <w:r w:rsidRPr="008D01ED">
              <w:rPr>
                <w:rFonts w:ascii="Times New Roman" w:hint="eastAsia"/>
                <w:sz w:val="20"/>
                <w:lang w:val="en-US"/>
              </w:rPr>
              <w:t>人数</w:t>
            </w:r>
          </w:p>
          <w:p w14:paraId="59C742D9" w14:textId="77777777" w:rsidR="00BE1949" w:rsidRPr="008D01ED" w:rsidRDefault="00BE1949" w:rsidP="003E5F78">
            <w:pPr>
              <w:pStyle w:val="TableParagraph"/>
              <w:rPr>
                <w:rFonts w:ascii="Times New Roman"/>
                <w:sz w:val="20"/>
                <w:lang w:val="en-US"/>
              </w:rPr>
            </w:pPr>
            <w:r w:rsidRPr="008D01ED">
              <w:rPr>
                <w:rFonts w:ascii="Times New Roman" w:hint="eastAsia"/>
                <w:sz w:val="20"/>
                <w:lang w:val="en-US"/>
              </w:rPr>
              <w:t>合计</w:t>
            </w:r>
          </w:p>
        </w:tc>
        <w:tc>
          <w:tcPr>
            <w:tcW w:w="850" w:type="dxa"/>
            <w:tcBorders>
              <w:top w:val="single" w:sz="4" w:space="0" w:color="auto"/>
              <w:left w:val="single" w:sz="4" w:space="0" w:color="auto"/>
              <w:bottom w:val="single" w:sz="4" w:space="0" w:color="auto"/>
              <w:right w:val="single" w:sz="4" w:space="0" w:color="auto"/>
            </w:tcBorders>
          </w:tcPr>
          <w:p w14:paraId="4C5C706C" w14:textId="77777777" w:rsidR="00BE1949" w:rsidRPr="008D01ED" w:rsidRDefault="00BE1949" w:rsidP="003E5F78">
            <w:pPr>
              <w:pStyle w:val="TableParagraph"/>
              <w:rPr>
                <w:rFonts w:ascii="Times New Roman"/>
                <w:sz w:val="20"/>
                <w:lang w:val="en-US"/>
              </w:rPr>
            </w:pPr>
            <w:r w:rsidRPr="008D01ED">
              <w:rPr>
                <w:rFonts w:ascii="Times New Roman" w:hint="eastAsia"/>
                <w:sz w:val="20"/>
                <w:lang w:val="en-US"/>
              </w:rPr>
              <w:t>≤</w:t>
            </w:r>
            <w:r w:rsidRPr="008D01ED">
              <w:rPr>
                <w:rFonts w:ascii="Times New Roman" w:hint="eastAsia"/>
                <w:sz w:val="20"/>
                <w:lang w:val="en-US"/>
              </w:rPr>
              <w:t>35</w:t>
            </w:r>
            <w:r w:rsidRPr="008D01ED">
              <w:rPr>
                <w:rFonts w:ascii="Times New Roman" w:hint="eastAsia"/>
                <w:sz w:val="20"/>
                <w:lang w:val="en-US"/>
              </w:rPr>
              <w:t>岁</w:t>
            </w:r>
          </w:p>
        </w:tc>
        <w:tc>
          <w:tcPr>
            <w:tcW w:w="851" w:type="dxa"/>
            <w:tcBorders>
              <w:top w:val="single" w:sz="4" w:space="0" w:color="auto"/>
              <w:left w:val="single" w:sz="4" w:space="0" w:color="auto"/>
              <w:bottom w:val="single" w:sz="4" w:space="0" w:color="auto"/>
              <w:right w:val="single" w:sz="4" w:space="0" w:color="auto"/>
            </w:tcBorders>
          </w:tcPr>
          <w:p w14:paraId="1151C72A" w14:textId="77777777" w:rsidR="00BE1949" w:rsidRPr="008D01ED" w:rsidRDefault="00BE1949" w:rsidP="003E5F78">
            <w:pPr>
              <w:pStyle w:val="TableParagraph"/>
              <w:rPr>
                <w:rFonts w:ascii="Times New Roman"/>
                <w:sz w:val="20"/>
                <w:lang w:val="en-US"/>
              </w:rPr>
            </w:pPr>
            <w:r w:rsidRPr="008D01ED">
              <w:rPr>
                <w:rFonts w:ascii="Times New Roman" w:hint="eastAsia"/>
                <w:sz w:val="20"/>
                <w:lang w:val="en-US"/>
              </w:rPr>
              <w:t>36-40</w:t>
            </w:r>
            <w:r w:rsidRPr="008D01ED">
              <w:rPr>
                <w:rFonts w:ascii="Times New Roman" w:hint="eastAsia"/>
                <w:sz w:val="20"/>
                <w:lang w:val="en-US"/>
              </w:rPr>
              <w:t>岁</w:t>
            </w:r>
          </w:p>
        </w:tc>
        <w:tc>
          <w:tcPr>
            <w:tcW w:w="850" w:type="dxa"/>
            <w:tcBorders>
              <w:top w:val="single" w:sz="4" w:space="0" w:color="auto"/>
              <w:left w:val="single" w:sz="4" w:space="0" w:color="auto"/>
              <w:bottom w:val="single" w:sz="4" w:space="0" w:color="auto"/>
              <w:right w:val="single" w:sz="4" w:space="0" w:color="auto"/>
            </w:tcBorders>
          </w:tcPr>
          <w:p w14:paraId="09524744" w14:textId="77777777" w:rsidR="00BE1949" w:rsidRPr="008D01ED" w:rsidRDefault="00BE1949" w:rsidP="003E5F78">
            <w:pPr>
              <w:pStyle w:val="TableParagraph"/>
              <w:rPr>
                <w:rFonts w:ascii="Times New Roman"/>
                <w:sz w:val="20"/>
                <w:lang w:val="en-US"/>
              </w:rPr>
            </w:pPr>
            <w:r w:rsidRPr="008D01ED">
              <w:rPr>
                <w:rFonts w:ascii="Times New Roman" w:hint="eastAsia"/>
                <w:sz w:val="20"/>
                <w:lang w:val="en-US"/>
              </w:rPr>
              <w:t>41-45</w:t>
            </w:r>
            <w:r w:rsidRPr="008D01ED">
              <w:rPr>
                <w:rFonts w:ascii="Times New Roman" w:hint="eastAsia"/>
                <w:sz w:val="20"/>
                <w:lang w:val="en-US"/>
              </w:rPr>
              <w:t>岁</w:t>
            </w:r>
          </w:p>
        </w:tc>
        <w:tc>
          <w:tcPr>
            <w:tcW w:w="851" w:type="dxa"/>
            <w:tcBorders>
              <w:top w:val="single" w:sz="4" w:space="0" w:color="auto"/>
              <w:left w:val="single" w:sz="4" w:space="0" w:color="auto"/>
              <w:bottom w:val="single" w:sz="4" w:space="0" w:color="auto"/>
              <w:right w:val="single" w:sz="4" w:space="0" w:color="auto"/>
            </w:tcBorders>
          </w:tcPr>
          <w:p w14:paraId="3484A73D" w14:textId="77777777" w:rsidR="00BE1949" w:rsidRPr="008D01ED" w:rsidRDefault="00BE1949" w:rsidP="003E5F78">
            <w:pPr>
              <w:pStyle w:val="TableParagraph"/>
              <w:rPr>
                <w:rFonts w:ascii="Times New Roman"/>
                <w:sz w:val="20"/>
                <w:lang w:val="en-US"/>
              </w:rPr>
            </w:pPr>
            <w:r w:rsidRPr="008D01ED">
              <w:rPr>
                <w:rFonts w:ascii="Times New Roman" w:hint="eastAsia"/>
                <w:sz w:val="20"/>
                <w:lang w:val="en-US"/>
              </w:rPr>
              <w:t>46-50</w:t>
            </w:r>
            <w:r w:rsidRPr="008D01ED">
              <w:rPr>
                <w:rFonts w:ascii="Times New Roman" w:hint="eastAsia"/>
                <w:sz w:val="20"/>
                <w:lang w:val="en-US"/>
              </w:rPr>
              <w:t>岁</w:t>
            </w:r>
          </w:p>
        </w:tc>
        <w:tc>
          <w:tcPr>
            <w:tcW w:w="850" w:type="dxa"/>
            <w:tcBorders>
              <w:top w:val="single" w:sz="4" w:space="0" w:color="auto"/>
              <w:left w:val="single" w:sz="4" w:space="0" w:color="auto"/>
              <w:bottom w:val="single" w:sz="4" w:space="0" w:color="auto"/>
              <w:right w:val="single" w:sz="4" w:space="0" w:color="auto"/>
            </w:tcBorders>
          </w:tcPr>
          <w:p w14:paraId="60109717" w14:textId="77777777" w:rsidR="00BE1949" w:rsidRPr="008D01ED" w:rsidRDefault="00BE1949" w:rsidP="003E5F78">
            <w:pPr>
              <w:pStyle w:val="TableParagraph"/>
              <w:rPr>
                <w:rFonts w:ascii="Times New Roman"/>
                <w:sz w:val="20"/>
                <w:lang w:val="en-US"/>
              </w:rPr>
            </w:pPr>
            <w:r w:rsidRPr="008D01ED">
              <w:rPr>
                <w:rFonts w:ascii="Times New Roman" w:hint="eastAsia"/>
                <w:sz w:val="20"/>
                <w:lang w:val="en-US"/>
              </w:rPr>
              <w:t>51-55</w:t>
            </w:r>
            <w:r w:rsidRPr="008D01ED">
              <w:rPr>
                <w:rFonts w:ascii="Times New Roman" w:hint="eastAsia"/>
                <w:sz w:val="20"/>
                <w:lang w:val="en-US"/>
              </w:rPr>
              <w:t>岁</w:t>
            </w:r>
          </w:p>
        </w:tc>
        <w:tc>
          <w:tcPr>
            <w:tcW w:w="851" w:type="dxa"/>
            <w:tcBorders>
              <w:top w:val="single" w:sz="4" w:space="0" w:color="auto"/>
              <w:left w:val="single" w:sz="4" w:space="0" w:color="auto"/>
              <w:bottom w:val="single" w:sz="4" w:space="0" w:color="auto"/>
              <w:right w:val="single" w:sz="4" w:space="0" w:color="auto"/>
            </w:tcBorders>
          </w:tcPr>
          <w:p w14:paraId="77813594" w14:textId="77777777" w:rsidR="00BE1949" w:rsidRPr="008D01ED" w:rsidRDefault="00BE1949" w:rsidP="003E5F78">
            <w:pPr>
              <w:pStyle w:val="TableParagraph"/>
              <w:rPr>
                <w:rFonts w:ascii="Times New Roman"/>
                <w:sz w:val="20"/>
                <w:lang w:val="en-US"/>
              </w:rPr>
            </w:pPr>
            <w:r w:rsidRPr="008D01ED">
              <w:rPr>
                <w:rFonts w:ascii="Times New Roman" w:hint="eastAsia"/>
                <w:sz w:val="20"/>
                <w:lang w:val="en-US"/>
              </w:rPr>
              <w:t>56-60</w:t>
            </w:r>
            <w:r w:rsidRPr="008D01ED">
              <w:rPr>
                <w:rFonts w:ascii="Times New Roman" w:hint="eastAsia"/>
                <w:sz w:val="20"/>
                <w:lang w:val="en-US"/>
              </w:rPr>
              <w:t>岁</w:t>
            </w:r>
          </w:p>
        </w:tc>
        <w:tc>
          <w:tcPr>
            <w:tcW w:w="850" w:type="dxa"/>
            <w:tcBorders>
              <w:top w:val="single" w:sz="4" w:space="0" w:color="auto"/>
              <w:left w:val="single" w:sz="4" w:space="0" w:color="auto"/>
              <w:bottom w:val="single" w:sz="4" w:space="0" w:color="auto"/>
              <w:right w:val="single" w:sz="4" w:space="0" w:color="auto"/>
            </w:tcBorders>
          </w:tcPr>
          <w:p w14:paraId="32F16202" w14:textId="77777777" w:rsidR="00BE1949" w:rsidRPr="008D01ED" w:rsidRDefault="00BE1949" w:rsidP="003E5F78">
            <w:pPr>
              <w:pStyle w:val="TableParagraph"/>
              <w:rPr>
                <w:rFonts w:ascii="Times New Roman"/>
                <w:sz w:val="20"/>
                <w:lang w:val="en-US"/>
              </w:rPr>
            </w:pPr>
            <w:r w:rsidRPr="008D01ED">
              <w:rPr>
                <w:rFonts w:ascii="Times New Roman" w:hint="eastAsia"/>
                <w:sz w:val="20"/>
                <w:lang w:val="en-US"/>
              </w:rPr>
              <w:t>≥</w:t>
            </w:r>
            <w:r w:rsidRPr="008D01ED">
              <w:rPr>
                <w:rFonts w:ascii="Times New Roman" w:hint="eastAsia"/>
                <w:sz w:val="20"/>
                <w:lang w:val="en-US"/>
              </w:rPr>
              <w:t>61</w:t>
            </w:r>
            <w:r w:rsidRPr="008D01ED">
              <w:rPr>
                <w:rFonts w:ascii="Times New Roman" w:hint="eastAsia"/>
                <w:sz w:val="20"/>
                <w:lang w:val="en-US"/>
              </w:rPr>
              <w:t>岁</w:t>
            </w:r>
          </w:p>
        </w:tc>
        <w:tc>
          <w:tcPr>
            <w:tcW w:w="851" w:type="dxa"/>
            <w:tcBorders>
              <w:top w:val="single" w:sz="4" w:space="0" w:color="auto"/>
              <w:left w:val="single" w:sz="4" w:space="0" w:color="auto"/>
              <w:bottom w:val="single" w:sz="4" w:space="0" w:color="auto"/>
              <w:right w:val="single" w:sz="4" w:space="0" w:color="auto"/>
            </w:tcBorders>
          </w:tcPr>
          <w:p w14:paraId="7149A849" w14:textId="77777777" w:rsidR="00BE1949" w:rsidRPr="008D01ED" w:rsidRDefault="00BE1949" w:rsidP="003E5F78">
            <w:pPr>
              <w:pStyle w:val="TableParagraph"/>
              <w:rPr>
                <w:rFonts w:ascii="Times New Roman"/>
                <w:sz w:val="20"/>
                <w:lang w:val="en-US"/>
              </w:rPr>
            </w:pPr>
            <w:r w:rsidRPr="008D01ED">
              <w:rPr>
                <w:rFonts w:ascii="Times New Roman" w:hint="eastAsia"/>
                <w:sz w:val="20"/>
                <w:lang w:val="en-US"/>
              </w:rPr>
              <w:t>博士学位教师</w:t>
            </w:r>
          </w:p>
        </w:tc>
      </w:tr>
      <w:tr w:rsidR="00BE1949" w:rsidRPr="008D01ED" w14:paraId="610E621B" w14:textId="77777777" w:rsidTr="003E5F78">
        <w:trPr>
          <w:trHeight w:val="465"/>
        </w:trPr>
        <w:tc>
          <w:tcPr>
            <w:tcW w:w="839" w:type="dxa"/>
            <w:tcBorders>
              <w:top w:val="single" w:sz="4" w:space="0" w:color="auto"/>
              <w:left w:val="single" w:sz="4" w:space="0" w:color="auto"/>
              <w:bottom w:val="single" w:sz="4" w:space="0" w:color="auto"/>
              <w:right w:val="single" w:sz="4" w:space="0" w:color="auto"/>
            </w:tcBorders>
          </w:tcPr>
          <w:p w14:paraId="2BF8C74C" w14:textId="77777777" w:rsidR="00BE1949" w:rsidRPr="008D01ED" w:rsidRDefault="00BE1949" w:rsidP="003E5F78">
            <w:pPr>
              <w:pStyle w:val="TableParagraph"/>
              <w:rPr>
                <w:rFonts w:ascii="Times New Roman"/>
                <w:sz w:val="20"/>
                <w:lang w:val="en-US"/>
              </w:rPr>
            </w:pPr>
            <w:r w:rsidRPr="008D01ED">
              <w:rPr>
                <w:rFonts w:ascii="Times New Roman" w:hint="eastAsia"/>
                <w:sz w:val="20"/>
                <w:lang w:val="en-US"/>
              </w:rPr>
              <w:t>正高级</w:t>
            </w:r>
          </w:p>
        </w:tc>
        <w:tc>
          <w:tcPr>
            <w:tcW w:w="567" w:type="dxa"/>
            <w:tcBorders>
              <w:top w:val="single" w:sz="4" w:space="0" w:color="auto"/>
              <w:left w:val="single" w:sz="4" w:space="0" w:color="auto"/>
              <w:bottom w:val="single" w:sz="4" w:space="0" w:color="auto"/>
              <w:right w:val="single" w:sz="4" w:space="0" w:color="auto"/>
            </w:tcBorders>
          </w:tcPr>
          <w:p w14:paraId="0202847B" w14:textId="6DBAB777" w:rsidR="00BE1949" w:rsidRPr="008D01ED" w:rsidRDefault="002A1CA8" w:rsidP="003E5F78">
            <w:pPr>
              <w:pStyle w:val="TableParagraph"/>
              <w:rPr>
                <w:rFonts w:ascii="Times New Roman"/>
                <w:sz w:val="20"/>
              </w:rPr>
            </w:pPr>
            <w:r>
              <w:rPr>
                <w:rFonts w:ascii="Times New Roman" w:hint="eastAsia"/>
                <w:sz w:val="20"/>
              </w:rPr>
              <w:t>6</w:t>
            </w:r>
          </w:p>
        </w:tc>
        <w:tc>
          <w:tcPr>
            <w:tcW w:w="850" w:type="dxa"/>
            <w:tcBorders>
              <w:top w:val="single" w:sz="4" w:space="0" w:color="auto"/>
              <w:left w:val="single" w:sz="4" w:space="0" w:color="auto"/>
              <w:bottom w:val="single" w:sz="4" w:space="0" w:color="auto"/>
              <w:right w:val="single" w:sz="4" w:space="0" w:color="auto"/>
            </w:tcBorders>
          </w:tcPr>
          <w:p w14:paraId="35A11C4E" w14:textId="77777777" w:rsidR="00BE1949" w:rsidRPr="008D01ED" w:rsidRDefault="00BE1949" w:rsidP="003E5F78">
            <w:pPr>
              <w:pStyle w:val="TableParagraph"/>
              <w:rPr>
                <w:rFonts w:asci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00C7A9F8" w14:textId="77777777" w:rsidR="00BE1949" w:rsidRPr="008D01ED" w:rsidRDefault="00BE1949" w:rsidP="003E5F78">
            <w:pPr>
              <w:pStyle w:val="TableParagraph"/>
              <w:rPr>
                <w:rFonts w:ascii="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06D03A1B" w14:textId="77777777" w:rsidR="00BE1949" w:rsidRPr="008D01ED" w:rsidRDefault="00BE1949" w:rsidP="003E5F78">
            <w:pPr>
              <w:pStyle w:val="TableParagraph"/>
              <w:rPr>
                <w:rFonts w:asci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7D51DB53" w14:textId="77777777" w:rsidR="00BE1949" w:rsidRPr="008D01ED" w:rsidRDefault="00BE1949" w:rsidP="003E5F78">
            <w:pPr>
              <w:pStyle w:val="TableParagraph"/>
              <w:rPr>
                <w:rFonts w:ascii="Times New Roman"/>
                <w:sz w:val="20"/>
              </w:rPr>
            </w:pPr>
            <w:r w:rsidRPr="008D01ED">
              <w:rPr>
                <w:rFonts w:ascii="Times New Roman"/>
                <w:sz w:val="20"/>
              </w:rPr>
              <w:t>1</w:t>
            </w:r>
          </w:p>
        </w:tc>
        <w:tc>
          <w:tcPr>
            <w:tcW w:w="850" w:type="dxa"/>
            <w:tcBorders>
              <w:top w:val="single" w:sz="4" w:space="0" w:color="auto"/>
              <w:left w:val="single" w:sz="4" w:space="0" w:color="auto"/>
              <w:bottom w:val="single" w:sz="4" w:space="0" w:color="auto"/>
              <w:right w:val="single" w:sz="4" w:space="0" w:color="auto"/>
            </w:tcBorders>
          </w:tcPr>
          <w:p w14:paraId="4857E95D" w14:textId="488D9A21" w:rsidR="00BE1949" w:rsidRPr="008D01ED" w:rsidRDefault="008D01ED" w:rsidP="003E5F78">
            <w:pPr>
              <w:pStyle w:val="TableParagraph"/>
              <w:rPr>
                <w:rFonts w:ascii="Times New Roman"/>
                <w:sz w:val="20"/>
              </w:rPr>
            </w:pPr>
            <w:r>
              <w:rPr>
                <w:rFonts w:ascii="Times New Roman" w:hint="eastAsia"/>
                <w:sz w:val="20"/>
              </w:rPr>
              <w:t>2</w:t>
            </w:r>
          </w:p>
        </w:tc>
        <w:tc>
          <w:tcPr>
            <w:tcW w:w="851" w:type="dxa"/>
            <w:tcBorders>
              <w:top w:val="single" w:sz="4" w:space="0" w:color="auto"/>
              <w:left w:val="single" w:sz="4" w:space="0" w:color="auto"/>
              <w:bottom w:val="single" w:sz="4" w:space="0" w:color="auto"/>
              <w:right w:val="single" w:sz="4" w:space="0" w:color="auto"/>
            </w:tcBorders>
          </w:tcPr>
          <w:p w14:paraId="6FA06DB9" w14:textId="77777777" w:rsidR="00BE1949" w:rsidRPr="008D01ED" w:rsidRDefault="00BE1949" w:rsidP="003E5F78">
            <w:pPr>
              <w:pStyle w:val="TableParagraph"/>
              <w:rPr>
                <w:rFonts w:ascii="Times New Roman"/>
                <w:sz w:val="20"/>
              </w:rPr>
            </w:pPr>
            <w:r w:rsidRPr="008D01ED">
              <w:rPr>
                <w:rFonts w:ascii="Times New Roman" w:hint="eastAsia"/>
                <w:sz w:val="20"/>
              </w:rPr>
              <w:t>1</w:t>
            </w:r>
          </w:p>
        </w:tc>
        <w:tc>
          <w:tcPr>
            <w:tcW w:w="850" w:type="dxa"/>
            <w:tcBorders>
              <w:top w:val="single" w:sz="4" w:space="0" w:color="auto"/>
              <w:left w:val="single" w:sz="4" w:space="0" w:color="auto"/>
              <w:bottom w:val="single" w:sz="4" w:space="0" w:color="auto"/>
              <w:right w:val="single" w:sz="4" w:space="0" w:color="auto"/>
            </w:tcBorders>
          </w:tcPr>
          <w:p w14:paraId="789E4358" w14:textId="669ABCD6" w:rsidR="00BE1949" w:rsidRPr="008D01ED" w:rsidRDefault="00111485" w:rsidP="003E5F78">
            <w:pPr>
              <w:pStyle w:val="TableParagraph"/>
              <w:rPr>
                <w:rFonts w:ascii="Times New Roman"/>
                <w:sz w:val="20"/>
              </w:rPr>
            </w:pPr>
            <w:r>
              <w:rPr>
                <w:rFonts w:ascii="Times New Roman" w:hint="eastAsia"/>
                <w:sz w:val="20"/>
              </w:rPr>
              <w:t>2</w:t>
            </w:r>
          </w:p>
        </w:tc>
        <w:tc>
          <w:tcPr>
            <w:tcW w:w="851" w:type="dxa"/>
            <w:tcBorders>
              <w:top w:val="single" w:sz="4" w:space="0" w:color="auto"/>
              <w:left w:val="single" w:sz="4" w:space="0" w:color="auto"/>
              <w:bottom w:val="single" w:sz="4" w:space="0" w:color="auto"/>
              <w:right w:val="single" w:sz="4" w:space="0" w:color="auto"/>
            </w:tcBorders>
          </w:tcPr>
          <w:p w14:paraId="6A8A91F5" w14:textId="77777777" w:rsidR="00BE1949" w:rsidRPr="008D01ED" w:rsidRDefault="00BE1949" w:rsidP="003E5F78">
            <w:pPr>
              <w:pStyle w:val="TableParagraph"/>
              <w:rPr>
                <w:rFonts w:ascii="Times New Roman"/>
                <w:sz w:val="20"/>
              </w:rPr>
            </w:pPr>
            <w:r w:rsidRPr="008D01ED">
              <w:rPr>
                <w:rFonts w:ascii="Times New Roman" w:hint="eastAsia"/>
                <w:sz w:val="20"/>
              </w:rPr>
              <w:t>5</w:t>
            </w:r>
          </w:p>
        </w:tc>
      </w:tr>
      <w:tr w:rsidR="00BE1949" w:rsidRPr="008D01ED" w14:paraId="6CB9CEDE" w14:textId="77777777" w:rsidTr="003E5F78">
        <w:trPr>
          <w:trHeight w:val="463"/>
        </w:trPr>
        <w:tc>
          <w:tcPr>
            <w:tcW w:w="839" w:type="dxa"/>
            <w:tcBorders>
              <w:top w:val="single" w:sz="4" w:space="0" w:color="auto"/>
              <w:left w:val="single" w:sz="4" w:space="0" w:color="auto"/>
              <w:bottom w:val="single" w:sz="4" w:space="0" w:color="auto"/>
              <w:right w:val="single" w:sz="4" w:space="0" w:color="auto"/>
            </w:tcBorders>
          </w:tcPr>
          <w:p w14:paraId="7FD69A8B" w14:textId="77777777" w:rsidR="00BE1949" w:rsidRPr="008D01ED" w:rsidRDefault="00BE1949" w:rsidP="003E5F78">
            <w:pPr>
              <w:pStyle w:val="TableParagraph"/>
              <w:rPr>
                <w:rFonts w:ascii="Times New Roman"/>
                <w:sz w:val="20"/>
                <w:lang w:val="en-US"/>
              </w:rPr>
            </w:pPr>
            <w:r w:rsidRPr="008D01ED">
              <w:rPr>
                <w:rFonts w:ascii="Times New Roman" w:hint="eastAsia"/>
                <w:sz w:val="20"/>
                <w:lang w:val="en-US"/>
              </w:rPr>
              <w:t>副高级</w:t>
            </w:r>
          </w:p>
        </w:tc>
        <w:tc>
          <w:tcPr>
            <w:tcW w:w="567" w:type="dxa"/>
            <w:tcBorders>
              <w:top w:val="single" w:sz="4" w:space="0" w:color="auto"/>
              <w:left w:val="single" w:sz="4" w:space="0" w:color="auto"/>
              <w:bottom w:val="single" w:sz="4" w:space="0" w:color="auto"/>
              <w:right w:val="single" w:sz="4" w:space="0" w:color="auto"/>
            </w:tcBorders>
          </w:tcPr>
          <w:p w14:paraId="66F3C68C" w14:textId="77777777" w:rsidR="00BE1949" w:rsidRPr="008D01ED" w:rsidRDefault="00BE1949" w:rsidP="003E5F78">
            <w:pPr>
              <w:pStyle w:val="TableParagraph"/>
              <w:rPr>
                <w:rFonts w:ascii="Times New Roman"/>
                <w:sz w:val="20"/>
              </w:rPr>
            </w:pPr>
            <w:r w:rsidRPr="008D01ED">
              <w:rPr>
                <w:rFonts w:ascii="Times New Roman"/>
                <w:sz w:val="20"/>
              </w:rPr>
              <w:t>9</w:t>
            </w:r>
          </w:p>
        </w:tc>
        <w:tc>
          <w:tcPr>
            <w:tcW w:w="850" w:type="dxa"/>
            <w:tcBorders>
              <w:top w:val="single" w:sz="4" w:space="0" w:color="auto"/>
              <w:left w:val="single" w:sz="4" w:space="0" w:color="auto"/>
              <w:bottom w:val="single" w:sz="4" w:space="0" w:color="auto"/>
              <w:right w:val="single" w:sz="4" w:space="0" w:color="auto"/>
            </w:tcBorders>
          </w:tcPr>
          <w:p w14:paraId="3114D309" w14:textId="77777777" w:rsidR="00BE1949" w:rsidRPr="008D01ED" w:rsidRDefault="00BE1949" w:rsidP="003E5F78">
            <w:pPr>
              <w:pStyle w:val="TableParagraph"/>
              <w:rPr>
                <w:rFonts w:asci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06F0C283" w14:textId="77777777" w:rsidR="00BE1949" w:rsidRPr="008D01ED" w:rsidRDefault="00BE1949" w:rsidP="003E5F78">
            <w:pPr>
              <w:pStyle w:val="TableParagraph"/>
              <w:rPr>
                <w:rFonts w:ascii="Times New Roman"/>
                <w:sz w:val="20"/>
              </w:rPr>
            </w:pPr>
            <w:r w:rsidRPr="008D01ED">
              <w:rPr>
                <w:rFonts w:ascii="Times New Roman" w:hint="eastAsia"/>
                <w:sz w:val="20"/>
              </w:rPr>
              <w:t>2</w:t>
            </w:r>
          </w:p>
        </w:tc>
        <w:tc>
          <w:tcPr>
            <w:tcW w:w="850" w:type="dxa"/>
            <w:tcBorders>
              <w:top w:val="single" w:sz="4" w:space="0" w:color="auto"/>
              <w:left w:val="single" w:sz="4" w:space="0" w:color="auto"/>
              <w:bottom w:val="single" w:sz="4" w:space="0" w:color="auto"/>
              <w:right w:val="single" w:sz="4" w:space="0" w:color="auto"/>
            </w:tcBorders>
          </w:tcPr>
          <w:p w14:paraId="5D62BE94" w14:textId="77777777" w:rsidR="00BE1949" w:rsidRPr="008D01ED" w:rsidRDefault="00BE1949" w:rsidP="003E5F78">
            <w:pPr>
              <w:pStyle w:val="TableParagraph"/>
              <w:rPr>
                <w:rFonts w:ascii="Times New Roman"/>
                <w:sz w:val="20"/>
              </w:rPr>
            </w:pPr>
            <w:r w:rsidRPr="008D01ED">
              <w:rPr>
                <w:rFonts w:ascii="Times New Roman"/>
                <w:sz w:val="20"/>
              </w:rPr>
              <w:t>3</w:t>
            </w:r>
          </w:p>
        </w:tc>
        <w:tc>
          <w:tcPr>
            <w:tcW w:w="851" w:type="dxa"/>
            <w:tcBorders>
              <w:top w:val="single" w:sz="4" w:space="0" w:color="auto"/>
              <w:left w:val="single" w:sz="4" w:space="0" w:color="auto"/>
              <w:bottom w:val="single" w:sz="4" w:space="0" w:color="auto"/>
              <w:right w:val="single" w:sz="4" w:space="0" w:color="auto"/>
            </w:tcBorders>
          </w:tcPr>
          <w:p w14:paraId="30362D4D" w14:textId="77777777" w:rsidR="00BE1949" w:rsidRPr="008D01ED" w:rsidRDefault="00BE1949" w:rsidP="003E5F78">
            <w:pPr>
              <w:pStyle w:val="TableParagraph"/>
              <w:rPr>
                <w:rFonts w:ascii="Times New Roman"/>
                <w:sz w:val="20"/>
              </w:rPr>
            </w:pPr>
            <w:r w:rsidRPr="008D01ED">
              <w:rPr>
                <w:rFonts w:ascii="Times New Roman" w:hint="eastAsia"/>
                <w:sz w:val="20"/>
              </w:rPr>
              <w:t>3</w:t>
            </w:r>
          </w:p>
        </w:tc>
        <w:tc>
          <w:tcPr>
            <w:tcW w:w="850" w:type="dxa"/>
            <w:tcBorders>
              <w:top w:val="single" w:sz="4" w:space="0" w:color="auto"/>
              <w:left w:val="single" w:sz="4" w:space="0" w:color="auto"/>
              <w:bottom w:val="single" w:sz="4" w:space="0" w:color="auto"/>
              <w:right w:val="single" w:sz="4" w:space="0" w:color="auto"/>
            </w:tcBorders>
          </w:tcPr>
          <w:p w14:paraId="2974AE47" w14:textId="77777777" w:rsidR="00BE1949" w:rsidRPr="008D01ED" w:rsidRDefault="00BE1949" w:rsidP="003E5F78">
            <w:pPr>
              <w:pStyle w:val="TableParagraph"/>
              <w:rPr>
                <w:rFonts w:ascii="Times New Roman"/>
                <w:sz w:val="20"/>
              </w:rPr>
            </w:pPr>
            <w:r w:rsidRPr="008D01ED">
              <w:rPr>
                <w:rFonts w:ascii="Times New Roman" w:hint="eastAsia"/>
                <w:sz w:val="20"/>
              </w:rPr>
              <w:t>1</w:t>
            </w:r>
          </w:p>
        </w:tc>
        <w:tc>
          <w:tcPr>
            <w:tcW w:w="851" w:type="dxa"/>
            <w:tcBorders>
              <w:top w:val="single" w:sz="4" w:space="0" w:color="auto"/>
              <w:left w:val="single" w:sz="4" w:space="0" w:color="auto"/>
              <w:bottom w:val="single" w:sz="4" w:space="0" w:color="auto"/>
              <w:right w:val="single" w:sz="4" w:space="0" w:color="auto"/>
            </w:tcBorders>
          </w:tcPr>
          <w:p w14:paraId="7C4EA252" w14:textId="77777777" w:rsidR="00BE1949" w:rsidRPr="008D01ED" w:rsidRDefault="00BE1949" w:rsidP="003E5F78">
            <w:pPr>
              <w:pStyle w:val="TableParagraph"/>
              <w:rPr>
                <w:rFonts w:ascii="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6FB61D65" w14:textId="77777777" w:rsidR="00BE1949" w:rsidRPr="008D01ED" w:rsidRDefault="00BE1949" w:rsidP="003E5F78">
            <w:pPr>
              <w:pStyle w:val="TableParagraph"/>
              <w:rPr>
                <w:rFonts w:asci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3892A467" w14:textId="77777777" w:rsidR="00BE1949" w:rsidRPr="008D01ED" w:rsidRDefault="00BE1949" w:rsidP="003E5F78">
            <w:pPr>
              <w:pStyle w:val="TableParagraph"/>
              <w:rPr>
                <w:rFonts w:ascii="Times New Roman"/>
                <w:sz w:val="20"/>
              </w:rPr>
            </w:pPr>
            <w:r w:rsidRPr="008D01ED">
              <w:rPr>
                <w:rFonts w:ascii="Times New Roman"/>
                <w:sz w:val="20"/>
              </w:rPr>
              <w:t>9</w:t>
            </w:r>
          </w:p>
        </w:tc>
      </w:tr>
      <w:tr w:rsidR="00BE1949" w:rsidRPr="008D01ED" w14:paraId="295E3000" w14:textId="77777777" w:rsidTr="003E5F78">
        <w:trPr>
          <w:trHeight w:val="463"/>
        </w:trPr>
        <w:tc>
          <w:tcPr>
            <w:tcW w:w="839" w:type="dxa"/>
            <w:tcBorders>
              <w:top w:val="single" w:sz="4" w:space="0" w:color="auto"/>
              <w:left w:val="single" w:sz="4" w:space="0" w:color="auto"/>
              <w:bottom w:val="single" w:sz="4" w:space="0" w:color="auto"/>
              <w:right w:val="single" w:sz="4" w:space="0" w:color="auto"/>
            </w:tcBorders>
          </w:tcPr>
          <w:p w14:paraId="2F42177B" w14:textId="77777777" w:rsidR="00BE1949" w:rsidRPr="008D01ED" w:rsidRDefault="00BE1949" w:rsidP="003E5F78">
            <w:pPr>
              <w:pStyle w:val="TableParagraph"/>
              <w:rPr>
                <w:rFonts w:ascii="Times New Roman"/>
                <w:sz w:val="20"/>
                <w:lang w:val="en-US"/>
              </w:rPr>
            </w:pPr>
            <w:r w:rsidRPr="008D01ED">
              <w:rPr>
                <w:rFonts w:ascii="Times New Roman" w:hint="eastAsia"/>
                <w:sz w:val="20"/>
                <w:lang w:val="en-US"/>
              </w:rPr>
              <w:t>中级</w:t>
            </w:r>
          </w:p>
        </w:tc>
        <w:tc>
          <w:tcPr>
            <w:tcW w:w="567" w:type="dxa"/>
            <w:tcBorders>
              <w:top w:val="single" w:sz="4" w:space="0" w:color="auto"/>
              <w:left w:val="single" w:sz="4" w:space="0" w:color="auto"/>
              <w:bottom w:val="single" w:sz="4" w:space="0" w:color="auto"/>
              <w:right w:val="single" w:sz="4" w:space="0" w:color="auto"/>
            </w:tcBorders>
          </w:tcPr>
          <w:p w14:paraId="158B94D7" w14:textId="7A8979C4" w:rsidR="00BE1949" w:rsidRPr="008D01ED" w:rsidRDefault="00BE1949" w:rsidP="003E5F78">
            <w:pPr>
              <w:pStyle w:val="TableParagraph"/>
              <w:rPr>
                <w:rFonts w:ascii="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26D9B6B4" w14:textId="77777777" w:rsidR="00BE1949" w:rsidRPr="008D01ED" w:rsidRDefault="00BE1949" w:rsidP="003E5F78">
            <w:pPr>
              <w:pStyle w:val="TableParagraph"/>
              <w:rPr>
                <w:rFonts w:asci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0942CC85" w14:textId="77777777" w:rsidR="00BE1949" w:rsidRPr="008D01ED" w:rsidRDefault="00BE1949" w:rsidP="003E5F78">
            <w:pPr>
              <w:pStyle w:val="TableParagraph"/>
              <w:rPr>
                <w:rFonts w:ascii="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62ACB579" w14:textId="77777777" w:rsidR="00BE1949" w:rsidRPr="008D01ED" w:rsidRDefault="00BE1949" w:rsidP="003E5F78">
            <w:pPr>
              <w:pStyle w:val="TableParagraph"/>
              <w:rPr>
                <w:rFonts w:asci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6BAD4C7" w14:textId="77777777" w:rsidR="00BE1949" w:rsidRPr="008D01ED" w:rsidRDefault="00BE1949" w:rsidP="003E5F78">
            <w:pPr>
              <w:pStyle w:val="TableParagraph"/>
              <w:rPr>
                <w:rFonts w:ascii="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18818666" w14:textId="77777777" w:rsidR="00BE1949" w:rsidRPr="008D01ED" w:rsidRDefault="00BE1949" w:rsidP="003E5F78">
            <w:pPr>
              <w:pStyle w:val="TableParagraph"/>
              <w:rPr>
                <w:rFonts w:asci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3C0DC20F" w14:textId="77777777" w:rsidR="00BE1949" w:rsidRPr="008D01ED" w:rsidRDefault="00BE1949" w:rsidP="003E5F78">
            <w:pPr>
              <w:pStyle w:val="TableParagraph"/>
              <w:rPr>
                <w:rFonts w:ascii="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76DA8C77" w14:textId="77777777" w:rsidR="00BE1949" w:rsidRPr="008D01ED" w:rsidRDefault="00BE1949" w:rsidP="003E5F78">
            <w:pPr>
              <w:pStyle w:val="TableParagraph"/>
              <w:rPr>
                <w:rFonts w:asci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394BBB53" w14:textId="77777777" w:rsidR="00BE1949" w:rsidRPr="008D01ED" w:rsidRDefault="00BE1949" w:rsidP="003E5F78">
            <w:pPr>
              <w:pStyle w:val="TableParagraph"/>
              <w:rPr>
                <w:rFonts w:ascii="Times New Roman"/>
                <w:sz w:val="20"/>
              </w:rPr>
            </w:pPr>
          </w:p>
        </w:tc>
      </w:tr>
      <w:tr w:rsidR="00BE1949" w14:paraId="6183EBFD" w14:textId="77777777" w:rsidTr="003E5F78">
        <w:trPr>
          <w:trHeight w:val="415"/>
        </w:trPr>
        <w:tc>
          <w:tcPr>
            <w:tcW w:w="839" w:type="dxa"/>
            <w:tcBorders>
              <w:top w:val="single" w:sz="4" w:space="0" w:color="auto"/>
              <w:left w:val="single" w:sz="4" w:space="0" w:color="auto"/>
              <w:bottom w:val="single" w:sz="4" w:space="0" w:color="auto"/>
              <w:right w:val="single" w:sz="4" w:space="0" w:color="auto"/>
            </w:tcBorders>
          </w:tcPr>
          <w:p w14:paraId="1D644978" w14:textId="77777777" w:rsidR="00BE1949" w:rsidRPr="008D01ED" w:rsidRDefault="00BE1949" w:rsidP="003E5F78">
            <w:pPr>
              <w:pStyle w:val="TableParagraph"/>
              <w:rPr>
                <w:rFonts w:ascii="Times New Roman"/>
                <w:sz w:val="20"/>
                <w:lang w:val="en-US"/>
              </w:rPr>
            </w:pPr>
            <w:r w:rsidRPr="008D01ED">
              <w:rPr>
                <w:rFonts w:ascii="Times New Roman" w:hint="eastAsia"/>
                <w:sz w:val="20"/>
                <w:lang w:val="en-US"/>
              </w:rPr>
              <w:t>总计</w:t>
            </w:r>
          </w:p>
        </w:tc>
        <w:tc>
          <w:tcPr>
            <w:tcW w:w="567" w:type="dxa"/>
            <w:tcBorders>
              <w:top w:val="single" w:sz="4" w:space="0" w:color="auto"/>
              <w:left w:val="single" w:sz="4" w:space="0" w:color="auto"/>
              <w:bottom w:val="single" w:sz="4" w:space="0" w:color="auto"/>
              <w:right w:val="single" w:sz="4" w:space="0" w:color="auto"/>
            </w:tcBorders>
          </w:tcPr>
          <w:p w14:paraId="2B632F6D" w14:textId="50051F19" w:rsidR="00BE1949" w:rsidRPr="008D01ED" w:rsidRDefault="00BE1949" w:rsidP="003E5F78">
            <w:pPr>
              <w:pStyle w:val="TableParagraph"/>
              <w:rPr>
                <w:rFonts w:ascii="Times New Roman"/>
                <w:sz w:val="20"/>
              </w:rPr>
            </w:pPr>
            <w:r w:rsidRPr="008D01ED">
              <w:rPr>
                <w:rFonts w:ascii="Times New Roman"/>
                <w:sz w:val="20"/>
              </w:rPr>
              <w:t>1</w:t>
            </w:r>
            <w:r w:rsidR="00B72AD2">
              <w:rPr>
                <w:rFonts w:ascii="Times New Roman" w:hint="eastAsia"/>
                <w:sz w:val="20"/>
              </w:rPr>
              <w:t>5</w:t>
            </w:r>
          </w:p>
        </w:tc>
        <w:tc>
          <w:tcPr>
            <w:tcW w:w="850" w:type="dxa"/>
            <w:tcBorders>
              <w:top w:val="single" w:sz="4" w:space="0" w:color="auto"/>
              <w:left w:val="single" w:sz="4" w:space="0" w:color="auto"/>
              <w:bottom w:val="single" w:sz="4" w:space="0" w:color="auto"/>
              <w:right w:val="single" w:sz="4" w:space="0" w:color="auto"/>
            </w:tcBorders>
          </w:tcPr>
          <w:p w14:paraId="171F303B" w14:textId="77777777" w:rsidR="00BE1949" w:rsidRPr="008D01ED" w:rsidRDefault="00BE1949" w:rsidP="003E5F78">
            <w:pPr>
              <w:pStyle w:val="TableParagraph"/>
              <w:rPr>
                <w:rFonts w:asci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228A13CA" w14:textId="77777777" w:rsidR="00BE1949" w:rsidRPr="008D01ED" w:rsidRDefault="00BE1949" w:rsidP="003E5F78">
            <w:pPr>
              <w:pStyle w:val="TableParagraph"/>
              <w:rPr>
                <w:rFonts w:ascii="Times New Roman"/>
                <w:sz w:val="20"/>
              </w:rPr>
            </w:pPr>
            <w:r w:rsidRPr="008D01ED">
              <w:rPr>
                <w:rFonts w:ascii="Times New Roman"/>
                <w:sz w:val="20"/>
              </w:rPr>
              <w:t>2</w:t>
            </w:r>
          </w:p>
        </w:tc>
        <w:tc>
          <w:tcPr>
            <w:tcW w:w="850" w:type="dxa"/>
            <w:tcBorders>
              <w:top w:val="single" w:sz="4" w:space="0" w:color="auto"/>
              <w:left w:val="single" w:sz="4" w:space="0" w:color="auto"/>
              <w:bottom w:val="single" w:sz="4" w:space="0" w:color="auto"/>
              <w:right w:val="single" w:sz="4" w:space="0" w:color="auto"/>
            </w:tcBorders>
          </w:tcPr>
          <w:p w14:paraId="2625E362" w14:textId="77777777" w:rsidR="00BE1949" w:rsidRPr="008D01ED" w:rsidRDefault="00BE1949" w:rsidP="003E5F78">
            <w:pPr>
              <w:pStyle w:val="TableParagraph"/>
              <w:rPr>
                <w:rFonts w:ascii="Times New Roman"/>
                <w:sz w:val="20"/>
              </w:rPr>
            </w:pPr>
            <w:r w:rsidRPr="008D01ED">
              <w:rPr>
                <w:rFonts w:ascii="Times New Roman"/>
                <w:sz w:val="20"/>
              </w:rPr>
              <w:t>3</w:t>
            </w:r>
          </w:p>
        </w:tc>
        <w:tc>
          <w:tcPr>
            <w:tcW w:w="851" w:type="dxa"/>
            <w:tcBorders>
              <w:top w:val="single" w:sz="4" w:space="0" w:color="auto"/>
              <w:left w:val="single" w:sz="4" w:space="0" w:color="auto"/>
              <w:bottom w:val="single" w:sz="4" w:space="0" w:color="auto"/>
              <w:right w:val="single" w:sz="4" w:space="0" w:color="auto"/>
            </w:tcBorders>
          </w:tcPr>
          <w:p w14:paraId="1690E685" w14:textId="77777777" w:rsidR="00BE1949" w:rsidRPr="008D01ED" w:rsidRDefault="00BE1949" w:rsidP="003E5F78">
            <w:pPr>
              <w:pStyle w:val="TableParagraph"/>
              <w:rPr>
                <w:rFonts w:ascii="Times New Roman"/>
                <w:sz w:val="20"/>
              </w:rPr>
            </w:pPr>
            <w:r w:rsidRPr="008D01ED">
              <w:rPr>
                <w:rFonts w:ascii="Times New Roman"/>
                <w:sz w:val="20"/>
              </w:rPr>
              <w:t>4</w:t>
            </w:r>
          </w:p>
        </w:tc>
        <w:tc>
          <w:tcPr>
            <w:tcW w:w="850" w:type="dxa"/>
            <w:tcBorders>
              <w:top w:val="single" w:sz="4" w:space="0" w:color="auto"/>
              <w:left w:val="single" w:sz="4" w:space="0" w:color="auto"/>
              <w:bottom w:val="single" w:sz="4" w:space="0" w:color="auto"/>
              <w:right w:val="single" w:sz="4" w:space="0" w:color="auto"/>
            </w:tcBorders>
          </w:tcPr>
          <w:p w14:paraId="4FE82D78" w14:textId="77777777" w:rsidR="00BE1949" w:rsidRPr="008D01ED" w:rsidRDefault="00BE1949" w:rsidP="003E5F78">
            <w:pPr>
              <w:pStyle w:val="TableParagraph"/>
              <w:rPr>
                <w:rFonts w:ascii="Times New Roman"/>
                <w:sz w:val="20"/>
              </w:rPr>
            </w:pPr>
            <w:r w:rsidRPr="008D01ED">
              <w:rPr>
                <w:rFonts w:ascii="Times New Roman"/>
                <w:sz w:val="20"/>
              </w:rPr>
              <w:t>3</w:t>
            </w:r>
          </w:p>
        </w:tc>
        <w:tc>
          <w:tcPr>
            <w:tcW w:w="851" w:type="dxa"/>
            <w:tcBorders>
              <w:top w:val="single" w:sz="4" w:space="0" w:color="auto"/>
              <w:left w:val="single" w:sz="4" w:space="0" w:color="auto"/>
              <w:bottom w:val="single" w:sz="4" w:space="0" w:color="auto"/>
              <w:right w:val="single" w:sz="4" w:space="0" w:color="auto"/>
            </w:tcBorders>
          </w:tcPr>
          <w:p w14:paraId="1925346E" w14:textId="77777777" w:rsidR="00BE1949" w:rsidRPr="008D01ED" w:rsidRDefault="00BE1949" w:rsidP="003E5F78">
            <w:pPr>
              <w:pStyle w:val="TableParagraph"/>
              <w:rPr>
                <w:rFonts w:ascii="Times New Roman"/>
                <w:sz w:val="20"/>
              </w:rPr>
            </w:pPr>
            <w:r w:rsidRPr="008D01ED">
              <w:rPr>
                <w:rFonts w:ascii="Times New Roman" w:hint="eastAsia"/>
                <w:sz w:val="20"/>
              </w:rPr>
              <w:t>1</w:t>
            </w:r>
          </w:p>
        </w:tc>
        <w:tc>
          <w:tcPr>
            <w:tcW w:w="850" w:type="dxa"/>
            <w:tcBorders>
              <w:top w:val="single" w:sz="4" w:space="0" w:color="auto"/>
              <w:left w:val="single" w:sz="4" w:space="0" w:color="auto"/>
              <w:bottom w:val="single" w:sz="4" w:space="0" w:color="auto"/>
              <w:right w:val="single" w:sz="4" w:space="0" w:color="auto"/>
            </w:tcBorders>
          </w:tcPr>
          <w:p w14:paraId="43591FA6" w14:textId="77777777" w:rsidR="00BE1949" w:rsidRPr="008D01ED" w:rsidRDefault="00BE1949" w:rsidP="003E5F78">
            <w:pPr>
              <w:pStyle w:val="TableParagraph"/>
              <w:rPr>
                <w:rFonts w:ascii="Times New Roman"/>
                <w:sz w:val="20"/>
              </w:rPr>
            </w:pPr>
            <w:r w:rsidRPr="008D01ED">
              <w:rPr>
                <w:rFonts w:ascii="Times New Roman" w:hint="eastAsia"/>
                <w:sz w:val="20"/>
              </w:rPr>
              <w:t>1</w:t>
            </w:r>
          </w:p>
        </w:tc>
        <w:tc>
          <w:tcPr>
            <w:tcW w:w="851" w:type="dxa"/>
            <w:tcBorders>
              <w:top w:val="single" w:sz="4" w:space="0" w:color="auto"/>
              <w:left w:val="single" w:sz="4" w:space="0" w:color="auto"/>
              <w:bottom w:val="single" w:sz="4" w:space="0" w:color="auto"/>
              <w:right w:val="single" w:sz="4" w:space="0" w:color="auto"/>
            </w:tcBorders>
          </w:tcPr>
          <w:p w14:paraId="4D200C47" w14:textId="77777777" w:rsidR="00BE1949" w:rsidRPr="008D01ED" w:rsidRDefault="00BE1949" w:rsidP="003E5F78">
            <w:pPr>
              <w:pStyle w:val="TableParagraph"/>
              <w:rPr>
                <w:rFonts w:ascii="Times New Roman"/>
                <w:sz w:val="20"/>
              </w:rPr>
            </w:pPr>
            <w:r w:rsidRPr="008D01ED">
              <w:rPr>
                <w:rFonts w:ascii="Times New Roman" w:hint="eastAsia"/>
                <w:sz w:val="20"/>
              </w:rPr>
              <w:t>1</w:t>
            </w:r>
            <w:r w:rsidRPr="008D01ED">
              <w:rPr>
                <w:rFonts w:ascii="Times New Roman"/>
                <w:sz w:val="20"/>
              </w:rPr>
              <w:t>4</w:t>
            </w:r>
          </w:p>
        </w:tc>
      </w:tr>
    </w:tbl>
    <w:bookmarkEnd w:id="3"/>
    <w:p w14:paraId="1D012DD7" w14:textId="77777777" w:rsidR="00BE1949" w:rsidRPr="001E3F0D" w:rsidRDefault="00BE1949" w:rsidP="00BE1949">
      <w:pPr>
        <w:pStyle w:val="3"/>
        <w:ind w:firstLine="562"/>
        <w:rPr>
          <w:rFonts w:ascii="仿宋_GB2312" w:eastAsia="仿宋_GB2312" w:hAnsiTheme="minorHAnsi"/>
          <w:b/>
          <w:bCs/>
          <w:color w:val="auto"/>
          <w:sz w:val="28"/>
          <w:szCs w:val="28"/>
        </w:rPr>
      </w:pPr>
      <w:r w:rsidRPr="001E3F0D">
        <w:rPr>
          <w:rFonts w:ascii="仿宋_GB2312" w:eastAsia="仿宋_GB2312" w:hAnsiTheme="minorHAnsi" w:hint="eastAsia"/>
          <w:b/>
          <w:bCs/>
          <w:color w:val="auto"/>
          <w:sz w:val="28"/>
          <w:szCs w:val="28"/>
        </w:rPr>
        <w:t>本学科教师基本情况</w:t>
      </w:r>
    </w:p>
    <w:tbl>
      <w:tblPr>
        <w:tblW w:w="8210" w:type="dxa"/>
        <w:tblInd w:w="7" w:type="dxa"/>
        <w:tblCellMar>
          <w:left w:w="0" w:type="dxa"/>
          <w:right w:w="0" w:type="dxa"/>
        </w:tblCellMar>
        <w:tblLook w:val="04A0" w:firstRow="1" w:lastRow="0" w:firstColumn="1" w:lastColumn="0" w:noHBand="0" w:noVBand="1"/>
      </w:tblPr>
      <w:tblGrid>
        <w:gridCol w:w="839"/>
        <w:gridCol w:w="567"/>
        <w:gridCol w:w="850"/>
        <w:gridCol w:w="851"/>
        <w:gridCol w:w="850"/>
        <w:gridCol w:w="851"/>
        <w:gridCol w:w="850"/>
        <w:gridCol w:w="851"/>
        <w:gridCol w:w="850"/>
        <w:gridCol w:w="851"/>
      </w:tblGrid>
      <w:tr w:rsidR="001E3F0D" w14:paraId="105869FB" w14:textId="77777777" w:rsidTr="00830110">
        <w:trPr>
          <w:trHeight w:val="822"/>
        </w:trPr>
        <w:tc>
          <w:tcPr>
            <w:tcW w:w="839" w:type="dxa"/>
            <w:tcBorders>
              <w:top w:val="single" w:sz="4" w:space="0" w:color="auto"/>
              <w:left w:val="single" w:sz="4" w:space="0" w:color="auto"/>
              <w:bottom w:val="single" w:sz="4" w:space="0" w:color="auto"/>
              <w:right w:val="single" w:sz="4" w:space="0" w:color="auto"/>
            </w:tcBorders>
          </w:tcPr>
          <w:p w14:paraId="0BB38B53" w14:textId="77777777" w:rsidR="001E3F0D" w:rsidRDefault="001E3F0D" w:rsidP="00830110">
            <w:pPr>
              <w:pStyle w:val="TableParagraph"/>
              <w:rPr>
                <w:rFonts w:ascii="Times New Roman"/>
                <w:sz w:val="20"/>
                <w:lang w:val="en-US"/>
              </w:rPr>
            </w:pPr>
            <w:r>
              <w:rPr>
                <w:rFonts w:ascii="Times New Roman" w:hint="eastAsia"/>
                <w:sz w:val="20"/>
                <w:lang w:val="en-US"/>
              </w:rPr>
              <w:t>专业技术职务</w:t>
            </w:r>
          </w:p>
        </w:tc>
        <w:tc>
          <w:tcPr>
            <w:tcW w:w="567" w:type="dxa"/>
            <w:tcBorders>
              <w:top w:val="single" w:sz="4" w:space="0" w:color="auto"/>
              <w:left w:val="single" w:sz="4" w:space="0" w:color="auto"/>
              <w:bottom w:val="single" w:sz="4" w:space="0" w:color="auto"/>
              <w:right w:val="single" w:sz="4" w:space="0" w:color="auto"/>
            </w:tcBorders>
          </w:tcPr>
          <w:p w14:paraId="01F4B969" w14:textId="77777777" w:rsidR="001E3F0D" w:rsidRDefault="001E3F0D" w:rsidP="00830110">
            <w:pPr>
              <w:pStyle w:val="TableParagraph"/>
              <w:rPr>
                <w:rFonts w:ascii="Times New Roman"/>
                <w:sz w:val="20"/>
                <w:lang w:val="en-US"/>
              </w:rPr>
            </w:pPr>
            <w:r>
              <w:rPr>
                <w:rFonts w:ascii="Times New Roman" w:hint="eastAsia"/>
                <w:sz w:val="20"/>
                <w:lang w:val="en-US"/>
              </w:rPr>
              <w:t>人数</w:t>
            </w:r>
          </w:p>
          <w:p w14:paraId="2479A4D9" w14:textId="77777777" w:rsidR="001E3F0D" w:rsidRDefault="001E3F0D" w:rsidP="00830110">
            <w:pPr>
              <w:pStyle w:val="TableParagraph"/>
              <w:rPr>
                <w:rFonts w:ascii="Times New Roman"/>
                <w:sz w:val="20"/>
                <w:lang w:val="en-US"/>
              </w:rPr>
            </w:pPr>
            <w:r>
              <w:rPr>
                <w:rFonts w:ascii="Times New Roman" w:hint="eastAsia"/>
                <w:sz w:val="20"/>
                <w:lang w:val="en-US"/>
              </w:rPr>
              <w:t>合计</w:t>
            </w:r>
          </w:p>
        </w:tc>
        <w:tc>
          <w:tcPr>
            <w:tcW w:w="850" w:type="dxa"/>
            <w:tcBorders>
              <w:top w:val="single" w:sz="4" w:space="0" w:color="auto"/>
              <w:left w:val="single" w:sz="4" w:space="0" w:color="auto"/>
              <w:bottom w:val="single" w:sz="4" w:space="0" w:color="auto"/>
              <w:right w:val="single" w:sz="4" w:space="0" w:color="auto"/>
            </w:tcBorders>
          </w:tcPr>
          <w:p w14:paraId="69B5D90C" w14:textId="77777777" w:rsidR="001E3F0D" w:rsidRDefault="001E3F0D" w:rsidP="00830110">
            <w:pPr>
              <w:pStyle w:val="TableParagraph"/>
              <w:rPr>
                <w:rFonts w:ascii="Times New Roman"/>
                <w:sz w:val="20"/>
                <w:lang w:val="en-US"/>
              </w:rPr>
            </w:pPr>
            <w:r>
              <w:rPr>
                <w:rFonts w:ascii="Times New Roman" w:hint="eastAsia"/>
                <w:sz w:val="20"/>
                <w:lang w:val="en-US"/>
              </w:rPr>
              <w:t>≤</w:t>
            </w:r>
            <w:r>
              <w:rPr>
                <w:rFonts w:ascii="Times New Roman" w:hint="eastAsia"/>
                <w:sz w:val="20"/>
                <w:lang w:val="en-US"/>
              </w:rPr>
              <w:t>35</w:t>
            </w:r>
            <w:r>
              <w:rPr>
                <w:rFonts w:ascii="Times New Roman" w:hint="eastAsia"/>
                <w:sz w:val="20"/>
                <w:lang w:val="en-US"/>
              </w:rPr>
              <w:t>岁</w:t>
            </w:r>
          </w:p>
        </w:tc>
        <w:tc>
          <w:tcPr>
            <w:tcW w:w="851" w:type="dxa"/>
            <w:tcBorders>
              <w:top w:val="single" w:sz="4" w:space="0" w:color="auto"/>
              <w:left w:val="single" w:sz="4" w:space="0" w:color="auto"/>
              <w:bottom w:val="single" w:sz="4" w:space="0" w:color="auto"/>
              <w:right w:val="single" w:sz="4" w:space="0" w:color="auto"/>
            </w:tcBorders>
          </w:tcPr>
          <w:p w14:paraId="00548565" w14:textId="77777777" w:rsidR="001E3F0D" w:rsidRDefault="001E3F0D" w:rsidP="00830110">
            <w:pPr>
              <w:pStyle w:val="TableParagraph"/>
              <w:rPr>
                <w:rFonts w:ascii="Times New Roman"/>
                <w:sz w:val="20"/>
                <w:lang w:val="en-US"/>
              </w:rPr>
            </w:pPr>
            <w:r>
              <w:rPr>
                <w:rFonts w:ascii="Times New Roman" w:hint="eastAsia"/>
                <w:sz w:val="20"/>
                <w:lang w:val="en-US"/>
              </w:rPr>
              <w:t>36-40</w:t>
            </w:r>
            <w:r>
              <w:rPr>
                <w:rFonts w:ascii="Times New Roman" w:hint="eastAsia"/>
                <w:sz w:val="20"/>
                <w:lang w:val="en-US"/>
              </w:rPr>
              <w:t>岁</w:t>
            </w:r>
          </w:p>
        </w:tc>
        <w:tc>
          <w:tcPr>
            <w:tcW w:w="850" w:type="dxa"/>
            <w:tcBorders>
              <w:top w:val="single" w:sz="4" w:space="0" w:color="auto"/>
              <w:left w:val="single" w:sz="4" w:space="0" w:color="auto"/>
              <w:bottom w:val="single" w:sz="4" w:space="0" w:color="auto"/>
              <w:right w:val="single" w:sz="4" w:space="0" w:color="auto"/>
            </w:tcBorders>
          </w:tcPr>
          <w:p w14:paraId="458E139C" w14:textId="77777777" w:rsidR="001E3F0D" w:rsidRDefault="001E3F0D" w:rsidP="00830110">
            <w:pPr>
              <w:pStyle w:val="TableParagraph"/>
              <w:rPr>
                <w:rFonts w:ascii="Times New Roman"/>
                <w:sz w:val="20"/>
                <w:lang w:val="en-US"/>
              </w:rPr>
            </w:pPr>
            <w:r>
              <w:rPr>
                <w:rFonts w:ascii="Times New Roman" w:hint="eastAsia"/>
                <w:sz w:val="20"/>
                <w:lang w:val="en-US"/>
              </w:rPr>
              <w:t>41-45</w:t>
            </w:r>
            <w:r>
              <w:rPr>
                <w:rFonts w:ascii="Times New Roman" w:hint="eastAsia"/>
                <w:sz w:val="20"/>
                <w:lang w:val="en-US"/>
              </w:rPr>
              <w:t>岁</w:t>
            </w:r>
          </w:p>
        </w:tc>
        <w:tc>
          <w:tcPr>
            <w:tcW w:w="851" w:type="dxa"/>
            <w:tcBorders>
              <w:top w:val="single" w:sz="4" w:space="0" w:color="auto"/>
              <w:left w:val="single" w:sz="4" w:space="0" w:color="auto"/>
              <w:bottom w:val="single" w:sz="4" w:space="0" w:color="auto"/>
              <w:right w:val="single" w:sz="4" w:space="0" w:color="auto"/>
            </w:tcBorders>
          </w:tcPr>
          <w:p w14:paraId="7693300C" w14:textId="77777777" w:rsidR="001E3F0D" w:rsidRDefault="001E3F0D" w:rsidP="00830110">
            <w:pPr>
              <w:pStyle w:val="TableParagraph"/>
              <w:rPr>
                <w:rFonts w:ascii="Times New Roman"/>
                <w:sz w:val="20"/>
                <w:lang w:val="en-US"/>
              </w:rPr>
            </w:pPr>
            <w:r>
              <w:rPr>
                <w:rFonts w:ascii="Times New Roman" w:hint="eastAsia"/>
                <w:sz w:val="20"/>
                <w:lang w:val="en-US"/>
              </w:rPr>
              <w:t>46-50</w:t>
            </w:r>
            <w:r>
              <w:rPr>
                <w:rFonts w:ascii="Times New Roman" w:hint="eastAsia"/>
                <w:sz w:val="20"/>
                <w:lang w:val="en-US"/>
              </w:rPr>
              <w:t>岁</w:t>
            </w:r>
          </w:p>
        </w:tc>
        <w:tc>
          <w:tcPr>
            <w:tcW w:w="850" w:type="dxa"/>
            <w:tcBorders>
              <w:top w:val="single" w:sz="4" w:space="0" w:color="auto"/>
              <w:left w:val="single" w:sz="4" w:space="0" w:color="auto"/>
              <w:bottom w:val="single" w:sz="4" w:space="0" w:color="auto"/>
              <w:right w:val="single" w:sz="4" w:space="0" w:color="auto"/>
            </w:tcBorders>
          </w:tcPr>
          <w:p w14:paraId="07A72590" w14:textId="77777777" w:rsidR="001E3F0D" w:rsidRDefault="001E3F0D" w:rsidP="00830110">
            <w:pPr>
              <w:pStyle w:val="TableParagraph"/>
              <w:rPr>
                <w:rFonts w:ascii="Times New Roman"/>
                <w:sz w:val="20"/>
                <w:lang w:val="en-US"/>
              </w:rPr>
            </w:pPr>
            <w:r>
              <w:rPr>
                <w:rFonts w:ascii="Times New Roman" w:hint="eastAsia"/>
                <w:sz w:val="20"/>
                <w:lang w:val="en-US"/>
              </w:rPr>
              <w:t>51-55</w:t>
            </w:r>
            <w:r>
              <w:rPr>
                <w:rFonts w:ascii="Times New Roman" w:hint="eastAsia"/>
                <w:sz w:val="20"/>
                <w:lang w:val="en-US"/>
              </w:rPr>
              <w:t>岁</w:t>
            </w:r>
          </w:p>
        </w:tc>
        <w:tc>
          <w:tcPr>
            <w:tcW w:w="851" w:type="dxa"/>
            <w:tcBorders>
              <w:top w:val="single" w:sz="4" w:space="0" w:color="auto"/>
              <w:left w:val="single" w:sz="4" w:space="0" w:color="auto"/>
              <w:bottom w:val="single" w:sz="4" w:space="0" w:color="auto"/>
              <w:right w:val="single" w:sz="4" w:space="0" w:color="auto"/>
            </w:tcBorders>
          </w:tcPr>
          <w:p w14:paraId="3258B9B0" w14:textId="77777777" w:rsidR="001E3F0D" w:rsidRDefault="001E3F0D" w:rsidP="00830110">
            <w:pPr>
              <w:pStyle w:val="TableParagraph"/>
              <w:rPr>
                <w:rFonts w:ascii="Times New Roman"/>
                <w:sz w:val="20"/>
                <w:lang w:val="en-US"/>
              </w:rPr>
            </w:pPr>
            <w:r>
              <w:rPr>
                <w:rFonts w:ascii="Times New Roman" w:hint="eastAsia"/>
                <w:sz w:val="20"/>
                <w:lang w:val="en-US"/>
              </w:rPr>
              <w:t>56-60</w:t>
            </w:r>
            <w:r>
              <w:rPr>
                <w:rFonts w:ascii="Times New Roman" w:hint="eastAsia"/>
                <w:sz w:val="20"/>
                <w:lang w:val="en-US"/>
              </w:rPr>
              <w:t>岁</w:t>
            </w:r>
          </w:p>
        </w:tc>
        <w:tc>
          <w:tcPr>
            <w:tcW w:w="850" w:type="dxa"/>
            <w:tcBorders>
              <w:top w:val="single" w:sz="4" w:space="0" w:color="auto"/>
              <w:left w:val="single" w:sz="4" w:space="0" w:color="auto"/>
              <w:bottom w:val="single" w:sz="4" w:space="0" w:color="auto"/>
              <w:right w:val="single" w:sz="4" w:space="0" w:color="auto"/>
            </w:tcBorders>
          </w:tcPr>
          <w:p w14:paraId="10D86D82" w14:textId="77777777" w:rsidR="001E3F0D" w:rsidRDefault="001E3F0D" w:rsidP="00830110">
            <w:pPr>
              <w:pStyle w:val="TableParagraph"/>
              <w:rPr>
                <w:rFonts w:ascii="Times New Roman"/>
                <w:sz w:val="20"/>
                <w:lang w:val="en-US"/>
              </w:rPr>
            </w:pPr>
            <w:r>
              <w:rPr>
                <w:rFonts w:ascii="Times New Roman" w:hint="eastAsia"/>
                <w:sz w:val="20"/>
                <w:lang w:val="en-US"/>
              </w:rPr>
              <w:t>≥</w:t>
            </w:r>
            <w:r>
              <w:rPr>
                <w:rFonts w:ascii="Times New Roman" w:hint="eastAsia"/>
                <w:sz w:val="20"/>
                <w:lang w:val="en-US"/>
              </w:rPr>
              <w:t>61</w:t>
            </w:r>
            <w:r>
              <w:rPr>
                <w:rFonts w:ascii="Times New Roman" w:hint="eastAsia"/>
                <w:sz w:val="20"/>
                <w:lang w:val="en-US"/>
              </w:rPr>
              <w:t>岁</w:t>
            </w:r>
          </w:p>
        </w:tc>
        <w:tc>
          <w:tcPr>
            <w:tcW w:w="851" w:type="dxa"/>
            <w:tcBorders>
              <w:top w:val="single" w:sz="4" w:space="0" w:color="auto"/>
              <w:left w:val="single" w:sz="4" w:space="0" w:color="auto"/>
              <w:bottom w:val="single" w:sz="4" w:space="0" w:color="auto"/>
              <w:right w:val="single" w:sz="4" w:space="0" w:color="auto"/>
            </w:tcBorders>
          </w:tcPr>
          <w:p w14:paraId="59EDBC29" w14:textId="77777777" w:rsidR="001E3F0D" w:rsidRDefault="001E3F0D" w:rsidP="00830110">
            <w:pPr>
              <w:pStyle w:val="TableParagraph"/>
              <w:rPr>
                <w:rFonts w:ascii="Times New Roman"/>
                <w:sz w:val="20"/>
                <w:lang w:val="en-US"/>
              </w:rPr>
            </w:pPr>
            <w:r>
              <w:rPr>
                <w:rFonts w:ascii="Times New Roman" w:hint="eastAsia"/>
                <w:sz w:val="20"/>
                <w:lang w:val="en-US"/>
              </w:rPr>
              <w:t>博士学位教师</w:t>
            </w:r>
          </w:p>
        </w:tc>
      </w:tr>
      <w:tr w:rsidR="001E3F0D" w14:paraId="08BF89D4" w14:textId="77777777" w:rsidTr="00830110">
        <w:trPr>
          <w:trHeight w:val="465"/>
        </w:trPr>
        <w:tc>
          <w:tcPr>
            <w:tcW w:w="839" w:type="dxa"/>
            <w:tcBorders>
              <w:top w:val="single" w:sz="4" w:space="0" w:color="auto"/>
              <w:left w:val="single" w:sz="4" w:space="0" w:color="auto"/>
              <w:bottom w:val="single" w:sz="4" w:space="0" w:color="auto"/>
              <w:right w:val="single" w:sz="4" w:space="0" w:color="auto"/>
            </w:tcBorders>
          </w:tcPr>
          <w:p w14:paraId="2AE68A0B" w14:textId="77777777" w:rsidR="001E3F0D" w:rsidRDefault="001E3F0D" w:rsidP="00830110">
            <w:pPr>
              <w:pStyle w:val="TableParagraph"/>
              <w:rPr>
                <w:rFonts w:ascii="Times New Roman"/>
                <w:sz w:val="20"/>
                <w:lang w:val="en-US"/>
              </w:rPr>
            </w:pPr>
            <w:r>
              <w:rPr>
                <w:rFonts w:ascii="Times New Roman" w:hint="eastAsia"/>
                <w:sz w:val="20"/>
                <w:lang w:val="en-US"/>
              </w:rPr>
              <w:t>正高级</w:t>
            </w:r>
          </w:p>
        </w:tc>
        <w:tc>
          <w:tcPr>
            <w:tcW w:w="567" w:type="dxa"/>
            <w:tcBorders>
              <w:top w:val="single" w:sz="4" w:space="0" w:color="auto"/>
              <w:left w:val="single" w:sz="4" w:space="0" w:color="auto"/>
              <w:bottom w:val="single" w:sz="4" w:space="0" w:color="auto"/>
              <w:right w:val="single" w:sz="4" w:space="0" w:color="auto"/>
            </w:tcBorders>
          </w:tcPr>
          <w:p w14:paraId="694A82E3" w14:textId="22E4853A" w:rsidR="001E3F0D" w:rsidRDefault="00A11E74" w:rsidP="00830110">
            <w:pPr>
              <w:pStyle w:val="TableParagraph"/>
              <w:rPr>
                <w:rFonts w:ascii="Times New Roman"/>
                <w:sz w:val="20"/>
              </w:rPr>
            </w:pPr>
            <w:r>
              <w:rPr>
                <w:rFonts w:ascii="Times New Roman" w:hint="eastAsia"/>
                <w:sz w:val="20"/>
              </w:rPr>
              <w:t>8</w:t>
            </w:r>
          </w:p>
        </w:tc>
        <w:tc>
          <w:tcPr>
            <w:tcW w:w="850" w:type="dxa"/>
            <w:tcBorders>
              <w:top w:val="single" w:sz="4" w:space="0" w:color="auto"/>
              <w:left w:val="single" w:sz="4" w:space="0" w:color="auto"/>
              <w:bottom w:val="single" w:sz="4" w:space="0" w:color="auto"/>
              <w:right w:val="single" w:sz="4" w:space="0" w:color="auto"/>
            </w:tcBorders>
          </w:tcPr>
          <w:p w14:paraId="6A8C35D3" w14:textId="77777777" w:rsidR="001E3F0D" w:rsidRDefault="001E3F0D" w:rsidP="00830110">
            <w:pPr>
              <w:pStyle w:val="TableParagraph"/>
              <w:rPr>
                <w:rFonts w:ascii="Times New Roman"/>
                <w:sz w:val="20"/>
              </w:rPr>
            </w:pPr>
            <w:r>
              <w:rPr>
                <w:rFonts w:ascii="Times New Roman" w:hint="eastAsia"/>
                <w:sz w:val="20"/>
              </w:rPr>
              <w:t>0</w:t>
            </w:r>
          </w:p>
        </w:tc>
        <w:tc>
          <w:tcPr>
            <w:tcW w:w="851" w:type="dxa"/>
            <w:tcBorders>
              <w:top w:val="single" w:sz="4" w:space="0" w:color="auto"/>
              <w:left w:val="single" w:sz="4" w:space="0" w:color="auto"/>
              <w:bottom w:val="single" w:sz="4" w:space="0" w:color="auto"/>
              <w:right w:val="single" w:sz="4" w:space="0" w:color="auto"/>
            </w:tcBorders>
          </w:tcPr>
          <w:p w14:paraId="1FF9C70E" w14:textId="77777777" w:rsidR="001E3F0D" w:rsidRDefault="001E3F0D" w:rsidP="00830110">
            <w:pPr>
              <w:pStyle w:val="TableParagraph"/>
              <w:rPr>
                <w:rFonts w:ascii="Times New Roman"/>
                <w:sz w:val="20"/>
              </w:rPr>
            </w:pPr>
            <w:r>
              <w:rPr>
                <w:rFonts w:ascii="Times New Roman" w:hint="eastAsia"/>
                <w:sz w:val="20"/>
              </w:rPr>
              <w:t>0</w:t>
            </w:r>
          </w:p>
        </w:tc>
        <w:tc>
          <w:tcPr>
            <w:tcW w:w="850" w:type="dxa"/>
            <w:tcBorders>
              <w:top w:val="single" w:sz="4" w:space="0" w:color="auto"/>
              <w:left w:val="single" w:sz="4" w:space="0" w:color="auto"/>
              <w:bottom w:val="single" w:sz="4" w:space="0" w:color="auto"/>
              <w:right w:val="single" w:sz="4" w:space="0" w:color="auto"/>
            </w:tcBorders>
          </w:tcPr>
          <w:p w14:paraId="4C563109" w14:textId="77777777" w:rsidR="001E3F0D" w:rsidRDefault="001E3F0D" w:rsidP="00830110">
            <w:pPr>
              <w:pStyle w:val="TableParagraph"/>
              <w:rPr>
                <w:rFonts w:ascii="Times New Roman"/>
                <w:sz w:val="20"/>
              </w:rPr>
            </w:pPr>
            <w:r>
              <w:rPr>
                <w:rFonts w:ascii="Times New Roman" w:hint="eastAsia"/>
                <w:sz w:val="20"/>
              </w:rPr>
              <w:t>0</w:t>
            </w:r>
          </w:p>
        </w:tc>
        <w:tc>
          <w:tcPr>
            <w:tcW w:w="851" w:type="dxa"/>
            <w:tcBorders>
              <w:top w:val="single" w:sz="4" w:space="0" w:color="auto"/>
              <w:left w:val="single" w:sz="4" w:space="0" w:color="auto"/>
              <w:bottom w:val="single" w:sz="4" w:space="0" w:color="auto"/>
              <w:right w:val="single" w:sz="4" w:space="0" w:color="auto"/>
            </w:tcBorders>
          </w:tcPr>
          <w:p w14:paraId="21A41504" w14:textId="518C706B" w:rsidR="001E3F0D" w:rsidRDefault="00A11E74" w:rsidP="00830110">
            <w:pPr>
              <w:pStyle w:val="TableParagraph"/>
              <w:rPr>
                <w:rFonts w:ascii="Times New Roman"/>
                <w:sz w:val="20"/>
              </w:rPr>
            </w:pPr>
            <w:r>
              <w:rPr>
                <w:rFonts w:ascii="Times New Roman" w:hint="eastAsia"/>
                <w:sz w:val="20"/>
              </w:rPr>
              <w:t>2</w:t>
            </w:r>
          </w:p>
        </w:tc>
        <w:tc>
          <w:tcPr>
            <w:tcW w:w="850" w:type="dxa"/>
            <w:tcBorders>
              <w:top w:val="single" w:sz="4" w:space="0" w:color="auto"/>
              <w:left w:val="single" w:sz="4" w:space="0" w:color="auto"/>
              <w:bottom w:val="single" w:sz="4" w:space="0" w:color="auto"/>
              <w:right w:val="single" w:sz="4" w:space="0" w:color="auto"/>
            </w:tcBorders>
          </w:tcPr>
          <w:p w14:paraId="2EC6FFC3" w14:textId="31AF3346" w:rsidR="001E3F0D" w:rsidRDefault="00A11E74" w:rsidP="00830110">
            <w:pPr>
              <w:pStyle w:val="TableParagraph"/>
              <w:rPr>
                <w:rFonts w:ascii="Times New Roman"/>
                <w:sz w:val="20"/>
              </w:rPr>
            </w:pPr>
            <w:r>
              <w:rPr>
                <w:rFonts w:ascii="Times New Roman" w:hint="eastAsia"/>
                <w:sz w:val="20"/>
              </w:rPr>
              <w:t>2</w:t>
            </w:r>
          </w:p>
        </w:tc>
        <w:tc>
          <w:tcPr>
            <w:tcW w:w="851" w:type="dxa"/>
            <w:tcBorders>
              <w:top w:val="single" w:sz="4" w:space="0" w:color="auto"/>
              <w:left w:val="single" w:sz="4" w:space="0" w:color="auto"/>
              <w:bottom w:val="single" w:sz="4" w:space="0" w:color="auto"/>
              <w:right w:val="single" w:sz="4" w:space="0" w:color="auto"/>
            </w:tcBorders>
          </w:tcPr>
          <w:p w14:paraId="234EB65B" w14:textId="0DE429A7" w:rsidR="001E3F0D" w:rsidRDefault="00167E16" w:rsidP="00830110">
            <w:pPr>
              <w:pStyle w:val="TableParagraph"/>
              <w:rPr>
                <w:rFonts w:ascii="Times New Roman"/>
                <w:sz w:val="20"/>
              </w:rPr>
            </w:pPr>
            <w:r>
              <w:rPr>
                <w:rFonts w:ascii="Times New Roman" w:hint="eastAsia"/>
                <w:sz w:val="20"/>
              </w:rPr>
              <w:t>2</w:t>
            </w:r>
          </w:p>
        </w:tc>
        <w:tc>
          <w:tcPr>
            <w:tcW w:w="850" w:type="dxa"/>
            <w:tcBorders>
              <w:top w:val="single" w:sz="4" w:space="0" w:color="auto"/>
              <w:left w:val="single" w:sz="4" w:space="0" w:color="auto"/>
              <w:bottom w:val="single" w:sz="4" w:space="0" w:color="auto"/>
              <w:right w:val="single" w:sz="4" w:space="0" w:color="auto"/>
            </w:tcBorders>
          </w:tcPr>
          <w:p w14:paraId="1DB684B9" w14:textId="65BC2003" w:rsidR="001E3F0D" w:rsidRDefault="00167E16" w:rsidP="00830110">
            <w:pPr>
              <w:pStyle w:val="TableParagraph"/>
              <w:rPr>
                <w:rFonts w:ascii="Times New Roman"/>
                <w:sz w:val="20"/>
              </w:rPr>
            </w:pPr>
            <w:r>
              <w:rPr>
                <w:rFonts w:ascii="Times New Roman" w:hint="eastAsia"/>
                <w:sz w:val="20"/>
              </w:rPr>
              <w:t>2</w:t>
            </w:r>
          </w:p>
        </w:tc>
        <w:tc>
          <w:tcPr>
            <w:tcW w:w="851" w:type="dxa"/>
            <w:tcBorders>
              <w:top w:val="single" w:sz="4" w:space="0" w:color="auto"/>
              <w:left w:val="single" w:sz="4" w:space="0" w:color="auto"/>
              <w:bottom w:val="single" w:sz="4" w:space="0" w:color="auto"/>
              <w:right w:val="single" w:sz="4" w:space="0" w:color="auto"/>
            </w:tcBorders>
          </w:tcPr>
          <w:p w14:paraId="7E0E6181" w14:textId="73B3EC10" w:rsidR="001E3F0D" w:rsidRDefault="00A11E74" w:rsidP="00830110">
            <w:pPr>
              <w:pStyle w:val="TableParagraph"/>
              <w:rPr>
                <w:rFonts w:ascii="Times New Roman"/>
                <w:sz w:val="20"/>
              </w:rPr>
            </w:pPr>
            <w:r>
              <w:rPr>
                <w:rFonts w:ascii="Times New Roman" w:hint="eastAsia"/>
                <w:sz w:val="20"/>
              </w:rPr>
              <w:t>7</w:t>
            </w:r>
          </w:p>
        </w:tc>
      </w:tr>
      <w:tr w:rsidR="001E3F0D" w14:paraId="36EBF911" w14:textId="77777777" w:rsidTr="00830110">
        <w:trPr>
          <w:trHeight w:val="463"/>
        </w:trPr>
        <w:tc>
          <w:tcPr>
            <w:tcW w:w="839" w:type="dxa"/>
            <w:tcBorders>
              <w:top w:val="single" w:sz="4" w:space="0" w:color="auto"/>
              <w:left w:val="single" w:sz="4" w:space="0" w:color="auto"/>
              <w:bottom w:val="single" w:sz="4" w:space="0" w:color="auto"/>
              <w:right w:val="single" w:sz="4" w:space="0" w:color="auto"/>
            </w:tcBorders>
          </w:tcPr>
          <w:p w14:paraId="37173626" w14:textId="77777777" w:rsidR="001E3F0D" w:rsidRDefault="001E3F0D" w:rsidP="00830110">
            <w:pPr>
              <w:pStyle w:val="TableParagraph"/>
              <w:rPr>
                <w:rFonts w:ascii="Times New Roman"/>
                <w:sz w:val="20"/>
                <w:lang w:val="en-US"/>
              </w:rPr>
            </w:pPr>
            <w:r>
              <w:rPr>
                <w:rFonts w:ascii="Times New Roman" w:hint="eastAsia"/>
                <w:sz w:val="20"/>
                <w:lang w:val="en-US"/>
              </w:rPr>
              <w:t>副高级</w:t>
            </w:r>
          </w:p>
        </w:tc>
        <w:tc>
          <w:tcPr>
            <w:tcW w:w="567" w:type="dxa"/>
            <w:tcBorders>
              <w:top w:val="single" w:sz="4" w:space="0" w:color="auto"/>
              <w:left w:val="single" w:sz="4" w:space="0" w:color="auto"/>
              <w:bottom w:val="single" w:sz="4" w:space="0" w:color="auto"/>
              <w:right w:val="single" w:sz="4" w:space="0" w:color="auto"/>
            </w:tcBorders>
          </w:tcPr>
          <w:p w14:paraId="1085291F" w14:textId="77777777" w:rsidR="001E3F0D" w:rsidRDefault="001E3F0D" w:rsidP="00830110">
            <w:pPr>
              <w:pStyle w:val="TableParagraph"/>
              <w:rPr>
                <w:rFonts w:ascii="Times New Roman"/>
                <w:sz w:val="20"/>
              </w:rPr>
            </w:pPr>
            <w:r>
              <w:rPr>
                <w:rFonts w:ascii="Times New Roman" w:hint="eastAsia"/>
                <w:sz w:val="20"/>
              </w:rPr>
              <w:t>9</w:t>
            </w:r>
          </w:p>
        </w:tc>
        <w:tc>
          <w:tcPr>
            <w:tcW w:w="850" w:type="dxa"/>
            <w:tcBorders>
              <w:top w:val="single" w:sz="4" w:space="0" w:color="auto"/>
              <w:left w:val="single" w:sz="4" w:space="0" w:color="auto"/>
              <w:bottom w:val="single" w:sz="4" w:space="0" w:color="auto"/>
              <w:right w:val="single" w:sz="4" w:space="0" w:color="auto"/>
            </w:tcBorders>
          </w:tcPr>
          <w:p w14:paraId="5F875184" w14:textId="77777777" w:rsidR="001E3F0D" w:rsidRDefault="001E3F0D" w:rsidP="00830110">
            <w:pPr>
              <w:pStyle w:val="TableParagraph"/>
              <w:rPr>
                <w:rFonts w:ascii="Times New Roman"/>
                <w:sz w:val="20"/>
              </w:rPr>
            </w:pPr>
            <w:r>
              <w:rPr>
                <w:rFonts w:ascii="Times New Roman" w:hint="eastAsia"/>
                <w:sz w:val="20"/>
              </w:rPr>
              <w:t>0</w:t>
            </w:r>
          </w:p>
        </w:tc>
        <w:tc>
          <w:tcPr>
            <w:tcW w:w="851" w:type="dxa"/>
            <w:tcBorders>
              <w:top w:val="single" w:sz="4" w:space="0" w:color="auto"/>
              <w:left w:val="single" w:sz="4" w:space="0" w:color="auto"/>
              <w:bottom w:val="single" w:sz="4" w:space="0" w:color="auto"/>
              <w:right w:val="single" w:sz="4" w:space="0" w:color="auto"/>
            </w:tcBorders>
          </w:tcPr>
          <w:p w14:paraId="654F2B30" w14:textId="77777777" w:rsidR="001E3F0D" w:rsidRDefault="001E3F0D" w:rsidP="00830110">
            <w:pPr>
              <w:pStyle w:val="TableParagraph"/>
              <w:rPr>
                <w:rFonts w:ascii="Times New Roman"/>
                <w:sz w:val="20"/>
              </w:rPr>
            </w:pPr>
            <w:r>
              <w:rPr>
                <w:rFonts w:ascii="Times New Roman" w:hint="eastAsia"/>
                <w:sz w:val="20"/>
              </w:rPr>
              <w:t>2</w:t>
            </w:r>
          </w:p>
        </w:tc>
        <w:tc>
          <w:tcPr>
            <w:tcW w:w="850" w:type="dxa"/>
            <w:tcBorders>
              <w:top w:val="single" w:sz="4" w:space="0" w:color="auto"/>
              <w:left w:val="single" w:sz="4" w:space="0" w:color="auto"/>
              <w:bottom w:val="single" w:sz="4" w:space="0" w:color="auto"/>
              <w:right w:val="single" w:sz="4" w:space="0" w:color="auto"/>
            </w:tcBorders>
          </w:tcPr>
          <w:p w14:paraId="2938C268" w14:textId="77777777" w:rsidR="001E3F0D" w:rsidRDefault="001E3F0D" w:rsidP="00830110">
            <w:pPr>
              <w:pStyle w:val="TableParagraph"/>
              <w:rPr>
                <w:rFonts w:ascii="Times New Roman"/>
                <w:sz w:val="20"/>
              </w:rPr>
            </w:pPr>
            <w:r>
              <w:rPr>
                <w:rFonts w:ascii="Times New Roman" w:hint="eastAsia"/>
                <w:sz w:val="20"/>
              </w:rPr>
              <w:t>3</w:t>
            </w:r>
          </w:p>
        </w:tc>
        <w:tc>
          <w:tcPr>
            <w:tcW w:w="851" w:type="dxa"/>
            <w:tcBorders>
              <w:top w:val="single" w:sz="4" w:space="0" w:color="auto"/>
              <w:left w:val="single" w:sz="4" w:space="0" w:color="auto"/>
              <w:bottom w:val="single" w:sz="4" w:space="0" w:color="auto"/>
              <w:right w:val="single" w:sz="4" w:space="0" w:color="auto"/>
            </w:tcBorders>
          </w:tcPr>
          <w:p w14:paraId="0186CDD3" w14:textId="77777777" w:rsidR="001E3F0D" w:rsidRDefault="001E3F0D" w:rsidP="00830110">
            <w:pPr>
              <w:pStyle w:val="TableParagraph"/>
              <w:rPr>
                <w:rFonts w:ascii="Times New Roman"/>
                <w:sz w:val="20"/>
              </w:rPr>
            </w:pPr>
            <w:r>
              <w:rPr>
                <w:rFonts w:ascii="Times New Roman" w:hint="eastAsia"/>
                <w:sz w:val="20"/>
              </w:rPr>
              <w:t>3</w:t>
            </w:r>
          </w:p>
        </w:tc>
        <w:tc>
          <w:tcPr>
            <w:tcW w:w="850" w:type="dxa"/>
            <w:tcBorders>
              <w:top w:val="single" w:sz="4" w:space="0" w:color="auto"/>
              <w:left w:val="single" w:sz="4" w:space="0" w:color="auto"/>
              <w:bottom w:val="single" w:sz="4" w:space="0" w:color="auto"/>
              <w:right w:val="single" w:sz="4" w:space="0" w:color="auto"/>
            </w:tcBorders>
          </w:tcPr>
          <w:p w14:paraId="2B92DA6A" w14:textId="77777777" w:rsidR="001E3F0D" w:rsidRDefault="001E3F0D" w:rsidP="00830110">
            <w:pPr>
              <w:pStyle w:val="TableParagraph"/>
              <w:rPr>
                <w:rFonts w:ascii="Times New Roman"/>
                <w:sz w:val="20"/>
              </w:rPr>
            </w:pPr>
            <w:r>
              <w:rPr>
                <w:rFonts w:ascii="Times New Roman" w:hint="eastAsia"/>
                <w:sz w:val="20"/>
              </w:rPr>
              <w:t>1</w:t>
            </w:r>
          </w:p>
        </w:tc>
        <w:tc>
          <w:tcPr>
            <w:tcW w:w="851" w:type="dxa"/>
            <w:tcBorders>
              <w:top w:val="single" w:sz="4" w:space="0" w:color="auto"/>
              <w:left w:val="single" w:sz="4" w:space="0" w:color="auto"/>
              <w:bottom w:val="single" w:sz="4" w:space="0" w:color="auto"/>
              <w:right w:val="single" w:sz="4" w:space="0" w:color="auto"/>
            </w:tcBorders>
          </w:tcPr>
          <w:p w14:paraId="3BD1E848" w14:textId="77777777" w:rsidR="001E3F0D" w:rsidRDefault="001E3F0D" w:rsidP="00830110">
            <w:pPr>
              <w:pStyle w:val="TableParagraph"/>
              <w:rPr>
                <w:rFonts w:ascii="Times New Roman"/>
                <w:sz w:val="20"/>
              </w:rPr>
            </w:pPr>
            <w:r>
              <w:rPr>
                <w:rFonts w:ascii="Times New Roman" w:hint="eastAsia"/>
                <w:sz w:val="20"/>
              </w:rPr>
              <w:t>0</w:t>
            </w:r>
          </w:p>
        </w:tc>
        <w:tc>
          <w:tcPr>
            <w:tcW w:w="850" w:type="dxa"/>
            <w:tcBorders>
              <w:top w:val="single" w:sz="4" w:space="0" w:color="auto"/>
              <w:left w:val="single" w:sz="4" w:space="0" w:color="auto"/>
              <w:bottom w:val="single" w:sz="4" w:space="0" w:color="auto"/>
              <w:right w:val="single" w:sz="4" w:space="0" w:color="auto"/>
            </w:tcBorders>
          </w:tcPr>
          <w:p w14:paraId="7EC8D3FA" w14:textId="77777777" w:rsidR="001E3F0D" w:rsidRDefault="001E3F0D" w:rsidP="00830110">
            <w:pPr>
              <w:pStyle w:val="TableParagraph"/>
              <w:rPr>
                <w:rFonts w:ascii="Times New Roman"/>
                <w:sz w:val="20"/>
              </w:rPr>
            </w:pPr>
            <w:r>
              <w:rPr>
                <w:rFonts w:ascii="Times New Roman" w:hint="eastAsia"/>
                <w:sz w:val="20"/>
              </w:rPr>
              <w:t>0</w:t>
            </w:r>
          </w:p>
        </w:tc>
        <w:tc>
          <w:tcPr>
            <w:tcW w:w="851" w:type="dxa"/>
            <w:tcBorders>
              <w:top w:val="single" w:sz="4" w:space="0" w:color="auto"/>
              <w:left w:val="single" w:sz="4" w:space="0" w:color="auto"/>
              <w:bottom w:val="single" w:sz="4" w:space="0" w:color="auto"/>
              <w:right w:val="single" w:sz="4" w:space="0" w:color="auto"/>
            </w:tcBorders>
          </w:tcPr>
          <w:p w14:paraId="797920CB" w14:textId="77777777" w:rsidR="001E3F0D" w:rsidRDefault="001E3F0D" w:rsidP="00830110">
            <w:pPr>
              <w:pStyle w:val="TableParagraph"/>
              <w:rPr>
                <w:rFonts w:ascii="Times New Roman"/>
                <w:sz w:val="20"/>
              </w:rPr>
            </w:pPr>
            <w:r>
              <w:rPr>
                <w:rFonts w:ascii="Times New Roman" w:hint="eastAsia"/>
                <w:sz w:val="20"/>
              </w:rPr>
              <w:t>9</w:t>
            </w:r>
          </w:p>
        </w:tc>
      </w:tr>
      <w:tr w:rsidR="001E3F0D" w14:paraId="11CAB388" w14:textId="77777777" w:rsidTr="00830110">
        <w:trPr>
          <w:trHeight w:val="463"/>
        </w:trPr>
        <w:tc>
          <w:tcPr>
            <w:tcW w:w="839" w:type="dxa"/>
            <w:tcBorders>
              <w:top w:val="single" w:sz="4" w:space="0" w:color="auto"/>
              <w:left w:val="single" w:sz="4" w:space="0" w:color="auto"/>
              <w:bottom w:val="single" w:sz="4" w:space="0" w:color="auto"/>
              <w:right w:val="single" w:sz="4" w:space="0" w:color="auto"/>
            </w:tcBorders>
          </w:tcPr>
          <w:p w14:paraId="15BEDB9E" w14:textId="77777777" w:rsidR="001E3F0D" w:rsidRDefault="001E3F0D" w:rsidP="00830110">
            <w:pPr>
              <w:pStyle w:val="TableParagraph"/>
              <w:rPr>
                <w:rFonts w:ascii="Times New Roman"/>
                <w:sz w:val="20"/>
                <w:lang w:val="en-US"/>
              </w:rPr>
            </w:pPr>
            <w:r>
              <w:rPr>
                <w:rFonts w:ascii="Times New Roman" w:hint="eastAsia"/>
                <w:sz w:val="20"/>
                <w:lang w:val="en-US"/>
              </w:rPr>
              <w:t>中级</w:t>
            </w:r>
          </w:p>
        </w:tc>
        <w:tc>
          <w:tcPr>
            <w:tcW w:w="567" w:type="dxa"/>
            <w:tcBorders>
              <w:top w:val="single" w:sz="4" w:space="0" w:color="auto"/>
              <w:left w:val="single" w:sz="4" w:space="0" w:color="auto"/>
              <w:bottom w:val="single" w:sz="4" w:space="0" w:color="auto"/>
              <w:right w:val="single" w:sz="4" w:space="0" w:color="auto"/>
            </w:tcBorders>
          </w:tcPr>
          <w:p w14:paraId="55FBF917" w14:textId="41C56E81" w:rsidR="001E3F0D" w:rsidRDefault="001E3F0D" w:rsidP="00830110">
            <w:pPr>
              <w:pStyle w:val="TableParagraph"/>
              <w:rPr>
                <w:rFonts w:ascii="Times New Roman"/>
                <w:sz w:val="20"/>
              </w:rPr>
            </w:pPr>
            <w:r>
              <w:rPr>
                <w:rFonts w:ascii="Times New Roman" w:hint="eastAsia"/>
                <w:sz w:val="20"/>
              </w:rPr>
              <w:t>2</w:t>
            </w:r>
            <w:r w:rsidR="00A11E74">
              <w:rPr>
                <w:rFonts w:ascii="Times New Roman" w:hint="eastAsia"/>
                <w:sz w:val="20"/>
              </w:rPr>
              <w:t>3</w:t>
            </w:r>
          </w:p>
        </w:tc>
        <w:tc>
          <w:tcPr>
            <w:tcW w:w="850" w:type="dxa"/>
            <w:tcBorders>
              <w:top w:val="single" w:sz="4" w:space="0" w:color="auto"/>
              <w:left w:val="single" w:sz="4" w:space="0" w:color="auto"/>
              <w:bottom w:val="single" w:sz="4" w:space="0" w:color="auto"/>
              <w:right w:val="single" w:sz="4" w:space="0" w:color="auto"/>
            </w:tcBorders>
          </w:tcPr>
          <w:p w14:paraId="3E8FC624" w14:textId="77777777" w:rsidR="001E3F0D" w:rsidRDefault="001E3F0D" w:rsidP="00830110">
            <w:pPr>
              <w:pStyle w:val="TableParagraph"/>
              <w:rPr>
                <w:rFonts w:ascii="Times New Roman"/>
                <w:sz w:val="20"/>
              </w:rPr>
            </w:pPr>
            <w:r>
              <w:rPr>
                <w:rFonts w:ascii="Times New Roman" w:hint="eastAsia"/>
                <w:sz w:val="20"/>
              </w:rPr>
              <w:t>8</w:t>
            </w:r>
          </w:p>
        </w:tc>
        <w:tc>
          <w:tcPr>
            <w:tcW w:w="851" w:type="dxa"/>
            <w:tcBorders>
              <w:top w:val="single" w:sz="4" w:space="0" w:color="auto"/>
              <w:left w:val="single" w:sz="4" w:space="0" w:color="auto"/>
              <w:bottom w:val="single" w:sz="4" w:space="0" w:color="auto"/>
              <w:right w:val="single" w:sz="4" w:space="0" w:color="auto"/>
            </w:tcBorders>
          </w:tcPr>
          <w:p w14:paraId="2CB1244D" w14:textId="679DB8D1" w:rsidR="001E3F0D" w:rsidRDefault="00A11E74" w:rsidP="00830110">
            <w:pPr>
              <w:pStyle w:val="TableParagraph"/>
              <w:rPr>
                <w:rFonts w:ascii="Times New Roman"/>
                <w:sz w:val="20"/>
              </w:rPr>
            </w:pPr>
            <w:r>
              <w:rPr>
                <w:rFonts w:ascii="Times New Roman" w:hint="eastAsia"/>
                <w:sz w:val="20"/>
              </w:rPr>
              <w:t>11</w:t>
            </w:r>
          </w:p>
        </w:tc>
        <w:tc>
          <w:tcPr>
            <w:tcW w:w="850" w:type="dxa"/>
            <w:tcBorders>
              <w:top w:val="single" w:sz="4" w:space="0" w:color="auto"/>
              <w:left w:val="single" w:sz="4" w:space="0" w:color="auto"/>
              <w:bottom w:val="single" w:sz="4" w:space="0" w:color="auto"/>
              <w:right w:val="single" w:sz="4" w:space="0" w:color="auto"/>
            </w:tcBorders>
          </w:tcPr>
          <w:p w14:paraId="22CA73EB" w14:textId="77777777" w:rsidR="001E3F0D" w:rsidRDefault="001E3F0D" w:rsidP="00830110">
            <w:pPr>
              <w:pStyle w:val="TableParagraph"/>
              <w:rPr>
                <w:rFonts w:ascii="Times New Roman"/>
                <w:sz w:val="20"/>
              </w:rPr>
            </w:pPr>
            <w:r>
              <w:rPr>
                <w:rFonts w:ascii="Times New Roman" w:hint="eastAsia"/>
                <w:sz w:val="20"/>
              </w:rPr>
              <w:t>4</w:t>
            </w:r>
          </w:p>
        </w:tc>
        <w:tc>
          <w:tcPr>
            <w:tcW w:w="851" w:type="dxa"/>
            <w:tcBorders>
              <w:top w:val="single" w:sz="4" w:space="0" w:color="auto"/>
              <w:left w:val="single" w:sz="4" w:space="0" w:color="auto"/>
              <w:bottom w:val="single" w:sz="4" w:space="0" w:color="auto"/>
              <w:right w:val="single" w:sz="4" w:space="0" w:color="auto"/>
            </w:tcBorders>
          </w:tcPr>
          <w:p w14:paraId="4BCDBEF5" w14:textId="77777777" w:rsidR="001E3F0D" w:rsidRDefault="001E3F0D" w:rsidP="00830110">
            <w:pPr>
              <w:pStyle w:val="TableParagraph"/>
              <w:rPr>
                <w:rFonts w:ascii="Times New Roman"/>
                <w:sz w:val="20"/>
              </w:rPr>
            </w:pPr>
            <w:r>
              <w:rPr>
                <w:rFonts w:ascii="Times New Roman" w:hint="eastAsia"/>
                <w:sz w:val="20"/>
              </w:rPr>
              <w:t>0</w:t>
            </w:r>
          </w:p>
        </w:tc>
        <w:tc>
          <w:tcPr>
            <w:tcW w:w="850" w:type="dxa"/>
            <w:tcBorders>
              <w:top w:val="single" w:sz="4" w:space="0" w:color="auto"/>
              <w:left w:val="single" w:sz="4" w:space="0" w:color="auto"/>
              <w:bottom w:val="single" w:sz="4" w:space="0" w:color="auto"/>
              <w:right w:val="single" w:sz="4" w:space="0" w:color="auto"/>
            </w:tcBorders>
          </w:tcPr>
          <w:p w14:paraId="2F23ACE0" w14:textId="77777777" w:rsidR="001E3F0D" w:rsidRDefault="001E3F0D" w:rsidP="00830110">
            <w:pPr>
              <w:pStyle w:val="TableParagraph"/>
              <w:rPr>
                <w:rFonts w:ascii="Times New Roman"/>
                <w:sz w:val="20"/>
              </w:rPr>
            </w:pPr>
            <w:r>
              <w:rPr>
                <w:rFonts w:ascii="Times New Roman" w:hint="eastAsia"/>
                <w:sz w:val="20"/>
              </w:rPr>
              <w:t>0</w:t>
            </w:r>
          </w:p>
        </w:tc>
        <w:tc>
          <w:tcPr>
            <w:tcW w:w="851" w:type="dxa"/>
            <w:tcBorders>
              <w:top w:val="single" w:sz="4" w:space="0" w:color="auto"/>
              <w:left w:val="single" w:sz="4" w:space="0" w:color="auto"/>
              <w:bottom w:val="single" w:sz="4" w:space="0" w:color="auto"/>
              <w:right w:val="single" w:sz="4" w:space="0" w:color="auto"/>
            </w:tcBorders>
          </w:tcPr>
          <w:p w14:paraId="06ABC81F" w14:textId="77777777" w:rsidR="001E3F0D" w:rsidRDefault="001E3F0D" w:rsidP="00830110">
            <w:pPr>
              <w:pStyle w:val="TableParagraph"/>
              <w:rPr>
                <w:rFonts w:ascii="Times New Roman"/>
                <w:sz w:val="20"/>
              </w:rPr>
            </w:pPr>
            <w:r>
              <w:rPr>
                <w:rFonts w:ascii="Times New Roman" w:hint="eastAsia"/>
                <w:sz w:val="20"/>
              </w:rPr>
              <w:t>0</w:t>
            </w:r>
          </w:p>
        </w:tc>
        <w:tc>
          <w:tcPr>
            <w:tcW w:w="850" w:type="dxa"/>
            <w:tcBorders>
              <w:top w:val="single" w:sz="4" w:space="0" w:color="auto"/>
              <w:left w:val="single" w:sz="4" w:space="0" w:color="auto"/>
              <w:bottom w:val="single" w:sz="4" w:space="0" w:color="auto"/>
              <w:right w:val="single" w:sz="4" w:space="0" w:color="auto"/>
            </w:tcBorders>
          </w:tcPr>
          <w:p w14:paraId="07291054" w14:textId="77777777" w:rsidR="001E3F0D" w:rsidRDefault="001E3F0D" w:rsidP="00830110">
            <w:pPr>
              <w:pStyle w:val="TableParagraph"/>
              <w:rPr>
                <w:rFonts w:ascii="Times New Roman"/>
                <w:sz w:val="20"/>
              </w:rPr>
            </w:pPr>
            <w:r>
              <w:rPr>
                <w:rFonts w:ascii="Times New Roman" w:hint="eastAsia"/>
                <w:sz w:val="20"/>
              </w:rPr>
              <w:t>0</w:t>
            </w:r>
          </w:p>
        </w:tc>
        <w:tc>
          <w:tcPr>
            <w:tcW w:w="851" w:type="dxa"/>
            <w:tcBorders>
              <w:top w:val="single" w:sz="4" w:space="0" w:color="auto"/>
              <w:left w:val="single" w:sz="4" w:space="0" w:color="auto"/>
              <w:bottom w:val="single" w:sz="4" w:space="0" w:color="auto"/>
              <w:right w:val="single" w:sz="4" w:space="0" w:color="auto"/>
            </w:tcBorders>
          </w:tcPr>
          <w:p w14:paraId="4D64096F" w14:textId="04176507" w:rsidR="001E3F0D" w:rsidRDefault="001E3F0D" w:rsidP="00830110">
            <w:pPr>
              <w:pStyle w:val="TableParagraph"/>
              <w:rPr>
                <w:rFonts w:ascii="Times New Roman"/>
                <w:sz w:val="20"/>
              </w:rPr>
            </w:pPr>
            <w:r>
              <w:rPr>
                <w:rFonts w:ascii="Times New Roman" w:hint="eastAsia"/>
                <w:sz w:val="20"/>
              </w:rPr>
              <w:t>2</w:t>
            </w:r>
            <w:r w:rsidR="00A11E74">
              <w:rPr>
                <w:rFonts w:ascii="Times New Roman" w:hint="eastAsia"/>
                <w:sz w:val="20"/>
              </w:rPr>
              <w:t>3</w:t>
            </w:r>
          </w:p>
        </w:tc>
      </w:tr>
      <w:tr w:rsidR="001E3F0D" w14:paraId="761BFD08" w14:textId="77777777" w:rsidTr="00830110">
        <w:trPr>
          <w:trHeight w:val="415"/>
        </w:trPr>
        <w:tc>
          <w:tcPr>
            <w:tcW w:w="839" w:type="dxa"/>
            <w:tcBorders>
              <w:top w:val="single" w:sz="4" w:space="0" w:color="auto"/>
              <w:left w:val="single" w:sz="4" w:space="0" w:color="auto"/>
              <w:bottom w:val="single" w:sz="4" w:space="0" w:color="auto"/>
              <w:right w:val="single" w:sz="4" w:space="0" w:color="auto"/>
            </w:tcBorders>
          </w:tcPr>
          <w:p w14:paraId="28561178" w14:textId="77777777" w:rsidR="001E3F0D" w:rsidRDefault="001E3F0D" w:rsidP="00830110">
            <w:pPr>
              <w:pStyle w:val="TableParagraph"/>
              <w:rPr>
                <w:rFonts w:ascii="Times New Roman"/>
                <w:sz w:val="20"/>
                <w:lang w:val="en-US"/>
              </w:rPr>
            </w:pPr>
            <w:r>
              <w:rPr>
                <w:rFonts w:ascii="Times New Roman" w:hint="eastAsia"/>
                <w:sz w:val="20"/>
                <w:lang w:val="en-US"/>
              </w:rPr>
              <w:t>总计</w:t>
            </w:r>
          </w:p>
        </w:tc>
        <w:tc>
          <w:tcPr>
            <w:tcW w:w="567" w:type="dxa"/>
            <w:tcBorders>
              <w:top w:val="single" w:sz="4" w:space="0" w:color="auto"/>
              <w:left w:val="single" w:sz="4" w:space="0" w:color="auto"/>
              <w:bottom w:val="single" w:sz="4" w:space="0" w:color="auto"/>
              <w:right w:val="single" w:sz="4" w:space="0" w:color="auto"/>
            </w:tcBorders>
          </w:tcPr>
          <w:p w14:paraId="08E8F0C1" w14:textId="58DB6C2F" w:rsidR="001E3F0D" w:rsidRDefault="00A11E74" w:rsidP="00830110">
            <w:pPr>
              <w:pStyle w:val="TableParagraph"/>
              <w:rPr>
                <w:rFonts w:ascii="Times New Roman"/>
                <w:sz w:val="20"/>
              </w:rPr>
            </w:pPr>
            <w:r>
              <w:rPr>
                <w:rFonts w:ascii="Times New Roman" w:hint="eastAsia"/>
                <w:sz w:val="20"/>
              </w:rPr>
              <w:t>40</w:t>
            </w:r>
          </w:p>
        </w:tc>
        <w:tc>
          <w:tcPr>
            <w:tcW w:w="850" w:type="dxa"/>
            <w:tcBorders>
              <w:top w:val="single" w:sz="4" w:space="0" w:color="auto"/>
              <w:left w:val="single" w:sz="4" w:space="0" w:color="auto"/>
              <w:bottom w:val="single" w:sz="4" w:space="0" w:color="auto"/>
              <w:right w:val="single" w:sz="4" w:space="0" w:color="auto"/>
            </w:tcBorders>
          </w:tcPr>
          <w:p w14:paraId="6B68CC84" w14:textId="77777777" w:rsidR="001E3F0D" w:rsidRDefault="001E3F0D" w:rsidP="00830110">
            <w:pPr>
              <w:pStyle w:val="TableParagraph"/>
              <w:rPr>
                <w:rFonts w:ascii="Times New Roman"/>
                <w:sz w:val="20"/>
              </w:rPr>
            </w:pPr>
            <w:r>
              <w:rPr>
                <w:rFonts w:ascii="Times New Roman" w:hint="eastAsia"/>
                <w:sz w:val="20"/>
              </w:rPr>
              <w:t>8</w:t>
            </w:r>
          </w:p>
        </w:tc>
        <w:tc>
          <w:tcPr>
            <w:tcW w:w="851" w:type="dxa"/>
            <w:tcBorders>
              <w:top w:val="single" w:sz="4" w:space="0" w:color="auto"/>
              <w:left w:val="single" w:sz="4" w:space="0" w:color="auto"/>
              <w:bottom w:val="single" w:sz="4" w:space="0" w:color="auto"/>
              <w:right w:val="single" w:sz="4" w:space="0" w:color="auto"/>
            </w:tcBorders>
          </w:tcPr>
          <w:p w14:paraId="2E7ACAD5" w14:textId="1FD19F03" w:rsidR="001E3F0D" w:rsidRDefault="001E3F0D" w:rsidP="00830110">
            <w:pPr>
              <w:pStyle w:val="TableParagraph"/>
              <w:rPr>
                <w:rFonts w:ascii="Times New Roman"/>
                <w:sz w:val="20"/>
              </w:rPr>
            </w:pPr>
            <w:r>
              <w:rPr>
                <w:rFonts w:ascii="Times New Roman" w:hint="eastAsia"/>
                <w:sz w:val="20"/>
              </w:rPr>
              <w:t>1</w:t>
            </w:r>
            <w:r w:rsidR="00A11E74">
              <w:rPr>
                <w:rFonts w:ascii="Times New Roman" w:hint="eastAsia"/>
                <w:sz w:val="20"/>
              </w:rPr>
              <w:t>3</w:t>
            </w:r>
          </w:p>
        </w:tc>
        <w:tc>
          <w:tcPr>
            <w:tcW w:w="850" w:type="dxa"/>
            <w:tcBorders>
              <w:top w:val="single" w:sz="4" w:space="0" w:color="auto"/>
              <w:left w:val="single" w:sz="4" w:space="0" w:color="auto"/>
              <w:bottom w:val="single" w:sz="4" w:space="0" w:color="auto"/>
              <w:right w:val="single" w:sz="4" w:space="0" w:color="auto"/>
            </w:tcBorders>
          </w:tcPr>
          <w:p w14:paraId="37C40FFE" w14:textId="77777777" w:rsidR="001E3F0D" w:rsidRDefault="001E3F0D" w:rsidP="00830110">
            <w:pPr>
              <w:pStyle w:val="TableParagraph"/>
              <w:rPr>
                <w:rFonts w:ascii="Times New Roman"/>
                <w:sz w:val="20"/>
              </w:rPr>
            </w:pPr>
            <w:r>
              <w:rPr>
                <w:rFonts w:ascii="Times New Roman" w:hint="eastAsia"/>
                <w:sz w:val="20"/>
              </w:rPr>
              <w:t>7</w:t>
            </w:r>
          </w:p>
        </w:tc>
        <w:tc>
          <w:tcPr>
            <w:tcW w:w="851" w:type="dxa"/>
            <w:tcBorders>
              <w:top w:val="single" w:sz="4" w:space="0" w:color="auto"/>
              <w:left w:val="single" w:sz="4" w:space="0" w:color="auto"/>
              <w:bottom w:val="single" w:sz="4" w:space="0" w:color="auto"/>
              <w:right w:val="single" w:sz="4" w:space="0" w:color="auto"/>
            </w:tcBorders>
          </w:tcPr>
          <w:p w14:paraId="77A6491B" w14:textId="77777777" w:rsidR="001E3F0D" w:rsidRDefault="001E3F0D" w:rsidP="00830110">
            <w:pPr>
              <w:pStyle w:val="TableParagraph"/>
              <w:rPr>
                <w:rFonts w:ascii="Times New Roman"/>
                <w:sz w:val="20"/>
              </w:rPr>
            </w:pPr>
            <w:r>
              <w:rPr>
                <w:rFonts w:ascii="Times New Roman" w:hint="eastAsia"/>
                <w:sz w:val="20"/>
              </w:rPr>
              <w:t>5</w:t>
            </w:r>
          </w:p>
        </w:tc>
        <w:tc>
          <w:tcPr>
            <w:tcW w:w="850" w:type="dxa"/>
            <w:tcBorders>
              <w:top w:val="single" w:sz="4" w:space="0" w:color="auto"/>
              <w:left w:val="single" w:sz="4" w:space="0" w:color="auto"/>
              <w:bottom w:val="single" w:sz="4" w:space="0" w:color="auto"/>
              <w:right w:val="single" w:sz="4" w:space="0" w:color="auto"/>
            </w:tcBorders>
          </w:tcPr>
          <w:p w14:paraId="414F75BD" w14:textId="3DC0F19C" w:rsidR="001E3F0D" w:rsidRDefault="00A11E74" w:rsidP="00830110">
            <w:pPr>
              <w:pStyle w:val="TableParagraph"/>
              <w:rPr>
                <w:rFonts w:ascii="Times New Roman"/>
                <w:sz w:val="20"/>
              </w:rPr>
            </w:pPr>
            <w:r>
              <w:rPr>
                <w:rFonts w:ascii="Times New Roman" w:hint="eastAsia"/>
                <w:sz w:val="20"/>
              </w:rPr>
              <w:t>3</w:t>
            </w:r>
          </w:p>
        </w:tc>
        <w:tc>
          <w:tcPr>
            <w:tcW w:w="851" w:type="dxa"/>
            <w:tcBorders>
              <w:top w:val="single" w:sz="4" w:space="0" w:color="auto"/>
              <w:left w:val="single" w:sz="4" w:space="0" w:color="auto"/>
              <w:bottom w:val="single" w:sz="4" w:space="0" w:color="auto"/>
              <w:right w:val="single" w:sz="4" w:space="0" w:color="auto"/>
            </w:tcBorders>
          </w:tcPr>
          <w:p w14:paraId="2064A0EA" w14:textId="143BCAAE" w:rsidR="001E3F0D" w:rsidRDefault="00A11E74" w:rsidP="00830110">
            <w:pPr>
              <w:pStyle w:val="TableParagraph"/>
              <w:rPr>
                <w:rFonts w:ascii="Times New Roman"/>
                <w:sz w:val="20"/>
              </w:rPr>
            </w:pPr>
            <w:r>
              <w:rPr>
                <w:rFonts w:ascii="Times New Roman" w:hint="eastAsia"/>
                <w:sz w:val="20"/>
              </w:rPr>
              <w:t>3</w:t>
            </w:r>
          </w:p>
        </w:tc>
        <w:tc>
          <w:tcPr>
            <w:tcW w:w="850" w:type="dxa"/>
            <w:tcBorders>
              <w:top w:val="single" w:sz="4" w:space="0" w:color="auto"/>
              <w:left w:val="single" w:sz="4" w:space="0" w:color="auto"/>
              <w:bottom w:val="single" w:sz="4" w:space="0" w:color="auto"/>
              <w:right w:val="single" w:sz="4" w:space="0" w:color="auto"/>
            </w:tcBorders>
          </w:tcPr>
          <w:p w14:paraId="4F7DEEE6" w14:textId="786F65B1" w:rsidR="001E3F0D" w:rsidRDefault="00A11E74" w:rsidP="00830110">
            <w:pPr>
              <w:pStyle w:val="TableParagraph"/>
              <w:rPr>
                <w:rFonts w:ascii="Times New Roman"/>
                <w:sz w:val="20"/>
              </w:rPr>
            </w:pPr>
            <w:r>
              <w:rPr>
                <w:rFonts w:ascii="Times New Roman" w:hint="eastAsia"/>
                <w:sz w:val="20"/>
              </w:rPr>
              <w:t>1</w:t>
            </w:r>
          </w:p>
        </w:tc>
        <w:tc>
          <w:tcPr>
            <w:tcW w:w="851" w:type="dxa"/>
            <w:tcBorders>
              <w:top w:val="single" w:sz="4" w:space="0" w:color="auto"/>
              <w:left w:val="single" w:sz="4" w:space="0" w:color="auto"/>
              <w:bottom w:val="single" w:sz="4" w:space="0" w:color="auto"/>
              <w:right w:val="single" w:sz="4" w:space="0" w:color="auto"/>
            </w:tcBorders>
          </w:tcPr>
          <w:p w14:paraId="2D42C8BE" w14:textId="318C8993" w:rsidR="001E3F0D" w:rsidRDefault="00A11E74" w:rsidP="00830110">
            <w:pPr>
              <w:pStyle w:val="TableParagraph"/>
              <w:rPr>
                <w:rFonts w:ascii="Times New Roman"/>
                <w:sz w:val="20"/>
              </w:rPr>
            </w:pPr>
            <w:r>
              <w:rPr>
                <w:rFonts w:ascii="Times New Roman" w:hint="eastAsia"/>
                <w:sz w:val="20"/>
              </w:rPr>
              <w:t>39</w:t>
            </w:r>
          </w:p>
        </w:tc>
      </w:tr>
    </w:tbl>
    <w:p w14:paraId="7E2570A3" w14:textId="77777777" w:rsidR="001E3F0D" w:rsidRPr="001E3F0D" w:rsidRDefault="001E3F0D" w:rsidP="001E3F0D"/>
    <w:p w14:paraId="5BB2C0DB" w14:textId="77777777" w:rsidR="00BE1949" w:rsidRDefault="00BE1949" w:rsidP="00BE1949">
      <w:pPr>
        <w:pStyle w:val="3"/>
        <w:ind w:firstLine="562"/>
        <w:rPr>
          <w:rFonts w:ascii="仿宋_GB2312" w:eastAsia="仿宋_GB2312" w:hAnsiTheme="minorHAnsi"/>
          <w:b/>
          <w:bCs/>
          <w:color w:val="auto"/>
          <w:sz w:val="28"/>
          <w:szCs w:val="28"/>
        </w:rPr>
      </w:pPr>
      <w:r w:rsidRPr="00CD3FF4">
        <w:rPr>
          <w:rFonts w:ascii="仿宋_GB2312" w:eastAsia="仿宋_GB2312" w:hAnsiTheme="minorHAnsi" w:hint="eastAsia"/>
          <w:b/>
          <w:bCs/>
          <w:color w:val="auto"/>
          <w:sz w:val="28"/>
          <w:szCs w:val="28"/>
        </w:rPr>
        <w:t>校外导师基本情况</w:t>
      </w:r>
      <w:r>
        <w:rPr>
          <w:rFonts w:ascii="仿宋_GB2312" w:eastAsia="仿宋_GB2312" w:hAnsiTheme="minorHAnsi" w:hint="eastAsia"/>
          <w:b/>
          <w:bCs/>
          <w:color w:val="auto"/>
          <w:sz w:val="28"/>
          <w:szCs w:val="28"/>
        </w:rPr>
        <w:t xml:space="preserve"> </w:t>
      </w:r>
    </w:p>
    <w:tbl>
      <w:tblPr>
        <w:tblpPr w:leftFromText="180" w:rightFromText="180" w:vertAnchor="text" w:horzAnchor="margin" w:tblpY="197"/>
        <w:tblW w:w="8217" w:type="dxa"/>
        <w:tblCellMar>
          <w:left w:w="0" w:type="dxa"/>
          <w:right w:w="0" w:type="dxa"/>
        </w:tblCellMar>
        <w:tblLook w:val="04A0" w:firstRow="1" w:lastRow="0" w:firstColumn="1" w:lastColumn="0" w:noHBand="0" w:noVBand="1"/>
      </w:tblPr>
      <w:tblGrid>
        <w:gridCol w:w="958"/>
        <w:gridCol w:w="640"/>
        <w:gridCol w:w="910"/>
        <w:gridCol w:w="920"/>
        <w:gridCol w:w="820"/>
        <w:gridCol w:w="830"/>
        <w:gridCol w:w="900"/>
        <w:gridCol w:w="900"/>
        <w:gridCol w:w="850"/>
        <w:gridCol w:w="489"/>
      </w:tblGrid>
      <w:tr w:rsidR="00BE1949" w14:paraId="460E3C7A" w14:textId="77777777" w:rsidTr="003E5F78">
        <w:trPr>
          <w:trHeight w:val="406"/>
        </w:trPr>
        <w:tc>
          <w:tcPr>
            <w:tcW w:w="958" w:type="dxa"/>
            <w:vMerge w:val="restart"/>
            <w:tcBorders>
              <w:top w:val="single" w:sz="4" w:space="0" w:color="auto"/>
              <w:left w:val="single" w:sz="4" w:space="0" w:color="auto"/>
              <w:right w:val="single" w:sz="4" w:space="0" w:color="auto"/>
            </w:tcBorders>
          </w:tcPr>
          <w:p w14:paraId="739D86E5" w14:textId="77777777" w:rsidR="00BE1949" w:rsidRDefault="00BE1949" w:rsidP="003E5F78">
            <w:pPr>
              <w:pStyle w:val="TableParagraph"/>
              <w:jc w:val="center"/>
              <w:rPr>
                <w:rFonts w:ascii="Times New Roman"/>
                <w:sz w:val="20"/>
                <w:lang w:val="en-US"/>
              </w:rPr>
            </w:pPr>
            <w:r>
              <w:rPr>
                <w:rFonts w:ascii="Times New Roman" w:hint="eastAsia"/>
                <w:sz w:val="20"/>
                <w:lang w:val="en-US"/>
              </w:rPr>
              <w:t>行业背景</w:t>
            </w:r>
          </w:p>
        </w:tc>
        <w:tc>
          <w:tcPr>
            <w:tcW w:w="640" w:type="dxa"/>
            <w:vMerge w:val="restart"/>
            <w:tcBorders>
              <w:top w:val="single" w:sz="4" w:space="0" w:color="auto"/>
              <w:left w:val="single" w:sz="4" w:space="0" w:color="auto"/>
              <w:right w:val="single" w:sz="4" w:space="0" w:color="auto"/>
            </w:tcBorders>
          </w:tcPr>
          <w:p w14:paraId="7D4CEA43" w14:textId="77777777" w:rsidR="00BE1949" w:rsidRDefault="00BE1949" w:rsidP="003E5F78">
            <w:pPr>
              <w:pStyle w:val="TableParagraph"/>
              <w:jc w:val="center"/>
              <w:rPr>
                <w:rFonts w:ascii="Times New Roman"/>
                <w:sz w:val="20"/>
                <w:lang w:val="en-US"/>
              </w:rPr>
            </w:pPr>
            <w:r>
              <w:rPr>
                <w:rFonts w:ascii="Times New Roman" w:hint="eastAsia"/>
                <w:sz w:val="20"/>
                <w:lang w:val="en-US"/>
              </w:rPr>
              <w:t>人数合计</w:t>
            </w:r>
          </w:p>
        </w:tc>
        <w:tc>
          <w:tcPr>
            <w:tcW w:w="910" w:type="dxa"/>
            <w:vMerge w:val="restart"/>
            <w:tcBorders>
              <w:top w:val="single" w:sz="4" w:space="0" w:color="auto"/>
              <w:left w:val="single" w:sz="4" w:space="0" w:color="auto"/>
              <w:right w:val="single" w:sz="4" w:space="0" w:color="auto"/>
            </w:tcBorders>
          </w:tcPr>
          <w:p w14:paraId="0AC3FBE9" w14:textId="77777777" w:rsidR="00BE1949" w:rsidRDefault="00BE1949" w:rsidP="003E5F78">
            <w:pPr>
              <w:pStyle w:val="TableParagraph"/>
              <w:jc w:val="center"/>
              <w:rPr>
                <w:rFonts w:ascii="Times New Roman"/>
                <w:sz w:val="20"/>
                <w:lang w:val="en-US"/>
              </w:rPr>
            </w:pPr>
            <w:r>
              <w:rPr>
                <w:rFonts w:ascii="Times New Roman" w:hint="eastAsia"/>
                <w:sz w:val="20"/>
                <w:lang w:val="en-US"/>
              </w:rPr>
              <w:t>≤</w:t>
            </w:r>
            <w:r>
              <w:rPr>
                <w:rFonts w:ascii="Times New Roman" w:hint="eastAsia"/>
                <w:sz w:val="20"/>
                <w:lang w:val="en-US"/>
              </w:rPr>
              <w:t>40</w:t>
            </w:r>
            <w:r>
              <w:rPr>
                <w:rFonts w:ascii="Times New Roman" w:hint="eastAsia"/>
                <w:sz w:val="20"/>
                <w:lang w:val="en-US"/>
              </w:rPr>
              <w:t>岁</w:t>
            </w:r>
          </w:p>
        </w:tc>
        <w:tc>
          <w:tcPr>
            <w:tcW w:w="920" w:type="dxa"/>
            <w:vMerge w:val="restart"/>
            <w:tcBorders>
              <w:top w:val="single" w:sz="4" w:space="0" w:color="auto"/>
              <w:left w:val="single" w:sz="4" w:space="0" w:color="auto"/>
              <w:right w:val="single" w:sz="4" w:space="0" w:color="auto"/>
            </w:tcBorders>
          </w:tcPr>
          <w:p w14:paraId="1BA3DEF5" w14:textId="77777777" w:rsidR="00BE1949" w:rsidRDefault="00BE1949" w:rsidP="003E5F78">
            <w:pPr>
              <w:pStyle w:val="TableParagraph"/>
              <w:jc w:val="center"/>
              <w:rPr>
                <w:rFonts w:ascii="Times New Roman"/>
                <w:sz w:val="20"/>
                <w:lang w:val="en-US"/>
              </w:rPr>
            </w:pPr>
            <w:r>
              <w:rPr>
                <w:rFonts w:ascii="Times New Roman" w:hint="eastAsia"/>
                <w:sz w:val="20"/>
                <w:lang w:val="en-US"/>
              </w:rPr>
              <w:t>41-50</w:t>
            </w:r>
            <w:r>
              <w:rPr>
                <w:rFonts w:ascii="Times New Roman" w:hint="eastAsia"/>
                <w:sz w:val="20"/>
                <w:lang w:val="en-US"/>
              </w:rPr>
              <w:t>岁</w:t>
            </w:r>
          </w:p>
        </w:tc>
        <w:tc>
          <w:tcPr>
            <w:tcW w:w="820" w:type="dxa"/>
            <w:vMerge w:val="restart"/>
            <w:tcBorders>
              <w:top w:val="single" w:sz="4" w:space="0" w:color="auto"/>
              <w:left w:val="single" w:sz="4" w:space="0" w:color="auto"/>
              <w:right w:val="single" w:sz="4" w:space="0" w:color="auto"/>
            </w:tcBorders>
          </w:tcPr>
          <w:p w14:paraId="78AD1127" w14:textId="77777777" w:rsidR="00BE1949" w:rsidRDefault="00BE1949" w:rsidP="003E5F78">
            <w:pPr>
              <w:pStyle w:val="TableParagraph"/>
              <w:jc w:val="center"/>
              <w:rPr>
                <w:rFonts w:ascii="Times New Roman"/>
                <w:sz w:val="20"/>
                <w:lang w:val="en-US"/>
              </w:rPr>
            </w:pPr>
            <w:r>
              <w:rPr>
                <w:rFonts w:ascii="Times New Roman" w:hint="eastAsia"/>
                <w:sz w:val="20"/>
                <w:lang w:val="en-US"/>
              </w:rPr>
              <w:t>51-60</w:t>
            </w:r>
            <w:r>
              <w:rPr>
                <w:rFonts w:ascii="Times New Roman" w:hint="eastAsia"/>
                <w:sz w:val="20"/>
                <w:lang w:val="en-US"/>
              </w:rPr>
              <w:t>岁</w:t>
            </w:r>
          </w:p>
        </w:tc>
        <w:tc>
          <w:tcPr>
            <w:tcW w:w="830" w:type="dxa"/>
            <w:vMerge w:val="restart"/>
            <w:tcBorders>
              <w:top w:val="single" w:sz="4" w:space="0" w:color="auto"/>
              <w:left w:val="single" w:sz="4" w:space="0" w:color="auto"/>
              <w:right w:val="single" w:sz="4" w:space="0" w:color="auto"/>
            </w:tcBorders>
          </w:tcPr>
          <w:p w14:paraId="2277EF32" w14:textId="77777777" w:rsidR="00BE1949" w:rsidRDefault="00BE1949" w:rsidP="003E5F78">
            <w:pPr>
              <w:pStyle w:val="TableParagraph"/>
              <w:jc w:val="center"/>
              <w:rPr>
                <w:rFonts w:ascii="Times New Roman"/>
                <w:sz w:val="20"/>
                <w:lang w:val="en-US"/>
              </w:rPr>
            </w:pPr>
            <w:r>
              <w:rPr>
                <w:rFonts w:ascii="Times New Roman" w:hint="eastAsia"/>
                <w:sz w:val="20"/>
                <w:lang w:val="en-US"/>
              </w:rPr>
              <w:t>≥</w:t>
            </w:r>
            <w:r>
              <w:rPr>
                <w:rFonts w:ascii="Times New Roman" w:hint="eastAsia"/>
                <w:sz w:val="20"/>
                <w:lang w:val="en-US"/>
              </w:rPr>
              <w:t>61</w:t>
            </w:r>
            <w:r>
              <w:rPr>
                <w:rFonts w:ascii="Times New Roman" w:hint="eastAsia"/>
                <w:sz w:val="20"/>
                <w:lang w:val="en-US"/>
              </w:rPr>
              <w:t>岁</w:t>
            </w:r>
          </w:p>
        </w:tc>
        <w:tc>
          <w:tcPr>
            <w:tcW w:w="1800" w:type="dxa"/>
            <w:gridSpan w:val="2"/>
            <w:tcBorders>
              <w:top w:val="single" w:sz="4" w:space="0" w:color="auto"/>
              <w:left w:val="single" w:sz="4" w:space="0" w:color="auto"/>
              <w:bottom w:val="single" w:sz="4" w:space="0" w:color="auto"/>
              <w:right w:val="single" w:sz="4" w:space="0" w:color="auto"/>
            </w:tcBorders>
          </w:tcPr>
          <w:p w14:paraId="6E200589" w14:textId="77777777" w:rsidR="00BE1949" w:rsidRDefault="00BE1949" w:rsidP="003E5F78">
            <w:pPr>
              <w:pStyle w:val="TableParagraph"/>
              <w:ind w:left="0"/>
              <w:jc w:val="center"/>
              <w:rPr>
                <w:rFonts w:ascii="Times New Roman"/>
                <w:sz w:val="20"/>
                <w:lang w:val="en-US"/>
              </w:rPr>
            </w:pPr>
            <w:r>
              <w:rPr>
                <w:rFonts w:ascii="Times New Roman" w:hint="eastAsia"/>
                <w:sz w:val="20"/>
                <w:lang w:val="en-US"/>
              </w:rPr>
              <w:t>学历</w:t>
            </w:r>
          </w:p>
        </w:tc>
        <w:tc>
          <w:tcPr>
            <w:tcW w:w="1339" w:type="dxa"/>
            <w:gridSpan w:val="2"/>
            <w:tcBorders>
              <w:top w:val="single" w:sz="4" w:space="0" w:color="auto"/>
              <w:left w:val="single" w:sz="4" w:space="0" w:color="auto"/>
              <w:bottom w:val="single" w:sz="4" w:space="0" w:color="auto"/>
              <w:right w:val="single" w:sz="4" w:space="0" w:color="auto"/>
            </w:tcBorders>
          </w:tcPr>
          <w:p w14:paraId="5D8157B2" w14:textId="77777777" w:rsidR="00BE1949" w:rsidRDefault="00BE1949" w:rsidP="003E5F78">
            <w:pPr>
              <w:pStyle w:val="TableParagraph"/>
              <w:jc w:val="center"/>
              <w:rPr>
                <w:rFonts w:ascii="Times New Roman"/>
                <w:sz w:val="20"/>
                <w:lang w:val="en-US"/>
              </w:rPr>
            </w:pPr>
            <w:r>
              <w:rPr>
                <w:rFonts w:ascii="Times New Roman" w:hint="eastAsia"/>
                <w:sz w:val="20"/>
                <w:lang w:val="en-US"/>
              </w:rPr>
              <w:t>专业技术职务</w:t>
            </w:r>
          </w:p>
        </w:tc>
      </w:tr>
      <w:tr w:rsidR="00BE1949" w14:paraId="19D43F87" w14:textId="77777777" w:rsidTr="003E5F78">
        <w:trPr>
          <w:trHeight w:val="406"/>
        </w:trPr>
        <w:tc>
          <w:tcPr>
            <w:tcW w:w="958" w:type="dxa"/>
            <w:vMerge/>
            <w:tcBorders>
              <w:left w:val="single" w:sz="4" w:space="0" w:color="auto"/>
              <w:bottom w:val="single" w:sz="4" w:space="0" w:color="auto"/>
              <w:right w:val="single" w:sz="4" w:space="0" w:color="auto"/>
            </w:tcBorders>
          </w:tcPr>
          <w:p w14:paraId="2B32F4FB" w14:textId="77777777" w:rsidR="00BE1949" w:rsidRDefault="00BE1949" w:rsidP="003E5F78">
            <w:pPr>
              <w:pStyle w:val="TableParagraph"/>
              <w:jc w:val="center"/>
            </w:pPr>
          </w:p>
        </w:tc>
        <w:tc>
          <w:tcPr>
            <w:tcW w:w="640" w:type="dxa"/>
            <w:vMerge/>
            <w:tcBorders>
              <w:left w:val="single" w:sz="4" w:space="0" w:color="auto"/>
              <w:bottom w:val="single" w:sz="4" w:space="0" w:color="auto"/>
              <w:right w:val="single" w:sz="4" w:space="0" w:color="auto"/>
            </w:tcBorders>
          </w:tcPr>
          <w:p w14:paraId="5CED00CC" w14:textId="77777777" w:rsidR="00BE1949" w:rsidRDefault="00BE1949" w:rsidP="003E5F78">
            <w:pPr>
              <w:pStyle w:val="TableParagraph"/>
              <w:jc w:val="center"/>
            </w:pPr>
          </w:p>
        </w:tc>
        <w:tc>
          <w:tcPr>
            <w:tcW w:w="910" w:type="dxa"/>
            <w:vMerge/>
            <w:tcBorders>
              <w:left w:val="single" w:sz="4" w:space="0" w:color="auto"/>
              <w:bottom w:val="single" w:sz="4" w:space="0" w:color="auto"/>
              <w:right w:val="single" w:sz="4" w:space="0" w:color="auto"/>
            </w:tcBorders>
          </w:tcPr>
          <w:p w14:paraId="0B44741E" w14:textId="77777777" w:rsidR="00BE1949" w:rsidRDefault="00BE1949" w:rsidP="003E5F78">
            <w:pPr>
              <w:pStyle w:val="TableParagraph"/>
              <w:jc w:val="center"/>
            </w:pPr>
          </w:p>
        </w:tc>
        <w:tc>
          <w:tcPr>
            <w:tcW w:w="920" w:type="dxa"/>
            <w:vMerge/>
            <w:tcBorders>
              <w:left w:val="single" w:sz="4" w:space="0" w:color="auto"/>
              <w:bottom w:val="single" w:sz="4" w:space="0" w:color="auto"/>
              <w:right w:val="single" w:sz="4" w:space="0" w:color="auto"/>
            </w:tcBorders>
          </w:tcPr>
          <w:p w14:paraId="5C276CDA" w14:textId="77777777" w:rsidR="00BE1949" w:rsidRDefault="00BE1949" w:rsidP="003E5F78">
            <w:pPr>
              <w:pStyle w:val="TableParagraph"/>
              <w:jc w:val="center"/>
            </w:pPr>
          </w:p>
        </w:tc>
        <w:tc>
          <w:tcPr>
            <w:tcW w:w="820" w:type="dxa"/>
            <w:vMerge/>
            <w:tcBorders>
              <w:left w:val="single" w:sz="4" w:space="0" w:color="auto"/>
              <w:bottom w:val="single" w:sz="4" w:space="0" w:color="auto"/>
              <w:right w:val="single" w:sz="4" w:space="0" w:color="auto"/>
            </w:tcBorders>
          </w:tcPr>
          <w:p w14:paraId="6F87CBBF" w14:textId="77777777" w:rsidR="00BE1949" w:rsidRDefault="00BE1949" w:rsidP="003E5F78">
            <w:pPr>
              <w:pStyle w:val="TableParagraph"/>
              <w:jc w:val="center"/>
            </w:pPr>
          </w:p>
        </w:tc>
        <w:tc>
          <w:tcPr>
            <w:tcW w:w="830" w:type="dxa"/>
            <w:vMerge/>
            <w:tcBorders>
              <w:left w:val="single" w:sz="4" w:space="0" w:color="auto"/>
              <w:bottom w:val="single" w:sz="4" w:space="0" w:color="auto"/>
              <w:right w:val="single" w:sz="4" w:space="0" w:color="auto"/>
            </w:tcBorders>
          </w:tcPr>
          <w:p w14:paraId="47A05573" w14:textId="77777777" w:rsidR="00BE1949" w:rsidRDefault="00BE1949" w:rsidP="003E5F78">
            <w:pPr>
              <w:pStyle w:val="TableParagraph"/>
              <w:jc w:val="center"/>
            </w:pPr>
          </w:p>
        </w:tc>
        <w:tc>
          <w:tcPr>
            <w:tcW w:w="900" w:type="dxa"/>
            <w:tcBorders>
              <w:top w:val="single" w:sz="4" w:space="0" w:color="auto"/>
              <w:left w:val="single" w:sz="4" w:space="0" w:color="auto"/>
              <w:bottom w:val="single" w:sz="4" w:space="0" w:color="auto"/>
              <w:right w:val="single" w:sz="4" w:space="0" w:color="auto"/>
            </w:tcBorders>
          </w:tcPr>
          <w:p w14:paraId="6CFAE861" w14:textId="77777777" w:rsidR="00BE1949" w:rsidRDefault="00BE1949" w:rsidP="003E5F78">
            <w:pPr>
              <w:pStyle w:val="TableParagraph"/>
              <w:jc w:val="center"/>
            </w:pPr>
            <w:r>
              <w:rPr>
                <w:rFonts w:ascii="Times New Roman" w:hint="eastAsia"/>
                <w:sz w:val="20"/>
                <w:lang w:val="en-US"/>
              </w:rPr>
              <w:t>硕士</w:t>
            </w:r>
          </w:p>
        </w:tc>
        <w:tc>
          <w:tcPr>
            <w:tcW w:w="900" w:type="dxa"/>
            <w:tcBorders>
              <w:top w:val="single" w:sz="4" w:space="0" w:color="auto"/>
              <w:left w:val="single" w:sz="4" w:space="0" w:color="auto"/>
              <w:bottom w:val="single" w:sz="4" w:space="0" w:color="auto"/>
              <w:right w:val="single" w:sz="4" w:space="0" w:color="auto"/>
            </w:tcBorders>
          </w:tcPr>
          <w:p w14:paraId="70B1B5A4" w14:textId="77777777" w:rsidR="00BE1949" w:rsidRDefault="00BE1949" w:rsidP="003E5F78">
            <w:pPr>
              <w:pStyle w:val="TableParagraph"/>
              <w:jc w:val="center"/>
            </w:pPr>
            <w:r>
              <w:rPr>
                <w:rFonts w:ascii="Times New Roman" w:hint="eastAsia"/>
                <w:sz w:val="20"/>
                <w:lang w:val="en-US"/>
              </w:rPr>
              <w:t>博士</w:t>
            </w:r>
          </w:p>
        </w:tc>
        <w:tc>
          <w:tcPr>
            <w:tcW w:w="850" w:type="dxa"/>
            <w:tcBorders>
              <w:top w:val="single" w:sz="4" w:space="0" w:color="auto"/>
              <w:left w:val="single" w:sz="4" w:space="0" w:color="auto"/>
              <w:bottom w:val="single" w:sz="4" w:space="0" w:color="auto"/>
              <w:right w:val="single" w:sz="4" w:space="0" w:color="auto"/>
            </w:tcBorders>
          </w:tcPr>
          <w:p w14:paraId="6C923DB3" w14:textId="77777777" w:rsidR="00BE1949" w:rsidRDefault="00BE1949" w:rsidP="003E5F78">
            <w:pPr>
              <w:pStyle w:val="TableParagraph"/>
              <w:jc w:val="center"/>
              <w:rPr>
                <w:rFonts w:ascii="Times New Roman"/>
                <w:sz w:val="20"/>
                <w:lang w:val="en-US"/>
              </w:rPr>
            </w:pPr>
            <w:r>
              <w:rPr>
                <w:rFonts w:ascii="Times New Roman" w:hint="eastAsia"/>
                <w:sz w:val="20"/>
                <w:lang w:val="en-US"/>
              </w:rPr>
              <w:t>中级</w:t>
            </w:r>
          </w:p>
        </w:tc>
        <w:tc>
          <w:tcPr>
            <w:tcW w:w="489" w:type="dxa"/>
            <w:tcBorders>
              <w:top w:val="single" w:sz="4" w:space="0" w:color="auto"/>
              <w:left w:val="single" w:sz="4" w:space="0" w:color="auto"/>
              <w:bottom w:val="single" w:sz="4" w:space="0" w:color="auto"/>
              <w:right w:val="single" w:sz="4" w:space="0" w:color="auto"/>
            </w:tcBorders>
          </w:tcPr>
          <w:p w14:paraId="4155F63C" w14:textId="77777777" w:rsidR="00BE1949" w:rsidRDefault="00BE1949" w:rsidP="003E5F78">
            <w:pPr>
              <w:pStyle w:val="TableParagraph"/>
              <w:jc w:val="center"/>
              <w:rPr>
                <w:rFonts w:ascii="Times New Roman"/>
                <w:sz w:val="20"/>
                <w:lang w:val="en-US"/>
              </w:rPr>
            </w:pPr>
            <w:r>
              <w:rPr>
                <w:rFonts w:ascii="Times New Roman" w:hint="eastAsia"/>
                <w:sz w:val="20"/>
                <w:lang w:val="en-US"/>
              </w:rPr>
              <w:t>高级</w:t>
            </w:r>
          </w:p>
        </w:tc>
      </w:tr>
      <w:tr w:rsidR="00BE1949" w14:paraId="6FBC3074" w14:textId="77777777" w:rsidTr="003E5F78">
        <w:trPr>
          <w:trHeight w:val="465"/>
        </w:trPr>
        <w:tc>
          <w:tcPr>
            <w:tcW w:w="958" w:type="dxa"/>
            <w:tcBorders>
              <w:top w:val="single" w:sz="4" w:space="0" w:color="auto"/>
              <w:left w:val="single" w:sz="4" w:space="0" w:color="auto"/>
              <w:bottom w:val="single" w:sz="4" w:space="0" w:color="auto"/>
              <w:right w:val="single" w:sz="4" w:space="0" w:color="auto"/>
            </w:tcBorders>
          </w:tcPr>
          <w:p w14:paraId="7E95EED0" w14:textId="77777777" w:rsidR="00BE1949" w:rsidRDefault="00BE1949" w:rsidP="003E5F78">
            <w:pPr>
              <w:pStyle w:val="TableParagraph"/>
              <w:rPr>
                <w:rFonts w:ascii="Times New Roman"/>
                <w:sz w:val="20"/>
                <w:lang w:val="en-US"/>
              </w:rPr>
            </w:pPr>
            <w:r w:rsidRPr="00401230">
              <w:rPr>
                <w:rFonts w:hint="eastAsia"/>
              </w:rPr>
              <w:t>高级合伙人/资深律师</w:t>
            </w:r>
          </w:p>
        </w:tc>
        <w:tc>
          <w:tcPr>
            <w:tcW w:w="640" w:type="dxa"/>
            <w:tcBorders>
              <w:top w:val="single" w:sz="4" w:space="0" w:color="auto"/>
              <w:left w:val="single" w:sz="4" w:space="0" w:color="auto"/>
              <w:bottom w:val="single" w:sz="4" w:space="0" w:color="auto"/>
              <w:right w:val="single" w:sz="4" w:space="0" w:color="auto"/>
            </w:tcBorders>
          </w:tcPr>
          <w:p w14:paraId="58F79A6C" w14:textId="603A3848" w:rsidR="00BE1949" w:rsidRDefault="003164A7" w:rsidP="003E5F78">
            <w:pPr>
              <w:pStyle w:val="TableParagraph"/>
              <w:rPr>
                <w:rFonts w:ascii="Times New Roman"/>
                <w:sz w:val="20"/>
              </w:rPr>
            </w:pPr>
            <w:r>
              <w:rPr>
                <w:rFonts w:hint="eastAsia"/>
              </w:rPr>
              <w:t>6</w:t>
            </w:r>
          </w:p>
        </w:tc>
        <w:tc>
          <w:tcPr>
            <w:tcW w:w="910" w:type="dxa"/>
            <w:tcBorders>
              <w:top w:val="single" w:sz="4" w:space="0" w:color="auto"/>
              <w:left w:val="single" w:sz="4" w:space="0" w:color="auto"/>
              <w:bottom w:val="single" w:sz="4" w:space="0" w:color="auto"/>
              <w:right w:val="single" w:sz="4" w:space="0" w:color="auto"/>
            </w:tcBorders>
          </w:tcPr>
          <w:p w14:paraId="2DEBFAA0" w14:textId="77777777" w:rsidR="00BE1949" w:rsidRDefault="00BE1949" w:rsidP="003E5F78">
            <w:pPr>
              <w:pStyle w:val="TableParagraph"/>
              <w:rPr>
                <w:rFonts w:ascii="Times New Roman"/>
                <w:sz w:val="20"/>
              </w:rPr>
            </w:pPr>
            <w:r w:rsidRPr="00401230">
              <w:rPr>
                <w:rFonts w:hint="eastAsia"/>
              </w:rPr>
              <w:t>4</w:t>
            </w:r>
          </w:p>
        </w:tc>
        <w:tc>
          <w:tcPr>
            <w:tcW w:w="920" w:type="dxa"/>
            <w:tcBorders>
              <w:top w:val="single" w:sz="4" w:space="0" w:color="auto"/>
              <w:left w:val="single" w:sz="4" w:space="0" w:color="auto"/>
              <w:bottom w:val="single" w:sz="4" w:space="0" w:color="auto"/>
              <w:right w:val="single" w:sz="4" w:space="0" w:color="auto"/>
            </w:tcBorders>
          </w:tcPr>
          <w:p w14:paraId="50FA9A59" w14:textId="45E6B8DC" w:rsidR="00BE1949" w:rsidRDefault="003164A7" w:rsidP="003E5F78">
            <w:pPr>
              <w:pStyle w:val="TableParagraph"/>
              <w:rPr>
                <w:rFonts w:ascii="Times New Roman"/>
                <w:sz w:val="20"/>
              </w:rPr>
            </w:pPr>
            <w:r>
              <w:rPr>
                <w:rFonts w:hint="eastAsia"/>
              </w:rPr>
              <w:t>2</w:t>
            </w:r>
          </w:p>
        </w:tc>
        <w:tc>
          <w:tcPr>
            <w:tcW w:w="820" w:type="dxa"/>
            <w:tcBorders>
              <w:top w:val="single" w:sz="4" w:space="0" w:color="auto"/>
              <w:left w:val="single" w:sz="4" w:space="0" w:color="auto"/>
              <w:bottom w:val="single" w:sz="4" w:space="0" w:color="auto"/>
              <w:right w:val="single" w:sz="4" w:space="0" w:color="auto"/>
            </w:tcBorders>
          </w:tcPr>
          <w:p w14:paraId="39003A73" w14:textId="496B9D26" w:rsidR="00BE1949" w:rsidRDefault="003164A7" w:rsidP="003E5F78">
            <w:pPr>
              <w:pStyle w:val="TableParagraph"/>
              <w:rPr>
                <w:rFonts w:ascii="Times New Roman"/>
                <w:sz w:val="20"/>
              </w:rPr>
            </w:pPr>
            <w:r>
              <w:rPr>
                <w:rFonts w:ascii="Times New Roman" w:hint="eastAsia"/>
                <w:sz w:val="20"/>
              </w:rPr>
              <w:t>0</w:t>
            </w:r>
          </w:p>
        </w:tc>
        <w:tc>
          <w:tcPr>
            <w:tcW w:w="830" w:type="dxa"/>
            <w:tcBorders>
              <w:top w:val="single" w:sz="4" w:space="0" w:color="auto"/>
              <w:left w:val="single" w:sz="4" w:space="0" w:color="auto"/>
              <w:bottom w:val="single" w:sz="4" w:space="0" w:color="auto"/>
              <w:right w:val="single" w:sz="4" w:space="0" w:color="auto"/>
            </w:tcBorders>
          </w:tcPr>
          <w:p w14:paraId="58CF19C1" w14:textId="77777777" w:rsidR="00BE1949" w:rsidRDefault="00BE1949" w:rsidP="003E5F78">
            <w:pPr>
              <w:pStyle w:val="TableParagraph"/>
              <w:rPr>
                <w:rFonts w:ascii="Times New Roman"/>
                <w:sz w:val="20"/>
              </w:rPr>
            </w:pPr>
          </w:p>
        </w:tc>
        <w:tc>
          <w:tcPr>
            <w:tcW w:w="900" w:type="dxa"/>
            <w:tcBorders>
              <w:top w:val="single" w:sz="4" w:space="0" w:color="auto"/>
              <w:left w:val="single" w:sz="4" w:space="0" w:color="auto"/>
              <w:bottom w:val="single" w:sz="4" w:space="0" w:color="auto"/>
              <w:right w:val="single" w:sz="4" w:space="0" w:color="auto"/>
            </w:tcBorders>
          </w:tcPr>
          <w:p w14:paraId="1C1BE200" w14:textId="6B646133" w:rsidR="00BE1949" w:rsidRDefault="003164A7" w:rsidP="003E5F78">
            <w:pPr>
              <w:pStyle w:val="TableParagraph"/>
              <w:rPr>
                <w:rFonts w:ascii="Times New Roman"/>
                <w:sz w:val="20"/>
              </w:rPr>
            </w:pPr>
            <w:r>
              <w:rPr>
                <w:rFonts w:hint="eastAsia"/>
              </w:rPr>
              <w:t>5</w:t>
            </w:r>
          </w:p>
        </w:tc>
        <w:tc>
          <w:tcPr>
            <w:tcW w:w="900" w:type="dxa"/>
            <w:tcBorders>
              <w:top w:val="single" w:sz="4" w:space="0" w:color="auto"/>
              <w:left w:val="single" w:sz="4" w:space="0" w:color="auto"/>
              <w:bottom w:val="single" w:sz="4" w:space="0" w:color="auto"/>
              <w:right w:val="single" w:sz="4" w:space="0" w:color="auto"/>
            </w:tcBorders>
          </w:tcPr>
          <w:p w14:paraId="74B9C827" w14:textId="5F98CF7D" w:rsidR="00BE1949" w:rsidRDefault="004A5F0C" w:rsidP="003E5F78">
            <w:pPr>
              <w:pStyle w:val="TableParagraph"/>
              <w:rPr>
                <w:rFonts w:ascii="Times New Roman"/>
                <w:sz w:val="20"/>
              </w:rPr>
            </w:pPr>
            <w:r>
              <w:rPr>
                <w:rFonts w:hint="eastAsia"/>
              </w:rPr>
              <w:t>1</w:t>
            </w:r>
          </w:p>
        </w:tc>
        <w:tc>
          <w:tcPr>
            <w:tcW w:w="850" w:type="dxa"/>
            <w:tcBorders>
              <w:top w:val="single" w:sz="4" w:space="0" w:color="auto"/>
              <w:left w:val="single" w:sz="4" w:space="0" w:color="auto"/>
              <w:bottom w:val="single" w:sz="4" w:space="0" w:color="auto"/>
              <w:right w:val="single" w:sz="4" w:space="0" w:color="auto"/>
            </w:tcBorders>
          </w:tcPr>
          <w:p w14:paraId="16407C2D" w14:textId="6D0E7010" w:rsidR="00BE1949" w:rsidRDefault="00234A9C" w:rsidP="003E5F78">
            <w:pPr>
              <w:pStyle w:val="TableParagraph"/>
              <w:rPr>
                <w:rFonts w:ascii="Times New Roman"/>
                <w:sz w:val="20"/>
              </w:rPr>
            </w:pPr>
            <w:r>
              <w:rPr>
                <w:rFonts w:ascii="Times New Roman" w:hint="eastAsia"/>
                <w:sz w:val="20"/>
              </w:rPr>
              <w:t>5</w:t>
            </w:r>
          </w:p>
        </w:tc>
        <w:tc>
          <w:tcPr>
            <w:tcW w:w="489" w:type="dxa"/>
            <w:tcBorders>
              <w:top w:val="single" w:sz="4" w:space="0" w:color="auto"/>
              <w:left w:val="single" w:sz="4" w:space="0" w:color="auto"/>
              <w:bottom w:val="single" w:sz="4" w:space="0" w:color="auto"/>
              <w:right w:val="single" w:sz="4" w:space="0" w:color="auto"/>
            </w:tcBorders>
          </w:tcPr>
          <w:p w14:paraId="42E89580" w14:textId="591BFB22" w:rsidR="00BE1949" w:rsidRDefault="004A5F0C" w:rsidP="003E5F78">
            <w:pPr>
              <w:pStyle w:val="TableParagraph"/>
              <w:rPr>
                <w:rFonts w:ascii="Times New Roman"/>
                <w:sz w:val="20"/>
              </w:rPr>
            </w:pPr>
            <w:r>
              <w:rPr>
                <w:rFonts w:ascii="Times New Roman" w:hint="eastAsia"/>
                <w:sz w:val="20"/>
              </w:rPr>
              <w:t>1</w:t>
            </w:r>
          </w:p>
        </w:tc>
      </w:tr>
      <w:tr w:rsidR="00BE1949" w14:paraId="7420B1C2" w14:textId="77777777" w:rsidTr="003E5F78">
        <w:trPr>
          <w:trHeight w:val="463"/>
        </w:trPr>
        <w:tc>
          <w:tcPr>
            <w:tcW w:w="958" w:type="dxa"/>
            <w:tcBorders>
              <w:top w:val="single" w:sz="4" w:space="0" w:color="auto"/>
              <w:left w:val="single" w:sz="4" w:space="0" w:color="auto"/>
              <w:bottom w:val="single" w:sz="4" w:space="0" w:color="auto"/>
              <w:right w:val="single" w:sz="4" w:space="0" w:color="auto"/>
            </w:tcBorders>
          </w:tcPr>
          <w:p w14:paraId="219BD3FE" w14:textId="77777777" w:rsidR="00BE1949" w:rsidRDefault="00BE1949" w:rsidP="003E5F78">
            <w:pPr>
              <w:pStyle w:val="TableParagraph"/>
              <w:ind w:left="0"/>
              <w:rPr>
                <w:rFonts w:ascii="Times New Roman"/>
                <w:sz w:val="20"/>
                <w:lang w:val="en-US"/>
              </w:rPr>
            </w:pPr>
            <w:r w:rsidRPr="00401230">
              <w:rPr>
                <w:rFonts w:hint="eastAsia"/>
              </w:rPr>
              <w:lastRenderedPageBreak/>
              <w:t>外教</w:t>
            </w:r>
          </w:p>
        </w:tc>
        <w:tc>
          <w:tcPr>
            <w:tcW w:w="640" w:type="dxa"/>
            <w:tcBorders>
              <w:top w:val="single" w:sz="4" w:space="0" w:color="auto"/>
              <w:left w:val="single" w:sz="4" w:space="0" w:color="auto"/>
              <w:bottom w:val="single" w:sz="4" w:space="0" w:color="auto"/>
              <w:right w:val="single" w:sz="4" w:space="0" w:color="auto"/>
            </w:tcBorders>
          </w:tcPr>
          <w:p w14:paraId="722088DE" w14:textId="2F92481D" w:rsidR="00BE1949" w:rsidRDefault="0041581A" w:rsidP="003E5F78">
            <w:pPr>
              <w:pStyle w:val="TableParagraph"/>
              <w:rPr>
                <w:rFonts w:ascii="Times New Roman"/>
                <w:sz w:val="20"/>
              </w:rPr>
            </w:pPr>
            <w:r>
              <w:rPr>
                <w:rFonts w:ascii="Times New Roman" w:hint="eastAsia"/>
                <w:sz w:val="20"/>
              </w:rPr>
              <w:t>0</w:t>
            </w:r>
          </w:p>
        </w:tc>
        <w:tc>
          <w:tcPr>
            <w:tcW w:w="910" w:type="dxa"/>
            <w:tcBorders>
              <w:top w:val="single" w:sz="4" w:space="0" w:color="auto"/>
              <w:left w:val="single" w:sz="4" w:space="0" w:color="auto"/>
              <w:bottom w:val="single" w:sz="4" w:space="0" w:color="auto"/>
              <w:right w:val="single" w:sz="4" w:space="0" w:color="auto"/>
            </w:tcBorders>
          </w:tcPr>
          <w:p w14:paraId="652FA56E" w14:textId="19E5519C" w:rsidR="00BE1949" w:rsidRDefault="0041581A" w:rsidP="003E5F78">
            <w:pPr>
              <w:pStyle w:val="TableParagraph"/>
              <w:rPr>
                <w:rFonts w:ascii="Times New Roman"/>
                <w:sz w:val="20"/>
              </w:rPr>
            </w:pPr>
            <w:r>
              <w:rPr>
                <w:rFonts w:ascii="Times New Roman" w:hint="eastAsia"/>
                <w:sz w:val="20"/>
              </w:rPr>
              <w:t>0</w:t>
            </w:r>
          </w:p>
        </w:tc>
        <w:tc>
          <w:tcPr>
            <w:tcW w:w="920" w:type="dxa"/>
            <w:tcBorders>
              <w:top w:val="single" w:sz="4" w:space="0" w:color="auto"/>
              <w:left w:val="single" w:sz="4" w:space="0" w:color="auto"/>
              <w:bottom w:val="single" w:sz="4" w:space="0" w:color="auto"/>
              <w:right w:val="single" w:sz="4" w:space="0" w:color="auto"/>
            </w:tcBorders>
          </w:tcPr>
          <w:p w14:paraId="6FEA65AB" w14:textId="0D7895AE" w:rsidR="00BE1949" w:rsidRDefault="0041581A" w:rsidP="003E5F78">
            <w:pPr>
              <w:pStyle w:val="TableParagraph"/>
              <w:rPr>
                <w:rFonts w:ascii="Times New Roman"/>
                <w:sz w:val="20"/>
              </w:rPr>
            </w:pPr>
            <w:r>
              <w:rPr>
                <w:rFonts w:ascii="Times New Roman" w:hint="eastAsia"/>
                <w:sz w:val="20"/>
              </w:rPr>
              <w:t>0</w:t>
            </w:r>
          </w:p>
        </w:tc>
        <w:tc>
          <w:tcPr>
            <w:tcW w:w="820" w:type="dxa"/>
            <w:tcBorders>
              <w:top w:val="single" w:sz="4" w:space="0" w:color="auto"/>
              <w:left w:val="single" w:sz="4" w:space="0" w:color="auto"/>
              <w:bottom w:val="single" w:sz="4" w:space="0" w:color="auto"/>
              <w:right w:val="single" w:sz="4" w:space="0" w:color="auto"/>
            </w:tcBorders>
          </w:tcPr>
          <w:p w14:paraId="0E4B42DE" w14:textId="6612FD0A" w:rsidR="00BE1949" w:rsidRDefault="0041581A" w:rsidP="003E5F78">
            <w:pPr>
              <w:pStyle w:val="TableParagraph"/>
              <w:rPr>
                <w:rFonts w:ascii="Times New Roman"/>
                <w:sz w:val="20"/>
              </w:rPr>
            </w:pPr>
            <w:r>
              <w:rPr>
                <w:rFonts w:ascii="Times New Roman" w:hint="eastAsia"/>
                <w:sz w:val="20"/>
              </w:rPr>
              <w:t>0</w:t>
            </w:r>
          </w:p>
        </w:tc>
        <w:tc>
          <w:tcPr>
            <w:tcW w:w="830" w:type="dxa"/>
            <w:tcBorders>
              <w:top w:val="single" w:sz="4" w:space="0" w:color="auto"/>
              <w:left w:val="single" w:sz="4" w:space="0" w:color="auto"/>
              <w:bottom w:val="single" w:sz="4" w:space="0" w:color="auto"/>
              <w:right w:val="single" w:sz="4" w:space="0" w:color="auto"/>
            </w:tcBorders>
          </w:tcPr>
          <w:p w14:paraId="7850E7EE" w14:textId="018257C1" w:rsidR="00BE1949" w:rsidRDefault="0041581A" w:rsidP="003E5F78">
            <w:pPr>
              <w:pStyle w:val="TableParagraph"/>
              <w:rPr>
                <w:rFonts w:ascii="Times New Roman"/>
                <w:sz w:val="20"/>
              </w:rPr>
            </w:pPr>
            <w:r>
              <w:rPr>
                <w:rFonts w:ascii="Times New Roman" w:hint="eastAsia"/>
                <w:sz w:val="20"/>
              </w:rPr>
              <w:t>0</w:t>
            </w:r>
          </w:p>
        </w:tc>
        <w:tc>
          <w:tcPr>
            <w:tcW w:w="900" w:type="dxa"/>
            <w:tcBorders>
              <w:top w:val="single" w:sz="4" w:space="0" w:color="auto"/>
              <w:left w:val="single" w:sz="4" w:space="0" w:color="auto"/>
              <w:bottom w:val="single" w:sz="4" w:space="0" w:color="auto"/>
              <w:right w:val="single" w:sz="4" w:space="0" w:color="auto"/>
            </w:tcBorders>
          </w:tcPr>
          <w:p w14:paraId="52DE98E2" w14:textId="006D48E8" w:rsidR="00BE1949" w:rsidRDefault="0041581A" w:rsidP="003E5F78">
            <w:pPr>
              <w:pStyle w:val="TableParagraph"/>
              <w:rPr>
                <w:rFonts w:ascii="Times New Roman"/>
                <w:sz w:val="20"/>
              </w:rPr>
            </w:pPr>
            <w:r>
              <w:rPr>
                <w:rFonts w:ascii="Times New Roman" w:hint="eastAsia"/>
                <w:sz w:val="20"/>
              </w:rPr>
              <w:t>0</w:t>
            </w:r>
          </w:p>
        </w:tc>
        <w:tc>
          <w:tcPr>
            <w:tcW w:w="900" w:type="dxa"/>
            <w:tcBorders>
              <w:top w:val="single" w:sz="4" w:space="0" w:color="auto"/>
              <w:left w:val="single" w:sz="4" w:space="0" w:color="auto"/>
              <w:bottom w:val="single" w:sz="4" w:space="0" w:color="auto"/>
              <w:right w:val="single" w:sz="4" w:space="0" w:color="auto"/>
            </w:tcBorders>
          </w:tcPr>
          <w:p w14:paraId="409C0705" w14:textId="7B928BD3" w:rsidR="00BE1949" w:rsidRDefault="0041581A" w:rsidP="003E5F78">
            <w:pPr>
              <w:pStyle w:val="TableParagraph"/>
              <w:rPr>
                <w:rFonts w:ascii="Times New Roman"/>
                <w:sz w:val="20"/>
              </w:rPr>
            </w:pPr>
            <w:r>
              <w:rPr>
                <w:rFonts w:ascii="Times New Roman" w:hint="eastAsia"/>
                <w:sz w:val="20"/>
              </w:rPr>
              <w:t>0</w:t>
            </w:r>
          </w:p>
        </w:tc>
        <w:tc>
          <w:tcPr>
            <w:tcW w:w="850" w:type="dxa"/>
            <w:tcBorders>
              <w:top w:val="single" w:sz="4" w:space="0" w:color="auto"/>
              <w:left w:val="single" w:sz="4" w:space="0" w:color="auto"/>
              <w:bottom w:val="single" w:sz="4" w:space="0" w:color="auto"/>
              <w:right w:val="single" w:sz="4" w:space="0" w:color="auto"/>
            </w:tcBorders>
          </w:tcPr>
          <w:p w14:paraId="3CC61A64" w14:textId="400B150C" w:rsidR="00BE1949" w:rsidRDefault="0041581A" w:rsidP="003E5F78">
            <w:pPr>
              <w:pStyle w:val="TableParagraph"/>
              <w:rPr>
                <w:rFonts w:ascii="Times New Roman"/>
                <w:sz w:val="20"/>
              </w:rPr>
            </w:pPr>
            <w:r>
              <w:rPr>
                <w:rFonts w:ascii="Times New Roman" w:hint="eastAsia"/>
                <w:sz w:val="20"/>
              </w:rPr>
              <w:t>0</w:t>
            </w:r>
          </w:p>
        </w:tc>
        <w:tc>
          <w:tcPr>
            <w:tcW w:w="489" w:type="dxa"/>
            <w:tcBorders>
              <w:top w:val="single" w:sz="4" w:space="0" w:color="auto"/>
              <w:left w:val="single" w:sz="4" w:space="0" w:color="auto"/>
              <w:bottom w:val="single" w:sz="4" w:space="0" w:color="auto"/>
              <w:right w:val="single" w:sz="4" w:space="0" w:color="auto"/>
            </w:tcBorders>
          </w:tcPr>
          <w:p w14:paraId="16EF446C" w14:textId="0433548A" w:rsidR="00BE1949" w:rsidRDefault="0041581A" w:rsidP="003E5F78">
            <w:pPr>
              <w:pStyle w:val="TableParagraph"/>
              <w:rPr>
                <w:rFonts w:ascii="Times New Roman"/>
                <w:sz w:val="20"/>
              </w:rPr>
            </w:pPr>
            <w:r>
              <w:rPr>
                <w:rFonts w:ascii="Times New Roman" w:hint="eastAsia"/>
                <w:sz w:val="20"/>
              </w:rPr>
              <w:t>0</w:t>
            </w:r>
          </w:p>
        </w:tc>
      </w:tr>
    </w:tbl>
    <w:p w14:paraId="13C49261" w14:textId="77777777" w:rsidR="00BE1949" w:rsidRDefault="00BE1949" w:rsidP="00BE1949">
      <w:pPr>
        <w:pStyle w:val="3"/>
        <w:spacing w:line="580" w:lineRule="exact"/>
        <w:ind w:firstLine="643"/>
        <w:rPr>
          <w:rStyle w:val="NormalCharacter"/>
          <w:rFonts w:ascii="Times New Roman" w:eastAsia="楷体_GB2312" w:hAnsi="Times New Roman" w:cs="Times New Roman"/>
          <w:b/>
          <w:color w:val="auto"/>
        </w:rPr>
      </w:pPr>
      <w:r w:rsidRPr="003240CF">
        <w:rPr>
          <w:rStyle w:val="NormalCharacter"/>
          <w:rFonts w:ascii="Times New Roman" w:eastAsia="楷体_GB2312" w:hAnsi="Times New Roman" w:cs="Times New Roman" w:hint="eastAsia"/>
          <w:b/>
          <w:color w:val="auto"/>
        </w:rPr>
        <w:t>（五）科学研究情况</w:t>
      </w:r>
    </w:p>
    <w:p w14:paraId="77305639" w14:textId="77777777" w:rsidR="00BE1949" w:rsidRPr="00336F98" w:rsidRDefault="00BE1949" w:rsidP="00BE1949">
      <w:pPr>
        <w:rPr>
          <w:rFonts w:ascii="仿宋_GB2312" w:eastAsia="仿宋_GB2312"/>
          <w:b/>
          <w:bCs/>
          <w:sz w:val="28"/>
          <w:szCs w:val="28"/>
        </w:rPr>
      </w:pPr>
      <w:r w:rsidRPr="00336F98">
        <w:rPr>
          <w:rFonts w:ascii="仿宋_GB2312" w:eastAsia="仿宋_GB2312" w:hint="eastAsia"/>
          <w:b/>
          <w:bCs/>
          <w:sz w:val="28"/>
          <w:szCs w:val="28"/>
        </w:rPr>
        <w:t>项目类：</w:t>
      </w:r>
    </w:p>
    <w:tbl>
      <w:tblPr>
        <w:tblStyle w:val="a8"/>
        <w:tblW w:w="8217" w:type="dxa"/>
        <w:tblLook w:val="04A0" w:firstRow="1" w:lastRow="0" w:firstColumn="1" w:lastColumn="0" w:noHBand="0" w:noVBand="1"/>
      </w:tblPr>
      <w:tblGrid>
        <w:gridCol w:w="704"/>
        <w:gridCol w:w="1020"/>
        <w:gridCol w:w="1532"/>
        <w:gridCol w:w="1134"/>
        <w:gridCol w:w="1275"/>
        <w:gridCol w:w="1276"/>
        <w:gridCol w:w="1276"/>
      </w:tblGrid>
      <w:tr w:rsidR="00BE1949" w:rsidRPr="00767012" w14:paraId="68700999" w14:textId="77777777" w:rsidTr="001E0ABB">
        <w:trPr>
          <w:trHeight w:val="780"/>
        </w:trPr>
        <w:tc>
          <w:tcPr>
            <w:tcW w:w="704" w:type="dxa"/>
            <w:hideMark/>
          </w:tcPr>
          <w:p w14:paraId="1468B163" w14:textId="77777777" w:rsidR="00BE1949" w:rsidRPr="00767012" w:rsidRDefault="00BE1949" w:rsidP="003E5F78">
            <w:pPr>
              <w:widowControl/>
              <w:jc w:val="center"/>
              <w:rPr>
                <w:rFonts w:ascii="宋体" w:hAnsi="宋体" w:cs="宋体"/>
                <w:b/>
                <w:bCs/>
                <w:sz w:val="24"/>
              </w:rPr>
            </w:pPr>
            <w:r w:rsidRPr="00767012">
              <w:rPr>
                <w:rFonts w:ascii="宋体" w:hAnsi="宋体" w:cs="宋体" w:hint="eastAsia"/>
                <w:b/>
                <w:bCs/>
                <w:sz w:val="24"/>
              </w:rPr>
              <w:t>序号</w:t>
            </w:r>
          </w:p>
        </w:tc>
        <w:tc>
          <w:tcPr>
            <w:tcW w:w="1020" w:type="dxa"/>
            <w:hideMark/>
          </w:tcPr>
          <w:p w14:paraId="0F69CD01" w14:textId="77777777" w:rsidR="00BE1949" w:rsidRPr="00767012" w:rsidRDefault="00BE1949" w:rsidP="003E5F78">
            <w:pPr>
              <w:widowControl/>
              <w:jc w:val="center"/>
              <w:rPr>
                <w:rFonts w:ascii="宋体" w:hAnsi="宋体" w:cs="宋体"/>
                <w:b/>
                <w:bCs/>
                <w:sz w:val="24"/>
              </w:rPr>
            </w:pPr>
            <w:r w:rsidRPr="00767012">
              <w:rPr>
                <w:rFonts w:ascii="宋体" w:hAnsi="宋体" w:cs="宋体" w:hint="eastAsia"/>
                <w:b/>
                <w:bCs/>
                <w:sz w:val="24"/>
              </w:rPr>
              <w:t>姓名</w:t>
            </w:r>
          </w:p>
        </w:tc>
        <w:tc>
          <w:tcPr>
            <w:tcW w:w="1532" w:type="dxa"/>
            <w:hideMark/>
          </w:tcPr>
          <w:p w14:paraId="68EA4F04" w14:textId="77777777" w:rsidR="00BE1949" w:rsidRPr="00767012" w:rsidRDefault="00BE1949" w:rsidP="003E5F78">
            <w:pPr>
              <w:widowControl/>
              <w:jc w:val="center"/>
              <w:rPr>
                <w:rFonts w:ascii="宋体" w:hAnsi="宋体" w:cs="宋体"/>
                <w:b/>
                <w:bCs/>
                <w:sz w:val="24"/>
              </w:rPr>
            </w:pPr>
            <w:r w:rsidRPr="00767012">
              <w:rPr>
                <w:rFonts w:ascii="宋体" w:hAnsi="宋体" w:cs="宋体" w:hint="eastAsia"/>
                <w:b/>
                <w:bCs/>
                <w:sz w:val="24"/>
              </w:rPr>
              <w:t>课 题 名 称</w:t>
            </w:r>
          </w:p>
        </w:tc>
        <w:tc>
          <w:tcPr>
            <w:tcW w:w="1134" w:type="dxa"/>
            <w:hideMark/>
          </w:tcPr>
          <w:p w14:paraId="7FE63A5F" w14:textId="77777777" w:rsidR="00BE1949" w:rsidRPr="00767012" w:rsidRDefault="00BE1949" w:rsidP="003E5F78">
            <w:pPr>
              <w:widowControl/>
              <w:jc w:val="center"/>
              <w:rPr>
                <w:rFonts w:ascii="宋体" w:hAnsi="宋体" w:cs="宋体"/>
                <w:b/>
                <w:bCs/>
                <w:sz w:val="24"/>
              </w:rPr>
            </w:pPr>
            <w:r>
              <w:rPr>
                <w:rFonts w:ascii="宋体" w:hAnsi="宋体" w:cs="宋体" w:hint="eastAsia"/>
                <w:b/>
                <w:bCs/>
                <w:sz w:val="24"/>
              </w:rPr>
              <w:t>署名</w:t>
            </w:r>
          </w:p>
        </w:tc>
        <w:tc>
          <w:tcPr>
            <w:tcW w:w="1275" w:type="dxa"/>
            <w:hideMark/>
          </w:tcPr>
          <w:p w14:paraId="3E5A3A42" w14:textId="77777777" w:rsidR="00BE1949" w:rsidRPr="00767012" w:rsidRDefault="00BE1949" w:rsidP="003E5F78">
            <w:pPr>
              <w:widowControl/>
              <w:jc w:val="center"/>
              <w:rPr>
                <w:rFonts w:ascii="宋体" w:hAnsi="宋体" w:cs="宋体"/>
                <w:b/>
                <w:bCs/>
                <w:sz w:val="24"/>
              </w:rPr>
            </w:pPr>
            <w:r w:rsidRPr="00767012">
              <w:rPr>
                <w:rFonts w:ascii="宋体" w:hAnsi="宋体" w:cs="宋体" w:hint="eastAsia"/>
                <w:b/>
                <w:bCs/>
                <w:sz w:val="24"/>
              </w:rPr>
              <w:t>下达单位</w:t>
            </w:r>
          </w:p>
        </w:tc>
        <w:tc>
          <w:tcPr>
            <w:tcW w:w="1276" w:type="dxa"/>
            <w:hideMark/>
          </w:tcPr>
          <w:p w14:paraId="2679D79C" w14:textId="77777777" w:rsidR="00BE1949" w:rsidRPr="00767012" w:rsidRDefault="00BE1949" w:rsidP="003E5F78">
            <w:pPr>
              <w:widowControl/>
              <w:jc w:val="center"/>
              <w:rPr>
                <w:rFonts w:ascii="宋体" w:hAnsi="宋体" w:cs="宋体"/>
                <w:b/>
                <w:bCs/>
                <w:sz w:val="24"/>
              </w:rPr>
            </w:pPr>
            <w:r w:rsidRPr="00767012">
              <w:rPr>
                <w:rFonts w:ascii="宋体" w:hAnsi="宋体" w:cs="宋体" w:hint="eastAsia"/>
                <w:b/>
                <w:bCs/>
                <w:sz w:val="24"/>
              </w:rPr>
              <w:t>成果形式</w:t>
            </w:r>
          </w:p>
        </w:tc>
        <w:tc>
          <w:tcPr>
            <w:tcW w:w="1276" w:type="dxa"/>
            <w:hideMark/>
          </w:tcPr>
          <w:p w14:paraId="2B514926" w14:textId="77777777" w:rsidR="00BE1949" w:rsidRPr="00767012" w:rsidRDefault="00BE1949" w:rsidP="003E5F78">
            <w:pPr>
              <w:widowControl/>
              <w:jc w:val="center"/>
              <w:rPr>
                <w:rFonts w:ascii="宋体" w:hAnsi="宋体" w:cs="宋体"/>
                <w:b/>
                <w:bCs/>
                <w:sz w:val="24"/>
              </w:rPr>
            </w:pPr>
            <w:r w:rsidRPr="00767012">
              <w:rPr>
                <w:rFonts w:ascii="宋体" w:hAnsi="宋体" w:cs="宋体" w:hint="eastAsia"/>
                <w:b/>
                <w:bCs/>
                <w:sz w:val="24"/>
              </w:rPr>
              <w:t>立项时间</w:t>
            </w:r>
          </w:p>
        </w:tc>
      </w:tr>
      <w:tr w:rsidR="00230526" w:rsidRPr="00767012" w14:paraId="4189ACAB" w14:textId="77777777" w:rsidTr="001E0ABB">
        <w:trPr>
          <w:trHeight w:val="780"/>
        </w:trPr>
        <w:tc>
          <w:tcPr>
            <w:tcW w:w="704" w:type="dxa"/>
          </w:tcPr>
          <w:p w14:paraId="61CB6B42" w14:textId="51C47429" w:rsidR="00230526" w:rsidRPr="001E0ABB" w:rsidRDefault="003240CF"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hint="eastAsia"/>
                <w:szCs w:val="21"/>
              </w:rPr>
              <w:t>1</w:t>
            </w:r>
          </w:p>
        </w:tc>
        <w:tc>
          <w:tcPr>
            <w:tcW w:w="1020" w:type="dxa"/>
          </w:tcPr>
          <w:p w14:paraId="53DEAE59" w14:textId="39C9222D" w:rsidR="00230526" w:rsidRPr="001E0ABB" w:rsidRDefault="00230526"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hint="eastAsia"/>
                <w:szCs w:val="21"/>
              </w:rPr>
              <w:t>刘长秋</w:t>
            </w:r>
            <w:r w:rsidRPr="001E0ABB">
              <w:rPr>
                <w:rFonts w:asciiTheme="minorEastAsia" w:eastAsiaTheme="minorEastAsia" w:hAnsiTheme="minorEastAsia" w:cs="宋体" w:hint="eastAsia"/>
                <w:szCs w:val="21"/>
              </w:rPr>
              <w:tab/>
            </w:r>
            <w:r w:rsidRPr="001E0ABB">
              <w:rPr>
                <w:rFonts w:asciiTheme="minorEastAsia" w:eastAsiaTheme="minorEastAsia" w:hAnsiTheme="minorEastAsia" w:cs="宋体" w:hint="eastAsia"/>
                <w:szCs w:val="21"/>
              </w:rPr>
              <w:tab/>
            </w:r>
            <w:r w:rsidRPr="001E0ABB">
              <w:rPr>
                <w:rFonts w:asciiTheme="minorEastAsia" w:eastAsiaTheme="minorEastAsia" w:hAnsiTheme="minorEastAsia" w:cs="宋体" w:hint="eastAsia"/>
                <w:szCs w:val="21"/>
              </w:rPr>
              <w:tab/>
            </w:r>
          </w:p>
        </w:tc>
        <w:tc>
          <w:tcPr>
            <w:tcW w:w="1532" w:type="dxa"/>
          </w:tcPr>
          <w:p w14:paraId="20D37156" w14:textId="1988AEA6" w:rsidR="00230526" w:rsidRPr="001E0ABB" w:rsidRDefault="00230526"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hint="eastAsia"/>
                <w:szCs w:val="21"/>
              </w:rPr>
              <w:t>依规治党思维研究</w:t>
            </w:r>
            <w:r w:rsidRPr="001E0ABB">
              <w:rPr>
                <w:rFonts w:asciiTheme="minorEastAsia" w:eastAsiaTheme="minorEastAsia" w:hAnsiTheme="minorEastAsia" w:cs="宋体" w:hint="eastAsia"/>
                <w:szCs w:val="21"/>
              </w:rPr>
              <w:tab/>
            </w:r>
          </w:p>
        </w:tc>
        <w:tc>
          <w:tcPr>
            <w:tcW w:w="1134" w:type="dxa"/>
          </w:tcPr>
          <w:p w14:paraId="6AAFC462" w14:textId="08BEBACA" w:rsidR="00230526" w:rsidRPr="001E0ABB" w:rsidRDefault="00A13211"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hint="eastAsia"/>
                <w:szCs w:val="21"/>
              </w:rPr>
              <w:t>负责人</w:t>
            </w:r>
          </w:p>
        </w:tc>
        <w:tc>
          <w:tcPr>
            <w:tcW w:w="1275" w:type="dxa"/>
          </w:tcPr>
          <w:p w14:paraId="740DE320" w14:textId="6730C37E" w:rsidR="00230526" w:rsidRPr="001E0ABB" w:rsidRDefault="00230526"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hint="eastAsia"/>
                <w:szCs w:val="21"/>
              </w:rPr>
              <w:t>全国哲学社会科学规划办公室</w:t>
            </w:r>
          </w:p>
        </w:tc>
        <w:tc>
          <w:tcPr>
            <w:tcW w:w="1276" w:type="dxa"/>
          </w:tcPr>
          <w:p w14:paraId="53CF48AC" w14:textId="7430E05A" w:rsidR="00230526" w:rsidRPr="001E0ABB" w:rsidRDefault="00230526"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hint="eastAsia"/>
                <w:szCs w:val="21"/>
              </w:rPr>
              <w:t>著作</w:t>
            </w:r>
          </w:p>
        </w:tc>
        <w:tc>
          <w:tcPr>
            <w:tcW w:w="1276" w:type="dxa"/>
          </w:tcPr>
          <w:p w14:paraId="5223C6AD" w14:textId="54C8B00F" w:rsidR="00230526" w:rsidRPr="001E0ABB" w:rsidRDefault="00230526"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hint="eastAsia"/>
                <w:szCs w:val="21"/>
              </w:rPr>
              <w:t>2022年</w:t>
            </w:r>
            <w:r w:rsidRPr="001E0ABB">
              <w:rPr>
                <w:rFonts w:asciiTheme="minorEastAsia" w:eastAsiaTheme="minorEastAsia" w:hAnsiTheme="minorEastAsia" w:cs="宋体" w:hint="eastAsia"/>
                <w:szCs w:val="21"/>
              </w:rPr>
              <w:tab/>
            </w:r>
          </w:p>
        </w:tc>
      </w:tr>
      <w:tr w:rsidR="003240CF" w:rsidRPr="00767012" w14:paraId="610142F5" w14:textId="77777777" w:rsidTr="001E0ABB">
        <w:trPr>
          <w:trHeight w:val="780"/>
        </w:trPr>
        <w:tc>
          <w:tcPr>
            <w:tcW w:w="704" w:type="dxa"/>
          </w:tcPr>
          <w:p w14:paraId="5AF64332" w14:textId="7BC079E9" w:rsidR="003240CF" w:rsidRPr="001E0ABB" w:rsidRDefault="003240CF"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szCs w:val="21"/>
              </w:rPr>
              <w:t>2</w:t>
            </w:r>
          </w:p>
        </w:tc>
        <w:tc>
          <w:tcPr>
            <w:tcW w:w="1020" w:type="dxa"/>
          </w:tcPr>
          <w:p w14:paraId="347CB885" w14:textId="03892DB2" w:rsidR="003240CF" w:rsidRPr="001E0ABB" w:rsidRDefault="003240CF" w:rsidP="00A13211">
            <w:pPr>
              <w:widowControl/>
              <w:rPr>
                <w:rFonts w:asciiTheme="minorEastAsia" w:eastAsiaTheme="minorEastAsia" w:hAnsiTheme="minorEastAsia" w:cs="宋体"/>
                <w:szCs w:val="21"/>
              </w:rPr>
            </w:pPr>
            <w:r w:rsidRPr="001E0ABB">
              <w:rPr>
                <w:rFonts w:asciiTheme="minorEastAsia" w:eastAsiaTheme="minorEastAsia" w:hAnsiTheme="minorEastAsia" w:hint="eastAsia"/>
                <w:szCs w:val="21"/>
              </w:rPr>
              <w:t>时伟</w:t>
            </w:r>
          </w:p>
        </w:tc>
        <w:tc>
          <w:tcPr>
            <w:tcW w:w="1532" w:type="dxa"/>
          </w:tcPr>
          <w:p w14:paraId="2FBF9A9D" w14:textId="423E0B45" w:rsidR="003240CF" w:rsidRPr="001E0ABB" w:rsidRDefault="003240CF" w:rsidP="00A13211">
            <w:pPr>
              <w:widowControl/>
              <w:rPr>
                <w:rFonts w:asciiTheme="minorEastAsia" w:eastAsiaTheme="minorEastAsia" w:hAnsiTheme="minorEastAsia" w:cs="宋体"/>
                <w:szCs w:val="21"/>
              </w:rPr>
            </w:pPr>
            <w:r w:rsidRPr="001E0ABB">
              <w:rPr>
                <w:rFonts w:asciiTheme="minorEastAsia" w:eastAsiaTheme="minorEastAsia" w:hAnsiTheme="minorEastAsia" w:hint="eastAsia"/>
                <w:szCs w:val="21"/>
              </w:rPr>
              <w:t>中国式现代化进程中美好生活理论与实践</w:t>
            </w:r>
          </w:p>
        </w:tc>
        <w:tc>
          <w:tcPr>
            <w:tcW w:w="1134" w:type="dxa"/>
          </w:tcPr>
          <w:p w14:paraId="649B39C5" w14:textId="181087CA" w:rsidR="003240CF" w:rsidRPr="001E0ABB" w:rsidRDefault="00A13211"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hint="eastAsia"/>
                <w:szCs w:val="21"/>
              </w:rPr>
              <w:t>负责人</w:t>
            </w:r>
          </w:p>
        </w:tc>
        <w:tc>
          <w:tcPr>
            <w:tcW w:w="1275" w:type="dxa"/>
          </w:tcPr>
          <w:p w14:paraId="32D594A1" w14:textId="77777777" w:rsidR="003240CF" w:rsidRPr="001E0ABB" w:rsidRDefault="003240CF" w:rsidP="00A13211">
            <w:pPr>
              <w:pStyle w:val="TableParagraph"/>
              <w:spacing w:before="8"/>
              <w:rPr>
                <w:rFonts w:asciiTheme="minorEastAsia" w:eastAsiaTheme="minorEastAsia" w:hAnsiTheme="minorEastAsia"/>
                <w:szCs w:val="21"/>
              </w:rPr>
            </w:pPr>
            <w:r w:rsidRPr="001E0ABB">
              <w:rPr>
                <w:rFonts w:asciiTheme="minorEastAsia" w:eastAsiaTheme="minorEastAsia" w:hAnsiTheme="minorEastAsia" w:hint="eastAsia"/>
                <w:szCs w:val="21"/>
              </w:rPr>
              <w:t>上海哲社规划</w:t>
            </w:r>
          </w:p>
          <w:p w14:paraId="3204385F" w14:textId="77777777" w:rsidR="003240CF" w:rsidRPr="001E0ABB" w:rsidRDefault="003240CF" w:rsidP="00A13211">
            <w:pPr>
              <w:widowControl/>
              <w:rPr>
                <w:rFonts w:asciiTheme="minorEastAsia" w:eastAsiaTheme="minorEastAsia" w:hAnsiTheme="minorEastAsia" w:cs="宋体"/>
                <w:szCs w:val="21"/>
              </w:rPr>
            </w:pPr>
          </w:p>
        </w:tc>
        <w:tc>
          <w:tcPr>
            <w:tcW w:w="1276" w:type="dxa"/>
          </w:tcPr>
          <w:p w14:paraId="66F36D60" w14:textId="1997C2A1" w:rsidR="003240CF" w:rsidRPr="001E0ABB" w:rsidRDefault="003240CF"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hint="eastAsia"/>
                <w:szCs w:val="21"/>
              </w:rPr>
              <w:t>论文</w:t>
            </w:r>
          </w:p>
        </w:tc>
        <w:tc>
          <w:tcPr>
            <w:tcW w:w="1276" w:type="dxa"/>
          </w:tcPr>
          <w:p w14:paraId="23B7E60D" w14:textId="34E0BE35" w:rsidR="003240CF" w:rsidRPr="001E0ABB" w:rsidRDefault="003240CF"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szCs w:val="21"/>
              </w:rPr>
              <w:t>2022</w:t>
            </w:r>
            <w:r w:rsidRPr="001E0ABB">
              <w:rPr>
                <w:rFonts w:asciiTheme="minorEastAsia" w:eastAsiaTheme="minorEastAsia" w:hAnsiTheme="minorEastAsia" w:cs="宋体" w:hint="eastAsia"/>
                <w:szCs w:val="21"/>
              </w:rPr>
              <w:t>年</w:t>
            </w:r>
          </w:p>
        </w:tc>
      </w:tr>
      <w:tr w:rsidR="003240CF" w:rsidRPr="00767012" w14:paraId="36B6E858" w14:textId="77777777" w:rsidTr="001E0ABB">
        <w:trPr>
          <w:trHeight w:val="780"/>
        </w:trPr>
        <w:tc>
          <w:tcPr>
            <w:tcW w:w="704" w:type="dxa"/>
          </w:tcPr>
          <w:p w14:paraId="7FF9FC6F" w14:textId="4A28CEE1" w:rsidR="003240CF" w:rsidRPr="001E0ABB" w:rsidRDefault="003240CF"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szCs w:val="21"/>
              </w:rPr>
              <w:t>3</w:t>
            </w:r>
          </w:p>
        </w:tc>
        <w:tc>
          <w:tcPr>
            <w:tcW w:w="1020" w:type="dxa"/>
          </w:tcPr>
          <w:p w14:paraId="34561E91" w14:textId="1E80C272" w:rsidR="003240CF" w:rsidRPr="001E0ABB" w:rsidRDefault="003240CF" w:rsidP="00A13211">
            <w:pPr>
              <w:widowControl/>
              <w:rPr>
                <w:rFonts w:asciiTheme="minorEastAsia" w:eastAsiaTheme="minorEastAsia" w:hAnsiTheme="minorEastAsia" w:cs="宋体"/>
                <w:szCs w:val="21"/>
              </w:rPr>
            </w:pPr>
            <w:r w:rsidRPr="001E0ABB">
              <w:rPr>
                <w:rFonts w:asciiTheme="minorEastAsia" w:eastAsiaTheme="minorEastAsia" w:hAnsiTheme="minorEastAsia" w:hint="eastAsia"/>
                <w:szCs w:val="21"/>
              </w:rPr>
              <w:t>徐世甫</w:t>
            </w:r>
          </w:p>
        </w:tc>
        <w:tc>
          <w:tcPr>
            <w:tcW w:w="1532" w:type="dxa"/>
          </w:tcPr>
          <w:p w14:paraId="66DF7E69" w14:textId="4915AD5D" w:rsidR="003240CF" w:rsidRPr="001E0ABB" w:rsidRDefault="003240CF" w:rsidP="00A13211">
            <w:pPr>
              <w:widowControl/>
              <w:rPr>
                <w:rFonts w:asciiTheme="minorEastAsia" w:eastAsiaTheme="minorEastAsia" w:hAnsiTheme="minorEastAsia" w:cs="宋体"/>
                <w:szCs w:val="21"/>
              </w:rPr>
            </w:pPr>
            <w:r w:rsidRPr="001E0ABB">
              <w:rPr>
                <w:rFonts w:asciiTheme="minorEastAsia" w:eastAsiaTheme="minorEastAsia" w:hAnsiTheme="minorEastAsia" w:hint="eastAsia"/>
                <w:szCs w:val="21"/>
              </w:rPr>
              <w:t>高校落实习近平总书记关于思政课要“把道理讲深、讲透、讲活”重要论述的创新机制研究</w:t>
            </w:r>
          </w:p>
        </w:tc>
        <w:tc>
          <w:tcPr>
            <w:tcW w:w="1134" w:type="dxa"/>
          </w:tcPr>
          <w:p w14:paraId="270164E7" w14:textId="4D3610E5" w:rsidR="003240CF" w:rsidRPr="001E0ABB" w:rsidRDefault="00A13211"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hint="eastAsia"/>
                <w:szCs w:val="21"/>
              </w:rPr>
              <w:t>负责人</w:t>
            </w:r>
          </w:p>
        </w:tc>
        <w:tc>
          <w:tcPr>
            <w:tcW w:w="1275" w:type="dxa"/>
          </w:tcPr>
          <w:p w14:paraId="3C3A07CD" w14:textId="77777777" w:rsidR="003240CF" w:rsidRPr="001E0ABB" w:rsidRDefault="003240CF" w:rsidP="00A13211">
            <w:pPr>
              <w:pStyle w:val="TableParagraph"/>
              <w:spacing w:before="125" w:line="244" w:lineRule="auto"/>
              <w:ind w:left="292" w:right="50" w:hanging="209"/>
              <w:rPr>
                <w:rFonts w:asciiTheme="minorEastAsia" w:eastAsiaTheme="minorEastAsia" w:hAnsiTheme="minorEastAsia"/>
                <w:szCs w:val="21"/>
              </w:rPr>
            </w:pPr>
            <w:r w:rsidRPr="001E0ABB">
              <w:rPr>
                <w:rFonts w:asciiTheme="minorEastAsia" w:eastAsiaTheme="minorEastAsia" w:hAnsiTheme="minorEastAsia" w:hint="eastAsia"/>
                <w:szCs w:val="21"/>
              </w:rPr>
              <w:t>上海市教委</w:t>
            </w:r>
          </w:p>
          <w:p w14:paraId="7B88B4D3" w14:textId="77777777" w:rsidR="003240CF" w:rsidRPr="001E0ABB" w:rsidRDefault="003240CF" w:rsidP="00A13211">
            <w:pPr>
              <w:widowControl/>
              <w:rPr>
                <w:rFonts w:asciiTheme="minorEastAsia" w:eastAsiaTheme="minorEastAsia" w:hAnsiTheme="minorEastAsia" w:cs="宋体"/>
                <w:szCs w:val="21"/>
              </w:rPr>
            </w:pPr>
          </w:p>
        </w:tc>
        <w:tc>
          <w:tcPr>
            <w:tcW w:w="1276" w:type="dxa"/>
          </w:tcPr>
          <w:p w14:paraId="468E0AB9" w14:textId="6E1247EE" w:rsidR="003240CF" w:rsidRPr="001E0ABB" w:rsidRDefault="003240CF"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hint="eastAsia"/>
                <w:szCs w:val="21"/>
              </w:rPr>
              <w:t>论文</w:t>
            </w:r>
          </w:p>
        </w:tc>
        <w:tc>
          <w:tcPr>
            <w:tcW w:w="1276" w:type="dxa"/>
          </w:tcPr>
          <w:p w14:paraId="523E2FA7" w14:textId="14D282E9" w:rsidR="003240CF" w:rsidRPr="001E0ABB" w:rsidRDefault="003240CF"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hint="eastAsia"/>
                <w:szCs w:val="21"/>
              </w:rPr>
              <w:t>2</w:t>
            </w:r>
            <w:r w:rsidRPr="001E0ABB">
              <w:rPr>
                <w:rFonts w:asciiTheme="minorEastAsia" w:eastAsiaTheme="minorEastAsia" w:hAnsiTheme="minorEastAsia" w:cs="宋体"/>
                <w:szCs w:val="21"/>
              </w:rPr>
              <w:t>022</w:t>
            </w:r>
            <w:r w:rsidRPr="001E0ABB">
              <w:rPr>
                <w:rFonts w:asciiTheme="minorEastAsia" w:eastAsiaTheme="minorEastAsia" w:hAnsiTheme="minorEastAsia" w:cs="宋体" w:hint="eastAsia"/>
                <w:szCs w:val="21"/>
              </w:rPr>
              <w:t>年</w:t>
            </w:r>
          </w:p>
        </w:tc>
      </w:tr>
      <w:tr w:rsidR="003240CF" w:rsidRPr="00767012" w14:paraId="2CA72353" w14:textId="77777777" w:rsidTr="001E0ABB">
        <w:trPr>
          <w:trHeight w:val="780"/>
        </w:trPr>
        <w:tc>
          <w:tcPr>
            <w:tcW w:w="704" w:type="dxa"/>
          </w:tcPr>
          <w:p w14:paraId="7DDAB916" w14:textId="1A9575AB" w:rsidR="003240CF" w:rsidRPr="001E0ABB" w:rsidRDefault="003240CF"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hint="eastAsia"/>
                <w:szCs w:val="21"/>
              </w:rPr>
              <w:t>4</w:t>
            </w:r>
          </w:p>
        </w:tc>
        <w:tc>
          <w:tcPr>
            <w:tcW w:w="1020" w:type="dxa"/>
          </w:tcPr>
          <w:p w14:paraId="4AFB8F5B" w14:textId="05545EA9" w:rsidR="003240CF" w:rsidRPr="001E0ABB" w:rsidRDefault="003240CF" w:rsidP="00A13211">
            <w:pPr>
              <w:widowControl/>
              <w:rPr>
                <w:rFonts w:asciiTheme="minorEastAsia" w:eastAsiaTheme="minorEastAsia" w:hAnsiTheme="minorEastAsia"/>
                <w:szCs w:val="21"/>
              </w:rPr>
            </w:pPr>
            <w:r w:rsidRPr="001E0ABB">
              <w:rPr>
                <w:rFonts w:asciiTheme="minorEastAsia" w:eastAsiaTheme="minorEastAsia" w:hAnsiTheme="minorEastAsia" w:hint="eastAsia"/>
                <w:szCs w:val="21"/>
              </w:rPr>
              <w:t>徐俊峰</w:t>
            </w:r>
          </w:p>
        </w:tc>
        <w:tc>
          <w:tcPr>
            <w:tcW w:w="1532" w:type="dxa"/>
          </w:tcPr>
          <w:p w14:paraId="2FB77465" w14:textId="402FE1D5" w:rsidR="003240CF" w:rsidRPr="001E0ABB" w:rsidRDefault="003240CF" w:rsidP="00A13211">
            <w:pPr>
              <w:widowControl/>
              <w:rPr>
                <w:rFonts w:asciiTheme="minorEastAsia" w:eastAsiaTheme="minorEastAsia" w:hAnsiTheme="minorEastAsia"/>
                <w:szCs w:val="21"/>
              </w:rPr>
            </w:pPr>
            <w:r w:rsidRPr="001E0ABB">
              <w:rPr>
                <w:rFonts w:asciiTheme="minorEastAsia" w:eastAsiaTheme="minorEastAsia" w:hAnsiTheme="minorEastAsia" w:hint="eastAsia"/>
                <w:szCs w:val="21"/>
              </w:rPr>
              <w:t>学生自制“微课”及其“嵌入”高校思政实践教学的模式创制</w:t>
            </w:r>
          </w:p>
        </w:tc>
        <w:tc>
          <w:tcPr>
            <w:tcW w:w="1134" w:type="dxa"/>
          </w:tcPr>
          <w:p w14:paraId="2BF91478" w14:textId="2E330A18" w:rsidR="003240CF" w:rsidRPr="001E0ABB" w:rsidRDefault="00A13211"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hint="eastAsia"/>
                <w:szCs w:val="21"/>
              </w:rPr>
              <w:t>负责人</w:t>
            </w:r>
          </w:p>
        </w:tc>
        <w:tc>
          <w:tcPr>
            <w:tcW w:w="1275" w:type="dxa"/>
          </w:tcPr>
          <w:p w14:paraId="0D9307E7" w14:textId="269F23ED" w:rsidR="003240CF" w:rsidRPr="001E0ABB" w:rsidRDefault="003240CF" w:rsidP="00A13211">
            <w:pPr>
              <w:pStyle w:val="TableParagraph"/>
              <w:spacing w:before="125" w:line="244" w:lineRule="auto"/>
              <w:ind w:left="292" w:right="50" w:hanging="209"/>
              <w:rPr>
                <w:rFonts w:asciiTheme="minorEastAsia" w:eastAsiaTheme="minorEastAsia" w:hAnsiTheme="minorEastAsia"/>
                <w:szCs w:val="21"/>
              </w:rPr>
            </w:pPr>
            <w:r w:rsidRPr="001E0ABB">
              <w:rPr>
                <w:rFonts w:asciiTheme="minorEastAsia" w:eastAsiaTheme="minorEastAsia" w:hAnsiTheme="minorEastAsia" w:hint="eastAsia"/>
                <w:szCs w:val="21"/>
              </w:rPr>
              <w:t>上海市教委</w:t>
            </w:r>
          </w:p>
        </w:tc>
        <w:tc>
          <w:tcPr>
            <w:tcW w:w="1276" w:type="dxa"/>
          </w:tcPr>
          <w:p w14:paraId="5CA2E742" w14:textId="71CDD268" w:rsidR="003240CF" w:rsidRPr="001E0ABB" w:rsidRDefault="003240CF"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hint="eastAsia"/>
                <w:szCs w:val="21"/>
              </w:rPr>
              <w:t>论文</w:t>
            </w:r>
            <w:r w:rsidR="005D7A27">
              <w:rPr>
                <w:rFonts w:asciiTheme="minorEastAsia" w:eastAsiaTheme="minorEastAsia" w:hAnsiTheme="minorEastAsia" w:cs="宋体" w:hint="eastAsia"/>
                <w:szCs w:val="21"/>
              </w:rPr>
              <w:t>/研究报告</w:t>
            </w:r>
          </w:p>
        </w:tc>
        <w:tc>
          <w:tcPr>
            <w:tcW w:w="1276" w:type="dxa"/>
          </w:tcPr>
          <w:p w14:paraId="708EAD9C" w14:textId="0039C6C9" w:rsidR="003240CF" w:rsidRPr="001E0ABB" w:rsidRDefault="003240CF"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hint="eastAsia"/>
                <w:szCs w:val="21"/>
              </w:rPr>
              <w:t>2</w:t>
            </w:r>
            <w:r w:rsidRPr="001E0ABB">
              <w:rPr>
                <w:rFonts w:asciiTheme="minorEastAsia" w:eastAsiaTheme="minorEastAsia" w:hAnsiTheme="minorEastAsia" w:cs="宋体"/>
                <w:szCs w:val="21"/>
              </w:rPr>
              <w:t>022</w:t>
            </w:r>
            <w:r w:rsidRPr="001E0ABB">
              <w:rPr>
                <w:rFonts w:asciiTheme="minorEastAsia" w:eastAsiaTheme="minorEastAsia" w:hAnsiTheme="minorEastAsia" w:cs="宋体" w:hint="eastAsia"/>
                <w:szCs w:val="21"/>
              </w:rPr>
              <w:t>年</w:t>
            </w:r>
          </w:p>
        </w:tc>
      </w:tr>
      <w:tr w:rsidR="003240CF" w:rsidRPr="00767012" w14:paraId="4D899883" w14:textId="77777777" w:rsidTr="001E0ABB">
        <w:trPr>
          <w:trHeight w:val="780"/>
        </w:trPr>
        <w:tc>
          <w:tcPr>
            <w:tcW w:w="704" w:type="dxa"/>
          </w:tcPr>
          <w:p w14:paraId="5EB7C24B" w14:textId="72CFD21F" w:rsidR="003240CF" w:rsidRPr="001E0ABB" w:rsidRDefault="003240CF"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hint="eastAsia"/>
                <w:szCs w:val="21"/>
              </w:rPr>
              <w:t>5</w:t>
            </w:r>
          </w:p>
        </w:tc>
        <w:tc>
          <w:tcPr>
            <w:tcW w:w="1020" w:type="dxa"/>
          </w:tcPr>
          <w:p w14:paraId="4AA5B294" w14:textId="3FDEB01A" w:rsidR="003240CF" w:rsidRPr="001E0ABB" w:rsidRDefault="003240CF" w:rsidP="00A13211">
            <w:pPr>
              <w:widowControl/>
              <w:rPr>
                <w:rFonts w:asciiTheme="minorEastAsia" w:eastAsiaTheme="minorEastAsia" w:hAnsiTheme="minorEastAsia" w:cs="宋体"/>
                <w:szCs w:val="21"/>
              </w:rPr>
            </w:pPr>
            <w:r w:rsidRPr="001E0ABB">
              <w:rPr>
                <w:rFonts w:asciiTheme="minorEastAsia" w:eastAsiaTheme="minorEastAsia" w:hAnsiTheme="minorEastAsia" w:hint="eastAsia"/>
                <w:szCs w:val="21"/>
              </w:rPr>
              <w:t>侯天佐</w:t>
            </w:r>
          </w:p>
        </w:tc>
        <w:tc>
          <w:tcPr>
            <w:tcW w:w="1532" w:type="dxa"/>
            <w:vAlign w:val="center"/>
          </w:tcPr>
          <w:p w14:paraId="51C0B0DB" w14:textId="4583D1D1" w:rsidR="003240CF" w:rsidRPr="001E0ABB" w:rsidRDefault="003240CF" w:rsidP="00A13211">
            <w:pPr>
              <w:widowControl/>
              <w:rPr>
                <w:rFonts w:asciiTheme="minorEastAsia" w:eastAsiaTheme="minorEastAsia" w:hAnsiTheme="minorEastAsia" w:cs="宋体"/>
                <w:szCs w:val="21"/>
              </w:rPr>
            </w:pPr>
            <w:r w:rsidRPr="001E0ABB">
              <w:rPr>
                <w:rFonts w:asciiTheme="minorEastAsia" w:eastAsiaTheme="minorEastAsia" w:hAnsiTheme="minorEastAsia" w:hint="eastAsia"/>
                <w:szCs w:val="21"/>
              </w:rPr>
              <w:t>新时代党的意识形态话语权的建构逻辑与提升对策研究</w:t>
            </w:r>
          </w:p>
        </w:tc>
        <w:tc>
          <w:tcPr>
            <w:tcW w:w="1134" w:type="dxa"/>
          </w:tcPr>
          <w:p w14:paraId="684D9A46" w14:textId="7716F995" w:rsidR="003240CF" w:rsidRPr="001E0ABB" w:rsidRDefault="00A13211"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hint="eastAsia"/>
                <w:szCs w:val="21"/>
              </w:rPr>
              <w:t>负责人</w:t>
            </w:r>
          </w:p>
        </w:tc>
        <w:tc>
          <w:tcPr>
            <w:tcW w:w="1275" w:type="dxa"/>
          </w:tcPr>
          <w:p w14:paraId="04244BAC" w14:textId="04464761" w:rsidR="003240CF" w:rsidRPr="001E0ABB" w:rsidRDefault="003240CF" w:rsidP="00A13211">
            <w:pPr>
              <w:widowControl/>
              <w:rPr>
                <w:rFonts w:asciiTheme="minorEastAsia" w:eastAsiaTheme="minorEastAsia" w:hAnsiTheme="minorEastAsia" w:cs="宋体"/>
                <w:szCs w:val="21"/>
              </w:rPr>
            </w:pPr>
            <w:r w:rsidRPr="001E0ABB">
              <w:rPr>
                <w:rFonts w:asciiTheme="minorEastAsia" w:eastAsiaTheme="minorEastAsia" w:hAnsiTheme="minorEastAsia" w:hint="eastAsia"/>
                <w:szCs w:val="21"/>
              </w:rPr>
              <w:t>教育部</w:t>
            </w:r>
          </w:p>
        </w:tc>
        <w:tc>
          <w:tcPr>
            <w:tcW w:w="1276" w:type="dxa"/>
          </w:tcPr>
          <w:p w14:paraId="7F77A999" w14:textId="67EFA4CE" w:rsidR="003240CF" w:rsidRPr="001E0ABB" w:rsidRDefault="003240CF"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hint="eastAsia"/>
                <w:szCs w:val="21"/>
              </w:rPr>
              <w:t>专著</w:t>
            </w:r>
          </w:p>
        </w:tc>
        <w:tc>
          <w:tcPr>
            <w:tcW w:w="1276" w:type="dxa"/>
          </w:tcPr>
          <w:p w14:paraId="2CB2418D" w14:textId="73209D28" w:rsidR="003240CF" w:rsidRPr="001E0ABB" w:rsidRDefault="003240CF" w:rsidP="00A13211">
            <w:pPr>
              <w:widowControl/>
              <w:rPr>
                <w:rFonts w:asciiTheme="minorEastAsia" w:eastAsiaTheme="minorEastAsia" w:hAnsiTheme="minorEastAsia" w:cs="宋体"/>
                <w:szCs w:val="21"/>
              </w:rPr>
            </w:pPr>
            <w:r w:rsidRPr="001E0ABB">
              <w:rPr>
                <w:rFonts w:asciiTheme="minorEastAsia" w:eastAsiaTheme="minorEastAsia" w:hAnsiTheme="minorEastAsia" w:cs="宋体" w:hint="eastAsia"/>
                <w:szCs w:val="21"/>
              </w:rPr>
              <w:t>2</w:t>
            </w:r>
            <w:r w:rsidRPr="001E0ABB">
              <w:rPr>
                <w:rFonts w:asciiTheme="minorEastAsia" w:eastAsiaTheme="minorEastAsia" w:hAnsiTheme="minorEastAsia" w:cs="宋体"/>
                <w:szCs w:val="21"/>
              </w:rPr>
              <w:t>022</w:t>
            </w:r>
            <w:r w:rsidRPr="001E0ABB">
              <w:rPr>
                <w:rFonts w:asciiTheme="minorEastAsia" w:eastAsiaTheme="minorEastAsia" w:hAnsiTheme="minorEastAsia" w:cs="宋体" w:hint="eastAsia"/>
                <w:szCs w:val="21"/>
              </w:rPr>
              <w:t>年</w:t>
            </w:r>
          </w:p>
        </w:tc>
      </w:tr>
    </w:tbl>
    <w:p w14:paraId="2D2D27C5" w14:textId="77777777" w:rsidR="00BE1949" w:rsidRDefault="00BE1949" w:rsidP="00BE1949">
      <w:pPr>
        <w:spacing w:line="580" w:lineRule="exact"/>
        <w:rPr>
          <w:rFonts w:ascii="仿宋_GB2312" w:eastAsia="仿宋_GB2312"/>
          <w:b/>
          <w:bCs/>
          <w:sz w:val="28"/>
          <w:szCs w:val="28"/>
        </w:rPr>
      </w:pPr>
      <w:r w:rsidRPr="003240CF">
        <w:rPr>
          <w:rFonts w:ascii="仿宋_GB2312" w:eastAsia="仿宋_GB2312" w:hint="eastAsia"/>
          <w:b/>
          <w:bCs/>
          <w:sz w:val="28"/>
          <w:szCs w:val="28"/>
        </w:rPr>
        <w:t>论文类：</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2"/>
        <w:gridCol w:w="1276"/>
        <w:gridCol w:w="704"/>
        <w:gridCol w:w="3260"/>
        <w:gridCol w:w="1560"/>
      </w:tblGrid>
      <w:tr w:rsidR="00D262A0" w:rsidRPr="008715CB" w14:paraId="1B2143A2" w14:textId="77777777" w:rsidTr="00D262A0">
        <w:trPr>
          <w:trHeight w:val="454"/>
          <w:jc w:val="center"/>
        </w:trPr>
        <w:tc>
          <w:tcPr>
            <w:tcW w:w="567" w:type="dxa"/>
            <w:vAlign w:val="center"/>
          </w:tcPr>
          <w:p w14:paraId="536B7103" w14:textId="77777777" w:rsidR="00D262A0" w:rsidRPr="008715CB" w:rsidRDefault="00D262A0" w:rsidP="003E5F78">
            <w:pPr>
              <w:adjustRightInd w:val="0"/>
              <w:snapToGrid w:val="0"/>
              <w:spacing w:line="240" w:lineRule="exact"/>
              <w:jc w:val="center"/>
              <w:rPr>
                <w:rFonts w:cs="方正仿宋简体"/>
                <w:color w:val="000000"/>
                <w:szCs w:val="21"/>
              </w:rPr>
            </w:pPr>
            <w:r w:rsidRPr="008715CB">
              <w:rPr>
                <w:rFonts w:cs="方正仿宋简体" w:hint="eastAsia"/>
                <w:color w:val="000000"/>
                <w:szCs w:val="21"/>
              </w:rPr>
              <w:t>1</w:t>
            </w:r>
          </w:p>
        </w:tc>
        <w:tc>
          <w:tcPr>
            <w:tcW w:w="992" w:type="dxa"/>
            <w:vAlign w:val="center"/>
          </w:tcPr>
          <w:p w14:paraId="5BDB68EA" w14:textId="77777777" w:rsidR="00D262A0" w:rsidRPr="008715CB" w:rsidRDefault="00D262A0" w:rsidP="003E5F78">
            <w:pPr>
              <w:spacing w:line="240" w:lineRule="exact"/>
              <w:jc w:val="center"/>
              <w:rPr>
                <w:color w:val="000000"/>
                <w:szCs w:val="21"/>
              </w:rPr>
            </w:pPr>
            <w:r w:rsidRPr="008715CB">
              <w:rPr>
                <w:rFonts w:hint="eastAsia"/>
                <w:color w:val="000000"/>
                <w:szCs w:val="21"/>
              </w:rPr>
              <w:t>储德峰</w:t>
            </w:r>
          </w:p>
        </w:tc>
        <w:tc>
          <w:tcPr>
            <w:tcW w:w="1276" w:type="dxa"/>
            <w:vAlign w:val="center"/>
          </w:tcPr>
          <w:p w14:paraId="0B54B745" w14:textId="77777777" w:rsidR="00D262A0" w:rsidRPr="008715CB" w:rsidRDefault="00D262A0" w:rsidP="003E5F78">
            <w:pPr>
              <w:spacing w:line="240" w:lineRule="exact"/>
              <w:jc w:val="center"/>
              <w:rPr>
                <w:color w:val="000000"/>
                <w:szCs w:val="21"/>
              </w:rPr>
            </w:pPr>
            <w:r w:rsidRPr="008715CB">
              <w:rPr>
                <w:rFonts w:hint="eastAsia"/>
                <w:color w:val="000000"/>
                <w:szCs w:val="21"/>
              </w:rPr>
              <w:t>学术交流</w:t>
            </w:r>
          </w:p>
        </w:tc>
        <w:tc>
          <w:tcPr>
            <w:tcW w:w="704" w:type="dxa"/>
            <w:vAlign w:val="center"/>
          </w:tcPr>
          <w:p w14:paraId="4C0798E0" w14:textId="77777777" w:rsidR="00D262A0" w:rsidRPr="008715CB" w:rsidRDefault="00D262A0" w:rsidP="003E5F78">
            <w:pPr>
              <w:spacing w:line="240" w:lineRule="exact"/>
              <w:jc w:val="center"/>
              <w:rPr>
                <w:color w:val="000000"/>
                <w:szCs w:val="21"/>
              </w:rPr>
            </w:pPr>
            <w:r w:rsidRPr="008715CB">
              <w:rPr>
                <w:rFonts w:hint="eastAsia"/>
                <w:color w:val="000000"/>
                <w:szCs w:val="21"/>
              </w:rPr>
              <w:t>CSSCI</w:t>
            </w:r>
          </w:p>
        </w:tc>
        <w:tc>
          <w:tcPr>
            <w:tcW w:w="3260" w:type="dxa"/>
            <w:vAlign w:val="center"/>
          </w:tcPr>
          <w:p w14:paraId="5A8095CD" w14:textId="77777777" w:rsidR="00D262A0" w:rsidRPr="008715CB" w:rsidRDefault="00D262A0" w:rsidP="003E5F78">
            <w:pPr>
              <w:spacing w:line="240" w:lineRule="exact"/>
              <w:jc w:val="center"/>
              <w:rPr>
                <w:color w:val="000000"/>
                <w:szCs w:val="21"/>
              </w:rPr>
            </w:pPr>
            <w:r w:rsidRPr="008715CB">
              <w:rPr>
                <w:rFonts w:hint="eastAsia"/>
                <w:color w:val="000000"/>
                <w:szCs w:val="21"/>
              </w:rPr>
              <w:t>论新时代基层政府公德治理的实践进路</w:t>
            </w:r>
          </w:p>
        </w:tc>
        <w:tc>
          <w:tcPr>
            <w:tcW w:w="1560" w:type="dxa"/>
            <w:vAlign w:val="center"/>
          </w:tcPr>
          <w:p w14:paraId="11FFBDCE"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1</w:t>
            </w:r>
            <w:r w:rsidRPr="008715CB">
              <w:rPr>
                <w:rFonts w:hint="eastAsia"/>
                <w:color w:val="000000"/>
                <w:szCs w:val="21"/>
              </w:rPr>
              <w:t>期</w:t>
            </w:r>
          </w:p>
        </w:tc>
      </w:tr>
      <w:tr w:rsidR="00D262A0" w:rsidRPr="008715CB" w14:paraId="58C3B56E" w14:textId="77777777" w:rsidTr="00D262A0">
        <w:trPr>
          <w:trHeight w:val="454"/>
          <w:jc w:val="center"/>
        </w:trPr>
        <w:tc>
          <w:tcPr>
            <w:tcW w:w="567" w:type="dxa"/>
            <w:vAlign w:val="center"/>
          </w:tcPr>
          <w:p w14:paraId="662C4F61" w14:textId="77777777" w:rsidR="00D262A0" w:rsidRPr="008715CB" w:rsidRDefault="00D262A0" w:rsidP="003E5F78">
            <w:pPr>
              <w:adjustRightInd w:val="0"/>
              <w:snapToGrid w:val="0"/>
              <w:spacing w:line="240" w:lineRule="exact"/>
              <w:jc w:val="center"/>
              <w:rPr>
                <w:rFonts w:cs="方正仿宋简体"/>
                <w:color w:val="000000"/>
                <w:szCs w:val="21"/>
              </w:rPr>
            </w:pPr>
            <w:r w:rsidRPr="008715CB">
              <w:rPr>
                <w:rFonts w:cs="方正仿宋简体" w:hint="eastAsia"/>
                <w:color w:val="000000"/>
                <w:szCs w:val="21"/>
              </w:rPr>
              <w:t>2</w:t>
            </w:r>
          </w:p>
        </w:tc>
        <w:tc>
          <w:tcPr>
            <w:tcW w:w="992" w:type="dxa"/>
            <w:vAlign w:val="center"/>
          </w:tcPr>
          <w:p w14:paraId="4CEE188D" w14:textId="77777777" w:rsidR="00D262A0" w:rsidRPr="008715CB" w:rsidRDefault="00D262A0" w:rsidP="003E5F78">
            <w:pPr>
              <w:spacing w:line="240" w:lineRule="exact"/>
              <w:jc w:val="center"/>
              <w:rPr>
                <w:color w:val="000000"/>
                <w:szCs w:val="21"/>
              </w:rPr>
            </w:pPr>
            <w:r w:rsidRPr="008715CB">
              <w:rPr>
                <w:rFonts w:hint="eastAsia"/>
                <w:color w:val="000000"/>
                <w:szCs w:val="21"/>
              </w:rPr>
              <w:t>涂立贤</w:t>
            </w:r>
          </w:p>
        </w:tc>
        <w:tc>
          <w:tcPr>
            <w:tcW w:w="1276" w:type="dxa"/>
            <w:vAlign w:val="center"/>
          </w:tcPr>
          <w:p w14:paraId="6530AAAB" w14:textId="77777777" w:rsidR="00D262A0" w:rsidRPr="008715CB" w:rsidRDefault="00D262A0" w:rsidP="003E5F78">
            <w:pPr>
              <w:spacing w:line="240" w:lineRule="exact"/>
              <w:jc w:val="center"/>
              <w:rPr>
                <w:color w:val="000000"/>
                <w:szCs w:val="21"/>
              </w:rPr>
            </w:pPr>
            <w:r w:rsidRPr="008715CB">
              <w:rPr>
                <w:rFonts w:hint="eastAsia"/>
                <w:color w:val="000000"/>
                <w:szCs w:val="21"/>
              </w:rPr>
              <w:t>老子学刊</w:t>
            </w:r>
          </w:p>
        </w:tc>
        <w:tc>
          <w:tcPr>
            <w:tcW w:w="704" w:type="dxa"/>
            <w:vAlign w:val="center"/>
          </w:tcPr>
          <w:p w14:paraId="17104CF9" w14:textId="77777777" w:rsidR="00D262A0" w:rsidRPr="008715CB" w:rsidRDefault="00D262A0" w:rsidP="003E5F78">
            <w:pPr>
              <w:spacing w:line="240" w:lineRule="exact"/>
              <w:jc w:val="center"/>
              <w:rPr>
                <w:color w:val="000000"/>
                <w:szCs w:val="21"/>
              </w:rPr>
            </w:pPr>
            <w:r w:rsidRPr="008715CB">
              <w:rPr>
                <w:rFonts w:hint="eastAsia"/>
                <w:color w:val="000000"/>
                <w:szCs w:val="21"/>
              </w:rPr>
              <w:t>CSSCI</w:t>
            </w:r>
          </w:p>
        </w:tc>
        <w:tc>
          <w:tcPr>
            <w:tcW w:w="3260" w:type="dxa"/>
            <w:vAlign w:val="center"/>
          </w:tcPr>
          <w:p w14:paraId="6765A0AE" w14:textId="77777777" w:rsidR="00D262A0" w:rsidRPr="008715CB" w:rsidRDefault="00D262A0" w:rsidP="003E5F78">
            <w:pPr>
              <w:spacing w:line="240" w:lineRule="exact"/>
              <w:jc w:val="center"/>
              <w:rPr>
                <w:color w:val="000000"/>
                <w:szCs w:val="21"/>
              </w:rPr>
            </w:pPr>
            <w:r w:rsidRPr="008715CB">
              <w:rPr>
                <w:rFonts w:hint="eastAsia"/>
                <w:color w:val="000000"/>
                <w:szCs w:val="21"/>
              </w:rPr>
              <w:t>明代部分老学文献真伪考</w:t>
            </w:r>
          </w:p>
        </w:tc>
        <w:tc>
          <w:tcPr>
            <w:tcW w:w="1560" w:type="dxa"/>
            <w:vAlign w:val="center"/>
          </w:tcPr>
          <w:p w14:paraId="40D22434"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2</w:t>
            </w:r>
            <w:r w:rsidRPr="008715CB">
              <w:rPr>
                <w:rFonts w:hint="eastAsia"/>
                <w:color w:val="000000"/>
                <w:szCs w:val="21"/>
              </w:rPr>
              <w:t>期</w:t>
            </w:r>
          </w:p>
        </w:tc>
      </w:tr>
      <w:tr w:rsidR="00D262A0" w:rsidRPr="008715CB" w14:paraId="6014BB05" w14:textId="77777777" w:rsidTr="00D262A0">
        <w:trPr>
          <w:trHeight w:val="454"/>
          <w:jc w:val="center"/>
        </w:trPr>
        <w:tc>
          <w:tcPr>
            <w:tcW w:w="567" w:type="dxa"/>
            <w:vAlign w:val="center"/>
          </w:tcPr>
          <w:p w14:paraId="6714354B" w14:textId="77777777" w:rsidR="00D262A0" w:rsidRPr="008715CB" w:rsidRDefault="00D262A0" w:rsidP="003E5F78">
            <w:pPr>
              <w:adjustRightInd w:val="0"/>
              <w:snapToGrid w:val="0"/>
              <w:spacing w:line="240" w:lineRule="exact"/>
              <w:jc w:val="center"/>
              <w:rPr>
                <w:rFonts w:cs="方正仿宋简体"/>
                <w:color w:val="000000"/>
                <w:szCs w:val="21"/>
              </w:rPr>
            </w:pPr>
            <w:r w:rsidRPr="008715CB">
              <w:rPr>
                <w:rFonts w:cs="方正仿宋简体" w:hint="eastAsia"/>
                <w:color w:val="000000"/>
                <w:szCs w:val="21"/>
              </w:rPr>
              <w:t>3</w:t>
            </w:r>
          </w:p>
        </w:tc>
        <w:tc>
          <w:tcPr>
            <w:tcW w:w="992" w:type="dxa"/>
            <w:vAlign w:val="center"/>
          </w:tcPr>
          <w:p w14:paraId="0D4D7383" w14:textId="77777777" w:rsidR="00D262A0" w:rsidRPr="008715CB" w:rsidRDefault="00D262A0" w:rsidP="003E5F78">
            <w:pPr>
              <w:spacing w:line="240" w:lineRule="exact"/>
              <w:jc w:val="center"/>
              <w:rPr>
                <w:color w:val="000000"/>
                <w:szCs w:val="21"/>
              </w:rPr>
            </w:pPr>
            <w:r w:rsidRPr="008715CB">
              <w:rPr>
                <w:rFonts w:hint="eastAsia"/>
                <w:color w:val="000000"/>
                <w:szCs w:val="21"/>
              </w:rPr>
              <w:t>詹轶</w:t>
            </w:r>
          </w:p>
        </w:tc>
        <w:tc>
          <w:tcPr>
            <w:tcW w:w="1276" w:type="dxa"/>
            <w:vAlign w:val="center"/>
          </w:tcPr>
          <w:p w14:paraId="6F552654" w14:textId="77777777" w:rsidR="00D262A0" w:rsidRPr="008715CB" w:rsidRDefault="00D262A0" w:rsidP="003E5F78">
            <w:pPr>
              <w:spacing w:line="240" w:lineRule="exact"/>
              <w:jc w:val="center"/>
              <w:rPr>
                <w:color w:val="000000"/>
                <w:szCs w:val="21"/>
              </w:rPr>
            </w:pPr>
            <w:r w:rsidRPr="008715CB">
              <w:rPr>
                <w:rFonts w:hint="eastAsia"/>
                <w:color w:val="000000"/>
                <w:szCs w:val="21"/>
              </w:rPr>
              <w:t>中国非营利评论</w:t>
            </w:r>
          </w:p>
        </w:tc>
        <w:tc>
          <w:tcPr>
            <w:tcW w:w="704" w:type="dxa"/>
            <w:vAlign w:val="center"/>
          </w:tcPr>
          <w:p w14:paraId="30AC5822" w14:textId="77777777" w:rsidR="00D262A0" w:rsidRPr="008715CB" w:rsidRDefault="00D262A0" w:rsidP="003E5F78">
            <w:pPr>
              <w:spacing w:line="240" w:lineRule="exact"/>
              <w:jc w:val="center"/>
              <w:rPr>
                <w:color w:val="000000"/>
                <w:szCs w:val="21"/>
              </w:rPr>
            </w:pPr>
            <w:r w:rsidRPr="008715CB">
              <w:rPr>
                <w:rFonts w:hint="eastAsia"/>
                <w:color w:val="000000"/>
                <w:szCs w:val="21"/>
              </w:rPr>
              <w:t>CSSCI</w:t>
            </w:r>
          </w:p>
        </w:tc>
        <w:tc>
          <w:tcPr>
            <w:tcW w:w="3260" w:type="dxa"/>
            <w:vAlign w:val="center"/>
          </w:tcPr>
          <w:p w14:paraId="5EBDCE51" w14:textId="77777777" w:rsidR="00D262A0" w:rsidRPr="008715CB" w:rsidRDefault="00D262A0" w:rsidP="003E5F78">
            <w:pPr>
              <w:spacing w:line="240" w:lineRule="exact"/>
              <w:jc w:val="center"/>
              <w:rPr>
                <w:color w:val="000000"/>
                <w:szCs w:val="21"/>
              </w:rPr>
            </w:pPr>
            <w:r w:rsidRPr="008715CB">
              <w:rPr>
                <w:rFonts w:hint="eastAsia"/>
                <w:color w:val="000000"/>
                <w:szCs w:val="21"/>
              </w:rPr>
              <w:t>钟摆运动下的代理型调适——枢纽型社会组织的发生逻辑再考察</w:t>
            </w:r>
          </w:p>
        </w:tc>
        <w:tc>
          <w:tcPr>
            <w:tcW w:w="1560" w:type="dxa"/>
            <w:vAlign w:val="center"/>
          </w:tcPr>
          <w:p w14:paraId="32A0DB95"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2</w:t>
            </w:r>
            <w:r w:rsidRPr="008715CB">
              <w:rPr>
                <w:rFonts w:hint="eastAsia"/>
                <w:color w:val="000000"/>
                <w:szCs w:val="21"/>
              </w:rPr>
              <w:t>期</w:t>
            </w:r>
          </w:p>
        </w:tc>
      </w:tr>
      <w:tr w:rsidR="00D262A0" w:rsidRPr="008715CB" w14:paraId="24A30FA4" w14:textId="77777777" w:rsidTr="00D262A0">
        <w:trPr>
          <w:trHeight w:val="454"/>
          <w:jc w:val="center"/>
        </w:trPr>
        <w:tc>
          <w:tcPr>
            <w:tcW w:w="567" w:type="dxa"/>
            <w:vAlign w:val="center"/>
          </w:tcPr>
          <w:p w14:paraId="16578B22" w14:textId="77777777" w:rsidR="00D262A0" w:rsidRPr="008715CB" w:rsidRDefault="00D262A0" w:rsidP="003E5F78">
            <w:pPr>
              <w:adjustRightInd w:val="0"/>
              <w:snapToGrid w:val="0"/>
              <w:spacing w:line="240" w:lineRule="exact"/>
              <w:jc w:val="center"/>
              <w:rPr>
                <w:rFonts w:cs="方正仿宋简体"/>
                <w:color w:val="000000"/>
                <w:szCs w:val="21"/>
              </w:rPr>
            </w:pPr>
            <w:r w:rsidRPr="008715CB">
              <w:rPr>
                <w:rFonts w:cs="方正仿宋简体" w:hint="eastAsia"/>
                <w:color w:val="000000"/>
                <w:szCs w:val="21"/>
              </w:rPr>
              <w:t>4</w:t>
            </w:r>
          </w:p>
        </w:tc>
        <w:tc>
          <w:tcPr>
            <w:tcW w:w="992" w:type="dxa"/>
            <w:vAlign w:val="center"/>
          </w:tcPr>
          <w:p w14:paraId="37814270" w14:textId="77777777" w:rsidR="00D262A0" w:rsidRPr="008715CB" w:rsidRDefault="00D262A0" w:rsidP="003E5F78">
            <w:pPr>
              <w:spacing w:line="240" w:lineRule="exact"/>
              <w:jc w:val="center"/>
              <w:rPr>
                <w:color w:val="000000"/>
                <w:szCs w:val="21"/>
              </w:rPr>
            </w:pPr>
            <w:r w:rsidRPr="008715CB">
              <w:rPr>
                <w:rFonts w:hint="eastAsia"/>
                <w:color w:val="000000"/>
                <w:szCs w:val="21"/>
              </w:rPr>
              <w:t>徐俊峰</w:t>
            </w:r>
          </w:p>
        </w:tc>
        <w:tc>
          <w:tcPr>
            <w:tcW w:w="1276" w:type="dxa"/>
            <w:vAlign w:val="center"/>
          </w:tcPr>
          <w:p w14:paraId="74DE872B" w14:textId="77777777" w:rsidR="00D262A0" w:rsidRPr="008715CB" w:rsidRDefault="00D262A0" w:rsidP="003E5F78">
            <w:pPr>
              <w:spacing w:line="240" w:lineRule="exact"/>
              <w:jc w:val="center"/>
              <w:rPr>
                <w:color w:val="000000"/>
                <w:szCs w:val="21"/>
              </w:rPr>
            </w:pPr>
            <w:r w:rsidRPr="008715CB">
              <w:rPr>
                <w:rFonts w:hint="eastAsia"/>
                <w:color w:val="000000"/>
                <w:szCs w:val="21"/>
              </w:rPr>
              <w:t>南大商学评论</w:t>
            </w:r>
          </w:p>
        </w:tc>
        <w:tc>
          <w:tcPr>
            <w:tcW w:w="704" w:type="dxa"/>
            <w:vAlign w:val="center"/>
          </w:tcPr>
          <w:p w14:paraId="17F47D93" w14:textId="77777777" w:rsidR="00D262A0" w:rsidRPr="008715CB" w:rsidRDefault="00D262A0" w:rsidP="003E5F78">
            <w:pPr>
              <w:spacing w:line="240" w:lineRule="exact"/>
              <w:jc w:val="center"/>
              <w:rPr>
                <w:color w:val="000000"/>
                <w:szCs w:val="21"/>
              </w:rPr>
            </w:pPr>
            <w:r w:rsidRPr="008715CB">
              <w:rPr>
                <w:rFonts w:hint="eastAsia"/>
                <w:color w:val="000000"/>
                <w:szCs w:val="21"/>
              </w:rPr>
              <w:t>CSSCI</w:t>
            </w:r>
          </w:p>
        </w:tc>
        <w:tc>
          <w:tcPr>
            <w:tcW w:w="3260" w:type="dxa"/>
            <w:vAlign w:val="center"/>
          </w:tcPr>
          <w:p w14:paraId="19823B1C" w14:textId="77777777" w:rsidR="00D262A0" w:rsidRPr="008715CB" w:rsidRDefault="00D262A0" w:rsidP="003E5F78">
            <w:pPr>
              <w:spacing w:line="240" w:lineRule="exact"/>
              <w:jc w:val="center"/>
              <w:rPr>
                <w:color w:val="000000"/>
                <w:szCs w:val="21"/>
              </w:rPr>
            </w:pPr>
            <w:r w:rsidRPr="008715CB">
              <w:rPr>
                <w:rFonts w:hint="eastAsia"/>
                <w:color w:val="000000"/>
                <w:szCs w:val="21"/>
              </w:rPr>
              <w:t>我国推进“城乡共富”的理论解读与实践剖析</w:t>
            </w:r>
          </w:p>
        </w:tc>
        <w:tc>
          <w:tcPr>
            <w:tcW w:w="1560" w:type="dxa"/>
            <w:vAlign w:val="center"/>
          </w:tcPr>
          <w:p w14:paraId="34225852"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2</w:t>
            </w:r>
            <w:r w:rsidRPr="008715CB">
              <w:rPr>
                <w:rFonts w:hint="eastAsia"/>
                <w:color w:val="000000"/>
                <w:szCs w:val="21"/>
              </w:rPr>
              <w:t>期</w:t>
            </w:r>
          </w:p>
        </w:tc>
      </w:tr>
      <w:tr w:rsidR="00D262A0" w:rsidRPr="008715CB" w14:paraId="608C0CFD" w14:textId="77777777" w:rsidTr="00D262A0">
        <w:trPr>
          <w:trHeight w:val="454"/>
          <w:jc w:val="center"/>
        </w:trPr>
        <w:tc>
          <w:tcPr>
            <w:tcW w:w="567" w:type="dxa"/>
            <w:vAlign w:val="center"/>
          </w:tcPr>
          <w:p w14:paraId="1E9BD5DB" w14:textId="77777777" w:rsidR="00D262A0" w:rsidRPr="008715CB" w:rsidRDefault="00D262A0" w:rsidP="003E5F78">
            <w:pPr>
              <w:adjustRightInd w:val="0"/>
              <w:snapToGrid w:val="0"/>
              <w:spacing w:line="240" w:lineRule="exact"/>
              <w:jc w:val="center"/>
              <w:rPr>
                <w:rFonts w:cs="方正仿宋简体"/>
                <w:color w:val="000000"/>
                <w:szCs w:val="21"/>
              </w:rPr>
            </w:pPr>
            <w:r w:rsidRPr="008715CB">
              <w:rPr>
                <w:rFonts w:cs="方正仿宋简体" w:hint="eastAsia"/>
                <w:color w:val="000000"/>
                <w:szCs w:val="21"/>
              </w:rPr>
              <w:t>5</w:t>
            </w:r>
          </w:p>
        </w:tc>
        <w:tc>
          <w:tcPr>
            <w:tcW w:w="992" w:type="dxa"/>
            <w:vAlign w:val="center"/>
          </w:tcPr>
          <w:p w14:paraId="5B67ECC7" w14:textId="77777777" w:rsidR="00D262A0" w:rsidRPr="008715CB" w:rsidRDefault="00D262A0" w:rsidP="003E5F78">
            <w:pPr>
              <w:spacing w:line="240" w:lineRule="exact"/>
              <w:jc w:val="center"/>
              <w:rPr>
                <w:color w:val="000000"/>
                <w:szCs w:val="21"/>
              </w:rPr>
            </w:pPr>
            <w:r w:rsidRPr="008715CB">
              <w:rPr>
                <w:rFonts w:hint="eastAsia"/>
                <w:color w:val="000000"/>
                <w:szCs w:val="21"/>
              </w:rPr>
              <w:t>韩笑</w:t>
            </w:r>
          </w:p>
        </w:tc>
        <w:tc>
          <w:tcPr>
            <w:tcW w:w="1276" w:type="dxa"/>
            <w:vAlign w:val="center"/>
          </w:tcPr>
          <w:p w14:paraId="3CF36D4D" w14:textId="77777777" w:rsidR="00D262A0" w:rsidRPr="008715CB" w:rsidRDefault="00D262A0" w:rsidP="003E5F78">
            <w:pPr>
              <w:spacing w:line="240" w:lineRule="exact"/>
              <w:jc w:val="center"/>
              <w:rPr>
                <w:color w:val="000000"/>
                <w:szCs w:val="21"/>
              </w:rPr>
            </w:pPr>
            <w:r w:rsidRPr="008715CB">
              <w:rPr>
                <w:rFonts w:hint="eastAsia"/>
                <w:color w:val="000000"/>
                <w:szCs w:val="21"/>
              </w:rPr>
              <w:t>经济体制改革</w:t>
            </w:r>
          </w:p>
        </w:tc>
        <w:tc>
          <w:tcPr>
            <w:tcW w:w="704" w:type="dxa"/>
            <w:vAlign w:val="center"/>
          </w:tcPr>
          <w:p w14:paraId="61B50919" w14:textId="77777777" w:rsidR="00D262A0" w:rsidRPr="008715CB" w:rsidRDefault="00D262A0" w:rsidP="003E5F78">
            <w:pPr>
              <w:spacing w:line="240" w:lineRule="exact"/>
              <w:jc w:val="center"/>
              <w:rPr>
                <w:color w:val="000000"/>
                <w:szCs w:val="21"/>
              </w:rPr>
            </w:pPr>
            <w:r w:rsidRPr="008715CB">
              <w:rPr>
                <w:rFonts w:hint="eastAsia"/>
                <w:color w:val="000000"/>
                <w:szCs w:val="21"/>
              </w:rPr>
              <w:t>CSSCI</w:t>
            </w:r>
          </w:p>
        </w:tc>
        <w:tc>
          <w:tcPr>
            <w:tcW w:w="3260" w:type="dxa"/>
            <w:vAlign w:val="center"/>
          </w:tcPr>
          <w:p w14:paraId="792AF406" w14:textId="77777777" w:rsidR="00D262A0" w:rsidRPr="008715CB" w:rsidRDefault="00D262A0" w:rsidP="003E5F78">
            <w:pPr>
              <w:spacing w:line="240" w:lineRule="exact"/>
              <w:jc w:val="center"/>
              <w:rPr>
                <w:color w:val="000000"/>
                <w:szCs w:val="21"/>
              </w:rPr>
            </w:pPr>
            <w:r w:rsidRPr="008715CB">
              <w:rPr>
                <w:rFonts w:hint="eastAsia"/>
                <w:color w:val="000000"/>
                <w:szCs w:val="21"/>
              </w:rPr>
              <w:t>“十四五”时期都市圈城乡经济一体化：动力机制及创新路径</w:t>
            </w:r>
          </w:p>
        </w:tc>
        <w:tc>
          <w:tcPr>
            <w:tcW w:w="1560" w:type="dxa"/>
            <w:vAlign w:val="center"/>
          </w:tcPr>
          <w:p w14:paraId="7FE07240"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3</w:t>
            </w:r>
            <w:r w:rsidRPr="008715CB">
              <w:rPr>
                <w:rFonts w:hint="eastAsia"/>
                <w:color w:val="000000"/>
                <w:szCs w:val="21"/>
              </w:rPr>
              <w:t>期</w:t>
            </w:r>
          </w:p>
        </w:tc>
      </w:tr>
      <w:tr w:rsidR="00D262A0" w:rsidRPr="008715CB" w14:paraId="6A61DE3B" w14:textId="77777777" w:rsidTr="00D262A0">
        <w:trPr>
          <w:trHeight w:val="454"/>
          <w:jc w:val="center"/>
        </w:trPr>
        <w:tc>
          <w:tcPr>
            <w:tcW w:w="567" w:type="dxa"/>
            <w:vAlign w:val="center"/>
          </w:tcPr>
          <w:p w14:paraId="77DB3CF8" w14:textId="77777777" w:rsidR="00D262A0" w:rsidRPr="008715CB" w:rsidRDefault="00D262A0" w:rsidP="003E5F78">
            <w:pPr>
              <w:spacing w:line="240" w:lineRule="exact"/>
              <w:jc w:val="center"/>
              <w:rPr>
                <w:color w:val="000000"/>
                <w:szCs w:val="21"/>
              </w:rPr>
            </w:pPr>
            <w:r w:rsidRPr="008715CB">
              <w:rPr>
                <w:rFonts w:hint="eastAsia"/>
                <w:color w:val="000000"/>
                <w:szCs w:val="21"/>
              </w:rPr>
              <w:t>6</w:t>
            </w:r>
          </w:p>
        </w:tc>
        <w:tc>
          <w:tcPr>
            <w:tcW w:w="992" w:type="dxa"/>
            <w:vAlign w:val="center"/>
          </w:tcPr>
          <w:p w14:paraId="30BEE7FC" w14:textId="77777777" w:rsidR="00D262A0" w:rsidRPr="008715CB" w:rsidRDefault="00D262A0" w:rsidP="003E5F78">
            <w:pPr>
              <w:spacing w:line="240" w:lineRule="exact"/>
              <w:rPr>
                <w:color w:val="000000"/>
                <w:szCs w:val="21"/>
              </w:rPr>
            </w:pPr>
            <w:r w:rsidRPr="008715CB">
              <w:rPr>
                <w:rFonts w:hint="eastAsia"/>
                <w:color w:val="000000"/>
                <w:szCs w:val="21"/>
              </w:rPr>
              <w:t>储德峰</w:t>
            </w:r>
          </w:p>
        </w:tc>
        <w:tc>
          <w:tcPr>
            <w:tcW w:w="1276" w:type="dxa"/>
            <w:vAlign w:val="center"/>
          </w:tcPr>
          <w:p w14:paraId="26D68BFC" w14:textId="77777777" w:rsidR="00D262A0" w:rsidRPr="008715CB" w:rsidRDefault="00D262A0" w:rsidP="003E5F78">
            <w:pPr>
              <w:spacing w:line="240" w:lineRule="exact"/>
              <w:rPr>
                <w:color w:val="000000"/>
                <w:szCs w:val="21"/>
              </w:rPr>
            </w:pPr>
            <w:r w:rsidRPr="008715CB">
              <w:rPr>
                <w:rFonts w:hint="eastAsia"/>
                <w:color w:val="000000"/>
                <w:szCs w:val="21"/>
              </w:rPr>
              <w:t>《吉首大学学报》（社会科学版）</w:t>
            </w:r>
          </w:p>
        </w:tc>
        <w:tc>
          <w:tcPr>
            <w:tcW w:w="704" w:type="dxa"/>
            <w:vAlign w:val="center"/>
          </w:tcPr>
          <w:p w14:paraId="0FC5096F" w14:textId="77777777" w:rsidR="00D262A0" w:rsidRPr="008715CB" w:rsidRDefault="00D262A0" w:rsidP="003E5F78">
            <w:pPr>
              <w:spacing w:line="240" w:lineRule="exact"/>
              <w:rPr>
                <w:color w:val="000000"/>
                <w:szCs w:val="21"/>
              </w:rPr>
            </w:pPr>
            <w:r w:rsidRPr="008715CB">
              <w:rPr>
                <w:rFonts w:hint="eastAsia"/>
                <w:color w:val="000000"/>
                <w:szCs w:val="21"/>
              </w:rPr>
              <w:t>CSSCI</w:t>
            </w:r>
          </w:p>
        </w:tc>
        <w:tc>
          <w:tcPr>
            <w:tcW w:w="3260" w:type="dxa"/>
            <w:vAlign w:val="center"/>
          </w:tcPr>
          <w:p w14:paraId="1507945C" w14:textId="77777777" w:rsidR="00D262A0" w:rsidRPr="008715CB" w:rsidRDefault="00D262A0" w:rsidP="003E5F78">
            <w:pPr>
              <w:spacing w:line="240" w:lineRule="exact"/>
              <w:rPr>
                <w:color w:val="000000"/>
                <w:szCs w:val="21"/>
              </w:rPr>
            </w:pPr>
            <w:r w:rsidRPr="008715CB">
              <w:rPr>
                <w:rFonts w:hint="eastAsia"/>
                <w:color w:val="000000"/>
                <w:szCs w:val="21"/>
              </w:rPr>
              <w:t>构建人类命运共同体：破解全球治理失灵难题的必由之路</w:t>
            </w:r>
          </w:p>
        </w:tc>
        <w:tc>
          <w:tcPr>
            <w:tcW w:w="1560" w:type="dxa"/>
            <w:vAlign w:val="center"/>
          </w:tcPr>
          <w:p w14:paraId="5ED34744"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3</w:t>
            </w:r>
            <w:r w:rsidRPr="008715CB">
              <w:rPr>
                <w:rFonts w:hint="eastAsia"/>
                <w:color w:val="000000"/>
                <w:szCs w:val="21"/>
              </w:rPr>
              <w:t>期</w:t>
            </w:r>
          </w:p>
        </w:tc>
      </w:tr>
      <w:tr w:rsidR="00D262A0" w:rsidRPr="008715CB" w14:paraId="5076F1F6" w14:textId="77777777" w:rsidTr="00D262A0">
        <w:trPr>
          <w:trHeight w:val="454"/>
          <w:jc w:val="center"/>
        </w:trPr>
        <w:tc>
          <w:tcPr>
            <w:tcW w:w="567" w:type="dxa"/>
            <w:vAlign w:val="center"/>
          </w:tcPr>
          <w:p w14:paraId="4797782A" w14:textId="77777777" w:rsidR="00D262A0" w:rsidRPr="008715CB" w:rsidRDefault="00D262A0" w:rsidP="003E5F78">
            <w:pPr>
              <w:spacing w:line="240" w:lineRule="exact"/>
              <w:jc w:val="center"/>
              <w:rPr>
                <w:color w:val="000000"/>
                <w:szCs w:val="21"/>
              </w:rPr>
            </w:pPr>
            <w:r w:rsidRPr="008715CB">
              <w:rPr>
                <w:rFonts w:hint="eastAsia"/>
                <w:color w:val="000000"/>
                <w:szCs w:val="21"/>
              </w:rPr>
              <w:t>7</w:t>
            </w:r>
          </w:p>
        </w:tc>
        <w:tc>
          <w:tcPr>
            <w:tcW w:w="992" w:type="dxa"/>
            <w:vAlign w:val="center"/>
          </w:tcPr>
          <w:p w14:paraId="18E9D155" w14:textId="77777777" w:rsidR="00D262A0" w:rsidRPr="008715CB" w:rsidRDefault="00D262A0" w:rsidP="003E5F78">
            <w:pPr>
              <w:spacing w:line="240" w:lineRule="exact"/>
              <w:jc w:val="center"/>
              <w:rPr>
                <w:color w:val="000000"/>
                <w:szCs w:val="21"/>
              </w:rPr>
            </w:pPr>
            <w:r w:rsidRPr="008715CB">
              <w:rPr>
                <w:rFonts w:hint="eastAsia"/>
                <w:color w:val="000000"/>
                <w:szCs w:val="21"/>
              </w:rPr>
              <w:t>程海艳</w:t>
            </w:r>
          </w:p>
        </w:tc>
        <w:tc>
          <w:tcPr>
            <w:tcW w:w="1276" w:type="dxa"/>
            <w:vAlign w:val="center"/>
          </w:tcPr>
          <w:p w14:paraId="5D1056D6" w14:textId="77777777" w:rsidR="00D262A0" w:rsidRPr="008715CB" w:rsidRDefault="00D262A0" w:rsidP="003E5F78">
            <w:pPr>
              <w:spacing w:line="240" w:lineRule="exact"/>
              <w:jc w:val="center"/>
              <w:rPr>
                <w:color w:val="000000"/>
                <w:szCs w:val="21"/>
              </w:rPr>
            </w:pPr>
            <w:r w:rsidRPr="008715CB">
              <w:rPr>
                <w:rFonts w:hint="eastAsia"/>
                <w:color w:val="000000"/>
                <w:szCs w:val="21"/>
              </w:rPr>
              <w:t xml:space="preserve">Computational </w:t>
            </w:r>
            <w:r w:rsidRPr="008715CB">
              <w:rPr>
                <w:rFonts w:hint="eastAsia"/>
                <w:color w:val="000000"/>
                <w:szCs w:val="21"/>
              </w:rPr>
              <w:lastRenderedPageBreak/>
              <w:t>Intelligence and Neuroscience</w:t>
            </w:r>
          </w:p>
        </w:tc>
        <w:tc>
          <w:tcPr>
            <w:tcW w:w="704" w:type="dxa"/>
            <w:vAlign w:val="center"/>
          </w:tcPr>
          <w:p w14:paraId="56E028FB" w14:textId="77777777" w:rsidR="00D262A0" w:rsidRPr="008715CB" w:rsidRDefault="00D262A0" w:rsidP="003E5F78">
            <w:pPr>
              <w:spacing w:line="240" w:lineRule="exact"/>
              <w:jc w:val="center"/>
              <w:rPr>
                <w:color w:val="000000"/>
                <w:szCs w:val="21"/>
              </w:rPr>
            </w:pPr>
            <w:r w:rsidRPr="008715CB">
              <w:rPr>
                <w:rFonts w:hint="eastAsia"/>
                <w:color w:val="000000"/>
                <w:szCs w:val="21"/>
              </w:rPr>
              <w:lastRenderedPageBreak/>
              <w:t>SCI</w:t>
            </w:r>
          </w:p>
        </w:tc>
        <w:tc>
          <w:tcPr>
            <w:tcW w:w="3260" w:type="dxa"/>
            <w:vAlign w:val="center"/>
          </w:tcPr>
          <w:p w14:paraId="70910BD5" w14:textId="77777777" w:rsidR="00D262A0" w:rsidRPr="008715CB" w:rsidRDefault="00D262A0" w:rsidP="003E5F78">
            <w:pPr>
              <w:spacing w:line="240" w:lineRule="exact"/>
              <w:jc w:val="center"/>
              <w:rPr>
                <w:color w:val="000000"/>
                <w:szCs w:val="21"/>
              </w:rPr>
            </w:pPr>
            <w:r w:rsidRPr="008715CB">
              <w:rPr>
                <w:rFonts w:hint="eastAsia"/>
                <w:color w:val="000000"/>
                <w:szCs w:val="21"/>
              </w:rPr>
              <w:t xml:space="preserve">Contemporary Urban Space Philosophy in China Using </w:t>
            </w:r>
            <w:r w:rsidRPr="008715CB">
              <w:rPr>
                <w:rFonts w:hint="eastAsia"/>
                <w:color w:val="000000"/>
                <w:szCs w:val="21"/>
              </w:rPr>
              <w:lastRenderedPageBreak/>
              <w:t>Lightweight Deep Learning Model -- under Ecological Ethics</w:t>
            </w:r>
          </w:p>
        </w:tc>
        <w:tc>
          <w:tcPr>
            <w:tcW w:w="1560" w:type="dxa"/>
            <w:vAlign w:val="center"/>
          </w:tcPr>
          <w:p w14:paraId="077FE4BE" w14:textId="77777777" w:rsidR="00D262A0" w:rsidRPr="008715CB" w:rsidRDefault="00D262A0" w:rsidP="003E5F78">
            <w:pPr>
              <w:spacing w:line="240" w:lineRule="exact"/>
              <w:jc w:val="center"/>
              <w:rPr>
                <w:color w:val="000000"/>
                <w:szCs w:val="21"/>
              </w:rPr>
            </w:pPr>
            <w:r w:rsidRPr="008715CB">
              <w:rPr>
                <w:rFonts w:hint="eastAsia"/>
                <w:color w:val="000000"/>
                <w:szCs w:val="21"/>
              </w:rPr>
              <w:lastRenderedPageBreak/>
              <w:t>2022</w:t>
            </w:r>
            <w:r w:rsidRPr="008715CB">
              <w:rPr>
                <w:rFonts w:hint="eastAsia"/>
                <w:color w:val="000000"/>
                <w:szCs w:val="21"/>
              </w:rPr>
              <w:t>年第</w:t>
            </w:r>
            <w:r w:rsidRPr="008715CB">
              <w:rPr>
                <w:rFonts w:hint="eastAsia"/>
                <w:color w:val="000000"/>
                <w:szCs w:val="21"/>
              </w:rPr>
              <w:t>3</w:t>
            </w:r>
            <w:r w:rsidRPr="008715CB">
              <w:rPr>
                <w:rFonts w:hint="eastAsia"/>
                <w:color w:val="000000"/>
                <w:szCs w:val="21"/>
              </w:rPr>
              <w:t>期</w:t>
            </w:r>
          </w:p>
        </w:tc>
      </w:tr>
      <w:tr w:rsidR="00D262A0" w:rsidRPr="008715CB" w14:paraId="119D6411" w14:textId="77777777" w:rsidTr="00D262A0">
        <w:trPr>
          <w:trHeight w:val="454"/>
          <w:jc w:val="center"/>
        </w:trPr>
        <w:tc>
          <w:tcPr>
            <w:tcW w:w="567" w:type="dxa"/>
            <w:vAlign w:val="center"/>
          </w:tcPr>
          <w:p w14:paraId="7E2D5942" w14:textId="77777777" w:rsidR="00D262A0" w:rsidRPr="008715CB" w:rsidRDefault="00D262A0" w:rsidP="003E5F78">
            <w:pPr>
              <w:adjustRightInd w:val="0"/>
              <w:snapToGrid w:val="0"/>
              <w:spacing w:line="240" w:lineRule="exact"/>
              <w:jc w:val="center"/>
              <w:rPr>
                <w:color w:val="000000"/>
                <w:szCs w:val="21"/>
              </w:rPr>
            </w:pPr>
            <w:r w:rsidRPr="008715CB">
              <w:rPr>
                <w:rFonts w:hint="eastAsia"/>
                <w:color w:val="000000"/>
                <w:szCs w:val="21"/>
              </w:rPr>
              <w:t>8</w:t>
            </w:r>
          </w:p>
        </w:tc>
        <w:tc>
          <w:tcPr>
            <w:tcW w:w="992" w:type="dxa"/>
            <w:vAlign w:val="center"/>
          </w:tcPr>
          <w:p w14:paraId="2CC63296" w14:textId="77777777" w:rsidR="00D262A0" w:rsidRPr="008715CB" w:rsidRDefault="00D262A0" w:rsidP="003E5F78">
            <w:pPr>
              <w:spacing w:line="240" w:lineRule="exact"/>
              <w:jc w:val="center"/>
              <w:rPr>
                <w:color w:val="000000"/>
                <w:szCs w:val="21"/>
              </w:rPr>
            </w:pPr>
            <w:r w:rsidRPr="008715CB">
              <w:rPr>
                <w:rFonts w:hint="eastAsia"/>
                <w:color w:val="000000"/>
                <w:szCs w:val="21"/>
              </w:rPr>
              <w:t>时伟</w:t>
            </w:r>
          </w:p>
        </w:tc>
        <w:tc>
          <w:tcPr>
            <w:tcW w:w="1276" w:type="dxa"/>
            <w:vAlign w:val="center"/>
          </w:tcPr>
          <w:p w14:paraId="4A8F76D7" w14:textId="77777777" w:rsidR="00D262A0" w:rsidRPr="008715CB" w:rsidRDefault="00D262A0" w:rsidP="003E5F78">
            <w:pPr>
              <w:spacing w:line="240" w:lineRule="exact"/>
              <w:jc w:val="center"/>
              <w:rPr>
                <w:color w:val="000000"/>
                <w:szCs w:val="21"/>
              </w:rPr>
            </w:pPr>
            <w:r w:rsidRPr="008715CB">
              <w:rPr>
                <w:rFonts w:hint="eastAsia"/>
                <w:color w:val="000000"/>
                <w:szCs w:val="21"/>
              </w:rPr>
              <w:t>海派经济学</w:t>
            </w:r>
          </w:p>
        </w:tc>
        <w:tc>
          <w:tcPr>
            <w:tcW w:w="704" w:type="dxa"/>
            <w:vAlign w:val="center"/>
          </w:tcPr>
          <w:p w14:paraId="7CCEE17B" w14:textId="77777777" w:rsidR="00D262A0" w:rsidRPr="008715CB" w:rsidRDefault="00D262A0" w:rsidP="003E5F78">
            <w:pPr>
              <w:spacing w:line="240" w:lineRule="exact"/>
              <w:jc w:val="center"/>
              <w:rPr>
                <w:color w:val="000000"/>
                <w:szCs w:val="21"/>
              </w:rPr>
            </w:pPr>
            <w:r w:rsidRPr="008715CB">
              <w:rPr>
                <w:rFonts w:hint="eastAsia"/>
                <w:color w:val="000000"/>
                <w:szCs w:val="21"/>
              </w:rPr>
              <w:t>CSSCI</w:t>
            </w:r>
          </w:p>
        </w:tc>
        <w:tc>
          <w:tcPr>
            <w:tcW w:w="3260" w:type="dxa"/>
            <w:vAlign w:val="center"/>
          </w:tcPr>
          <w:p w14:paraId="27AD218C" w14:textId="77777777" w:rsidR="00D262A0" w:rsidRPr="008715CB" w:rsidRDefault="00D262A0" w:rsidP="003E5F78">
            <w:pPr>
              <w:spacing w:line="240" w:lineRule="exact"/>
              <w:jc w:val="center"/>
              <w:rPr>
                <w:color w:val="000000"/>
                <w:szCs w:val="21"/>
              </w:rPr>
            </w:pPr>
            <w:r w:rsidRPr="008715CB">
              <w:rPr>
                <w:rFonts w:hint="eastAsia"/>
                <w:color w:val="000000"/>
                <w:szCs w:val="21"/>
              </w:rPr>
              <w:t>民族复兴历史进程中传承革命文化的三重维度</w:t>
            </w:r>
          </w:p>
        </w:tc>
        <w:tc>
          <w:tcPr>
            <w:tcW w:w="1560" w:type="dxa"/>
            <w:vAlign w:val="center"/>
          </w:tcPr>
          <w:p w14:paraId="37ECC70F"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3</w:t>
            </w:r>
            <w:r w:rsidRPr="008715CB">
              <w:rPr>
                <w:rFonts w:hint="eastAsia"/>
                <w:color w:val="000000"/>
                <w:szCs w:val="21"/>
              </w:rPr>
              <w:t>期</w:t>
            </w:r>
          </w:p>
        </w:tc>
      </w:tr>
      <w:tr w:rsidR="00D262A0" w:rsidRPr="008715CB" w14:paraId="7B9D36B4" w14:textId="77777777" w:rsidTr="00D262A0">
        <w:trPr>
          <w:trHeight w:val="454"/>
          <w:jc w:val="center"/>
        </w:trPr>
        <w:tc>
          <w:tcPr>
            <w:tcW w:w="567" w:type="dxa"/>
            <w:vAlign w:val="center"/>
          </w:tcPr>
          <w:p w14:paraId="5E149CF1" w14:textId="77777777" w:rsidR="00D262A0" w:rsidRPr="008715CB" w:rsidRDefault="00D262A0" w:rsidP="003E5F78">
            <w:pPr>
              <w:spacing w:line="240" w:lineRule="exact"/>
              <w:jc w:val="center"/>
              <w:rPr>
                <w:color w:val="000000"/>
                <w:szCs w:val="21"/>
              </w:rPr>
            </w:pPr>
            <w:r w:rsidRPr="008715CB">
              <w:rPr>
                <w:rFonts w:hint="eastAsia"/>
                <w:color w:val="000000"/>
                <w:szCs w:val="21"/>
              </w:rPr>
              <w:t>9</w:t>
            </w:r>
          </w:p>
        </w:tc>
        <w:tc>
          <w:tcPr>
            <w:tcW w:w="992" w:type="dxa"/>
            <w:vAlign w:val="center"/>
          </w:tcPr>
          <w:p w14:paraId="57D5AF4D" w14:textId="77777777" w:rsidR="00D262A0" w:rsidRPr="008715CB" w:rsidRDefault="00D262A0" w:rsidP="003E5F78">
            <w:pPr>
              <w:spacing w:line="240" w:lineRule="exact"/>
              <w:jc w:val="center"/>
              <w:rPr>
                <w:color w:val="000000"/>
                <w:szCs w:val="21"/>
              </w:rPr>
            </w:pPr>
            <w:r w:rsidRPr="008715CB">
              <w:rPr>
                <w:rFonts w:hint="eastAsia"/>
                <w:color w:val="000000"/>
                <w:szCs w:val="21"/>
              </w:rPr>
              <w:t>于智慧</w:t>
            </w:r>
          </w:p>
        </w:tc>
        <w:tc>
          <w:tcPr>
            <w:tcW w:w="1276" w:type="dxa"/>
            <w:vAlign w:val="center"/>
          </w:tcPr>
          <w:p w14:paraId="3BB31070" w14:textId="77777777" w:rsidR="00D262A0" w:rsidRPr="008715CB" w:rsidRDefault="00D262A0" w:rsidP="003E5F78">
            <w:pPr>
              <w:spacing w:line="240" w:lineRule="exact"/>
              <w:jc w:val="center"/>
              <w:rPr>
                <w:color w:val="000000"/>
                <w:szCs w:val="21"/>
              </w:rPr>
            </w:pPr>
            <w:r w:rsidRPr="008715CB">
              <w:rPr>
                <w:rFonts w:hint="eastAsia"/>
                <w:color w:val="000000"/>
                <w:szCs w:val="21"/>
              </w:rPr>
              <w:t>WIRELESS COMMUNICATIONS &amp; MOBILE COMPUTING</w:t>
            </w:r>
          </w:p>
        </w:tc>
        <w:tc>
          <w:tcPr>
            <w:tcW w:w="704" w:type="dxa"/>
            <w:vAlign w:val="center"/>
          </w:tcPr>
          <w:p w14:paraId="5F8A6F01" w14:textId="77777777" w:rsidR="00D262A0" w:rsidRPr="008715CB" w:rsidRDefault="00D262A0" w:rsidP="003E5F78">
            <w:pPr>
              <w:spacing w:line="240" w:lineRule="exact"/>
              <w:jc w:val="center"/>
              <w:rPr>
                <w:color w:val="000000"/>
                <w:szCs w:val="21"/>
              </w:rPr>
            </w:pPr>
            <w:r w:rsidRPr="008715CB">
              <w:rPr>
                <w:rFonts w:hint="eastAsia"/>
                <w:color w:val="000000"/>
                <w:szCs w:val="21"/>
              </w:rPr>
              <w:t>SCI</w:t>
            </w:r>
          </w:p>
        </w:tc>
        <w:tc>
          <w:tcPr>
            <w:tcW w:w="3260" w:type="dxa"/>
            <w:vAlign w:val="center"/>
          </w:tcPr>
          <w:p w14:paraId="5CD15CCB" w14:textId="77777777" w:rsidR="00D262A0" w:rsidRPr="008715CB" w:rsidRDefault="00D262A0" w:rsidP="003E5F78">
            <w:pPr>
              <w:spacing w:line="240" w:lineRule="exact"/>
              <w:jc w:val="center"/>
              <w:rPr>
                <w:color w:val="000000"/>
                <w:szCs w:val="21"/>
              </w:rPr>
            </w:pPr>
            <w:r w:rsidRPr="008715CB">
              <w:rPr>
                <w:rFonts w:hint="eastAsia"/>
                <w:color w:val="000000"/>
                <w:szCs w:val="21"/>
              </w:rPr>
              <w:t>Dynamic Threat Weight of Network Security Communication Based on Multisource Data Analysis</w:t>
            </w:r>
          </w:p>
        </w:tc>
        <w:tc>
          <w:tcPr>
            <w:tcW w:w="1560" w:type="dxa"/>
            <w:vAlign w:val="center"/>
          </w:tcPr>
          <w:p w14:paraId="66E1B302"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3</w:t>
            </w:r>
            <w:r w:rsidRPr="008715CB">
              <w:rPr>
                <w:rFonts w:hint="eastAsia"/>
                <w:color w:val="000000"/>
                <w:szCs w:val="21"/>
              </w:rPr>
              <w:t>期</w:t>
            </w:r>
          </w:p>
        </w:tc>
      </w:tr>
      <w:tr w:rsidR="00D262A0" w:rsidRPr="008715CB" w14:paraId="34237BD0" w14:textId="77777777" w:rsidTr="00D262A0">
        <w:trPr>
          <w:trHeight w:val="454"/>
          <w:jc w:val="center"/>
        </w:trPr>
        <w:tc>
          <w:tcPr>
            <w:tcW w:w="567" w:type="dxa"/>
            <w:vAlign w:val="center"/>
          </w:tcPr>
          <w:p w14:paraId="59489592" w14:textId="77777777" w:rsidR="00D262A0" w:rsidRPr="008715CB" w:rsidRDefault="00D262A0" w:rsidP="003E5F78">
            <w:pPr>
              <w:spacing w:line="240" w:lineRule="exact"/>
              <w:jc w:val="center"/>
              <w:rPr>
                <w:color w:val="000000"/>
                <w:szCs w:val="21"/>
              </w:rPr>
            </w:pPr>
            <w:r w:rsidRPr="008715CB">
              <w:rPr>
                <w:rFonts w:hint="eastAsia"/>
                <w:color w:val="000000"/>
                <w:szCs w:val="21"/>
              </w:rPr>
              <w:t>10</w:t>
            </w:r>
          </w:p>
        </w:tc>
        <w:tc>
          <w:tcPr>
            <w:tcW w:w="992" w:type="dxa"/>
            <w:vAlign w:val="center"/>
          </w:tcPr>
          <w:p w14:paraId="509ED762" w14:textId="77777777" w:rsidR="00D262A0" w:rsidRPr="008715CB" w:rsidRDefault="00D262A0" w:rsidP="003E5F78">
            <w:pPr>
              <w:spacing w:line="240" w:lineRule="exact"/>
              <w:jc w:val="center"/>
              <w:rPr>
                <w:color w:val="000000"/>
                <w:szCs w:val="21"/>
              </w:rPr>
            </w:pPr>
            <w:r w:rsidRPr="008715CB">
              <w:rPr>
                <w:rFonts w:hint="eastAsia"/>
                <w:color w:val="000000"/>
                <w:szCs w:val="21"/>
              </w:rPr>
              <w:t>徐俊峰</w:t>
            </w:r>
          </w:p>
        </w:tc>
        <w:tc>
          <w:tcPr>
            <w:tcW w:w="1276" w:type="dxa"/>
            <w:vAlign w:val="center"/>
          </w:tcPr>
          <w:p w14:paraId="78B9A02B" w14:textId="77777777" w:rsidR="00D262A0" w:rsidRPr="008715CB" w:rsidRDefault="00D262A0" w:rsidP="003E5F78">
            <w:pPr>
              <w:spacing w:line="240" w:lineRule="exact"/>
              <w:jc w:val="center"/>
              <w:rPr>
                <w:color w:val="000000"/>
                <w:szCs w:val="21"/>
              </w:rPr>
            </w:pPr>
            <w:r w:rsidRPr="008715CB">
              <w:rPr>
                <w:rFonts w:hint="eastAsia"/>
                <w:color w:val="000000"/>
                <w:szCs w:val="21"/>
              </w:rPr>
              <w:t>海派经济学</w:t>
            </w:r>
          </w:p>
        </w:tc>
        <w:tc>
          <w:tcPr>
            <w:tcW w:w="704" w:type="dxa"/>
            <w:vAlign w:val="center"/>
          </w:tcPr>
          <w:p w14:paraId="04427C19" w14:textId="77777777" w:rsidR="00D262A0" w:rsidRPr="008715CB" w:rsidRDefault="00D262A0" w:rsidP="003E5F78">
            <w:pPr>
              <w:spacing w:line="240" w:lineRule="exact"/>
              <w:jc w:val="center"/>
              <w:rPr>
                <w:color w:val="000000"/>
                <w:szCs w:val="21"/>
              </w:rPr>
            </w:pPr>
            <w:r w:rsidRPr="008715CB">
              <w:rPr>
                <w:rFonts w:hint="eastAsia"/>
                <w:color w:val="000000"/>
                <w:szCs w:val="21"/>
              </w:rPr>
              <w:t>CSSCI</w:t>
            </w:r>
          </w:p>
        </w:tc>
        <w:tc>
          <w:tcPr>
            <w:tcW w:w="3260" w:type="dxa"/>
            <w:vAlign w:val="center"/>
          </w:tcPr>
          <w:p w14:paraId="059F82E8" w14:textId="77777777" w:rsidR="00D262A0" w:rsidRPr="008715CB" w:rsidRDefault="00D262A0" w:rsidP="003E5F78">
            <w:pPr>
              <w:spacing w:line="240" w:lineRule="exact"/>
              <w:jc w:val="center"/>
              <w:rPr>
                <w:color w:val="000000"/>
                <w:szCs w:val="21"/>
              </w:rPr>
            </w:pPr>
            <w:r w:rsidRPr="008715CB">
              <w:rPr>
                <w:rFonts w:hint="eastAsia"/>
                <w:color w:val="000000"/>
                <w:szCs w:val="21"/>
              </w:rPr>
              <w:t>马克思反贫困思想及其对我国实现共同富裕的启示</w:t>
            </w:r>
          </w:p>
        </w:tc>
        <w:tc>
          <w:tcPr>
            <w:tcW w:w="1560" w:type="dxa"/>
            <w:vAlign w:val="center"/>
          </w:tcPr>
          <w:p w14:paraId="536DBE1F"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4</w:t>
            </w:r>
            <w:r w:rsidRPr="008715CB">
              <w:rPr>
                <w:rFonts w:hint="eastAsia"/>
                <w:color w:val="000000"/>
                <w:szCs w:val="21"/>
              </w:rPr>
              <w:t>期</w:t>
            </w:r>
          </w:p>
        </w:tc>
      </w:tr>
      <w:tr w:rsidR="00D262A0" w:rsidRPr="008715CB" w14:paraId="609BC5F6" w14:textId="77777777" w:rsidTr="00D262A0">
        <w:trPr>
          <w:trHeight w:val="454"/>
          <w:jc w:val="center"/>
        </w:trPr>
        <w:tc>
          <w:tcPr>
            <w:tcW w:w="567" w:type="dxa"/>
            <w:vAlign w:val="center"/>
          </w:tcPr>
          <w:p w14:paraId="50519827" w14:textId="77777777" w:rsidR="00D262A0" w:rsidRPr="008715CB" w:rsidRDefault="00D262A0" w:rsidP="003E5F78">
            <w:pPr>
              <w:spacing w:line="240" w:lineRule="exact"/>
              <w:jc w:val="center"/>
              <w:rPr>
                <w:color w:val="000000"/>
                <w:szCs w:val="21"/>
              </w:rPr>
            </w:pPr>
            <w:r w:rsidRPr="008715CB">
              <w:rPr>
                <w:rFonts w:hint="eastAsia"/>
                <w:color w:val="000000"/>
                <w:szCs w:val="21"/>
              </w:rPr>
              <w:t>11</w:t>
            </w:r>
          </w:p>
        </w:tc>
        <w:tc>
          <w:tcPr>
            <w:tcW w:w="992" w:type="dxa"/>
          </w:tcPr>
          <w:p w14:paraId="6546F5D8" w14:textId="77777777" w:rsidR="00D262A0" w:rsidRPr="008715CB" w:rsidRDefault="00D262A0" w:rsidP="003E5F78">
            <w:pPr>
              <w:spacing w:line="240" w:lineRule="exact"/>
              <w:jc w:val="center"/>
              <w:rPr>
                <w:color w:val="000000"/>
                <w:szCs w:val="21"/>
              </w:rPr>
            </w:pPr>
            <w:r w:rsidRPr="008715CB">
              <w:rPr>
                <w:color w:val="000000"/>
                <w:szCs w:val="21"/>
              </w:rPr>
              <w:t>李新</w:t>
            </w:r>
          </w:p>
        </w:tc>
        <w:tc>
          <w:tcPr>
            <w:tcW w:w="1276" w:type="dxa"/>
            <w:vAlign w:val="center"/>
          </w:tcPr>
          <w:p w14:paraId="6E524BF6" w14:textId="77777777" w:rsidR="00D262A0" w:rsidRPr="008715CB" w:rsidRDefault="00D262A0" w:rsidP="003E5F78">
            <w:pPr>
              <w:spacing w:line="240" w:lineRule="exact"/>
              <w:jc w:val="center"/>
              <w:rPr>
                <w:color w:val="000000"/>
                <w:szCs w:val="21"/>
              </w:rPr>
            </w:pPr>
            <w:r w:rsidRPr="008715CB">
              <w:rPr>
                <w:rFonts w:hint="eastAsia"/>
                <w:color w:val="000000"/>
                <w:szCs w:val="21"/>
              </w:rPr>
              <w:t>俄罗斯东欧中亚研究</w:t>
            </w:r>
          </w:p>
        </w:tc>
        <w:tc>
          <w:tcPr>
            <w:tcW w:w="704" w:type="dxa"/>
            <w:vAlign w:val="center"/>
          </w:tcPr>
          <w:p w14:paraId="66391D2B" w14:textId="77777777" w:rsidR="00D262A0" w:rsidRPr="008715CB" w:rsidRDefault="00D262A0" w:rsidP="003E5F78">
            <w:pPr>
              <w:spacing w:line="240" w:lineRule="exact"/>
              <w:jc w:val="center"/>
              <w:rPr>
                <w:color w:val="000000"/>
                <w:szCs w:val="21"/>
              </w:rPr>
            </w:pPr>
            <w:r w:rsidRPr="008715CB">
              <w:rPr>
                <w:color w:val="000000"/>
                <w:szCs w:val="21"/>
              </w:rPr>
              <w:t>CSSCI</w:t>
            </w:r>
          </w:p>
        </w:tc>
        <w:tc>
          <w:tcPr>
            <w:tcW w:w="3260" w:type="dxa"/>
            <w:vAlign w:val="center"/>
          </w:tcPr>
          <w:p w14:paraId="3820DDC1" w14:textId="77777777" w:rsidR="00D262A0" w:rsidRPr="008715CB" w:rsidRDefault="00D262A0" w:rsidP="003E5F78">
            <w:pPr>
              <w:spacing w:line="240" w:lineRule="exact"/>
              <w:jc w:val="center"/>
              <w:rPr>
                <w:color w:val="000000"/>
                <w:szCs w:val="21"/>
              </w:rPr>
            </w:pPr>
            <w:r w:rsidRPr="008715CB">
              <w:rPr>
                <w:color w:val="000000"/>
                <w:szCs w:val="21"/>
              </w:rPr>
              <w:t>21</w:t>
            </w:r>
            <w:r w:rsidRPr="008715CB">
              <w:rPr>
                <w:rFonts w:hint="eastAsia"/>
                <w:color w:val="000000"/>
                <w:szCs w:val="21"/>
              </w:rPr>
              <w:t>世纪俄罗斯马克思主义研究述评</w:t>
            </w:r>
          </w:p>
        </w:tc>
        <w:tc>
          <w:tcPr>
            <w:tcW w:w="1560" w:type="dxa"/>
            <w:vAlign w:val="center"/>
          </w:tcPr>
          <w:p w14:paraId="5FE7F480" w14:textId="77777777" w:rsidR="00D262A0" w:rsidRPr="008715CB" w:rsidRDefault="00D262A0" w:rsidP="003E5F78">
            <w:pPr>
              <w:spacing w:line="240" w:lineRule="exact"/>
              <w:jc w:val="center"/>
              <w:rPr>
                <w:color w:val="000000"/>
                <w:szCs w:val="21"/>
              </w:rPr>
            </w:pPr>
            <w:r w:rsidRPr="008715CB">
              <w:rPr>
                <w:color w:val="000000"/>
                <w:szCs w:val="21"/>
              </w:rPr>
              <w:t>2022</w:t>
            </w:r>
            <w:r w:rsidRPr="008715CB">
              <w:rPr>
                <w:rFonts w:hint="eastAsia"/>
                <w:color w:val="000000"/>
                <w:szCs w:val="21"/>
              </w:rPr>
              <w:t>年第</w:t>
            </w:r>
            <w:r w:rsidRPr="008715CB">
              <w:rPr>
                <w:color w:val="000000"/>
                <w:szCs w:val="21"/>
              </w:rPr>
              <w:t>5</w:t>
            </w:r>
            <w:r w:rsidRPr="008715CB">
              <w:rPr>
                <w:rFonts w:hint="eastAsia"/>
                <w:color w:val="000000"/>
                <w:szCs w:val="21"/>
              </w:rPr>
              <w:t>期</w:t>
            </w:r>
          </w:p>
        </w:tc>
      </w:tr>
      <w:tr w:rsidR="00D262A0" w:rsidRPr="008715CB" w14:paraId="32552D3F" w14:textId="77777777" w:rsidTr="00D262A0">
        <w:trPr>
          <w:trHeight w:val="454"/>
          <w:jc w:val="center"/>
        </w:trPr>
        <w:tc>
          <w:tcPr>
            <w:tcW w:w="567" w:type="dxa"/>
            <w:vAlign w:val="center"/>
          </w:tcPr>
          <w:p w14:paraId="53066B0C" w14:textId="77777777" w:rsidR="00D262A0" w:rsidRPr="008715CB" w:rsidRDefault="00D262A0" w:rsidP="003E5F78">
            <w:pPr>
              <w:adjustRightInd w:val="0"/>
              <w:snapToGrid w:val="0"/>
              <w:spacing w:line="240" w:lineRule="exact"/>
              <w:jc w:val="center"/>
              <w:rPr>
                <w:rFonts w:cs="方正仿宋简体"/>
                <w:color w:val="000000"/>
                <w:szCs w:val="21"/>
              </w:rPr>
            </w:pPr>
            <w:r w:rsidRPr="008715CB">
              <w:rPr>
                <w:rFonts w:cs="方正仿宋简体" w:hint="eastAsia"/>
                <w:color w:val="000000"/>
                <w:szCs w:val="21"/>
              </w:rPr>
              <w:t>12</w:t>
            </w:r>
          </w:p>
        </w:tc>
        <w:tc>
          <w:tcPr>
            <w:tcW w:w="992" w:type="dxa"/>
            <w:vAlign w:val="center"/>
          </w:tcPr>
          <w:p w14:paraId="38458ECA" w14:textId="77777777" w:rsidR="00D262A0" w:rsidRPr="008715CB" w:rsidRDefault="00D262A0" w:rsidP="003E5F78">
            <w:pPr>
              <w:spacing w:line="240" w:lineRule="exact"/>
              <w:rPr>
                <w:color w:val="000000"/>
                <w:szCs w:val="21"/>
              </w:rPr>
            </w:pPr>
            <w:r w:rsidRPr="008715CB">
              <w:rPr>
                <w:rFonts w:hint="eastAsia"/>
                <w:color w:val="000000"/>
                <w:szCs w:val="21"/>
              </w:rPr>
              <w:t>储德峰</w:t>
            </w:r>
          </w:p>
        </w:tc>
        <w:tc>
          <w:tcPr>
            <w:tcW w:w="1276" w:type="dxa"/>
            <w:vAlign w:val="center"/>
          </w:tcPr>
          <w:p w14:paraId="5F83B6A5" w14:textId="77777777" w:rsidR="00D262A0" w:rsidRPr="008715CB" w:rsidRDefault="00D262A0" w:rsidP="003E5F78">
            <w:pPr>
              <w:spacing w:line="240" w:lineRule="exact"/>
              <w:rPr>
                <w:color w:val="000000"/>
                <w:szCs w:val="21"/>
              </w:rPr>
            </w:pPr>
            <w:r w:rsidRPr="008715CB">
              <w:rPr>
                <w:rFonts w:hint="eastAsia"/>
                <w:color w:val="000000"/>
                <w:szCs w:val="21"/>
              </w:rPr>
              <w:t>伦理学研究</w:t>
            </w:r>
          </w:p>
        </w:tc>
        <w:tc>
          <w:tcPr>
            <w:tcW w:w="704" w:type="dxa"/>
            <w:vAlign w:val="center"/>
          </w:tcPr>
          <w:p w14:paraId="5B02BAEC" w14:textId="77777777" w:rsidR="00D262A0" w:rsidRPr="008715CB" w:rsidRDefault="00D262A0" w:rsidP="003E5F78">
            <w:pPr>
              <w:spacing w:line="240" w:lineRule="exact"/>
              <w:rPr>
                <w:color w:val="000000"/>
                <w:szCs w:val="21"/>
              </w:rPr>
            </w:pPr>
            <w:r w:rsidRPr="008715CB">
              <w:rPr>
                <w:rFonts w:hint="eastAsia"/>
                <w:color w:val="000000"/>
                <w:szCs w:val="21"/>
              </w:rPr>
              <w:t>CSSCI</w:t>
            </w:r>
          </w:p>
        </w:tc>
        <w:tc>
          <w:tcPr>
            <w:tcW w:w="3260" w:type="dxa"/>
            <w:vAlign w:val="center"/>
          </w:tcPr>
          <w:p w14:paraId="12C9C78E" w14:textId="77777777" w:rsidR="00D262A0" w:rsidRPr="008715CB" w:rsidRDefault="00D262A0" w:rsidP="003E5F78">
            <w:pPr>
              <w:spacing w:line="240" w:lineRule="exact"/>
              <w:rPr>
                <w:color w:val="000000"/>
                <w:szCs w:val="21"/>
              </w:rPr>
            </w:pPr>
            <w:r w:rsidRPr="008715CB">
              <w:rPr>
                <w:rFonts w:hint="eastAsia"/>
                <w:color w:val="000000"/>
                <w:szCs w:val="21"/>
              </w:rPr>
              <w:t>新时代公民道德建设的制度伦理向度</w:t>
            </w:r>
          </w:p>
        </w:tc>
        <w:tc>
          <w:tcPr>
            <w:tcW w:w="1560" w:type="dxa"/>
            <w:vAlign w:val="center"/>
          </w:tcPr>
          <w:p w14:paraId="61F94190"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5</w:t>
            </w:r>
            <w:r w:rsidRPr="008715CB">
              <w:rPr>
                <w:rFonts w:hint="eastAsia"/>
                <w:color w:val="000000"/>
                <w:szCs w:val="21"/>
              </w:rPr>
              <w:t>期</w:t>
            </w:r>
          </w:p>
        </w:tc>
      </w:tr>
      <w:tr w:rsidR="00D262A0" w:rsidRPr="008715CB" w14:paraId="74B7789D" w14:textId="77777777" w:rsidTr="00D262A0">
        <w:trPr>
          <w:trHeight w:val="454"/>
          <w:jc w:val="center"/>
        </w:trPr>
        <w:tc>
          <w:tcPr>
            <w:tcW w:w="567" w:type="dxa"/>
            <w:vAlign w:val="center"/>
          </w:tcPr>
          <w:p w14:paraId="08B58E00" w14:textId="77777777" w:rsidR="00D262A0" w:rsidRPr="008715CB" w:rsidRDefault="00D262A0" w:rsidP="003E5F78">
            <w:pPr>
              <w:adjustRightInd w:val="0"/>
              <w:snapToGrid w:val="0"/>
              <w:spacing w:line="240" w:lineRule="exact"/>
              <w:jc w:val="center"/>
              <w:rPr>
                <w:rFonts w:cs="方正仿宋简体"/>
                <w:color w:val="000000"/>
                <w:szCs w:val="21"/>
              </w:rPr>
            </w:pPr>
            <w:r w:rsidRPr="008715CB">
              <w:rPr>
                <w:rFonts w:cs="方正仿宋简体" w:hint="eastAsia"/>
                <w:color w:val="000000"/>
                <w:szCs w:val="21"/>
              </w:rPr>
              <w:t>13</w:t>
            </w:r>
          </w:p>
        </w:tc>
        <w:tc>
          <w:tcPr>
            <w:tcW w:w="992" w:type="dxa"/>
          </w:tcPr>
          <w:p w14:paraId="38154DBF" w14:textId="77777777" w:rsidR="00D262A0" w:rsidRPr="008715CB" w:rsidRDefault="00D262A0" w:rsidP="003E5F78">
            <w:pPr>
              <w:spacing w:line="240" w:lineRule="exact"/>
              <w:jc w:val="center"/>
              <w:rPr>
                <w:color w:val="000000"/>
                <w:szCs w:val="21"/>
              </w:rPr>
            </w:pPr>
            <w:r w:rsidRPr="008715CB">
              <w:rPr>
                <w:color w:val="000000"/>
                <w:szCs w:val="21"/>
              </w:rPr>
              <w:t>李新</w:t>
            </w:r>
          </w:p>
        </w:tc>
        <w:tc>
          <w:tcPr>
            <w:tcW w:w="1276" w:type="dxa"/>
            <w:vAlign w:val="center"/>
          </w:tcPr>
          <w:p w14:paraId="2454779F" w14:textId="77777777" w:rsidR="00D262A0" w:rsidRPr="008715CB" w:rsidRDefault="00D262A0" w:rsidP="003E5F78">
            <w:pPr>
              <w:spacing w:line="240" w:lineRule="exact"/>
              <w:jc w:val="center"/>
              <w:rPr>
                <w:color w:val="000000"/>
                <w:szCs w:val="21"/>
              </w:rPr>
            </w:pPr>
            <w:r w:rsidRPr="008715CB">
              <w:rPr>
                <w:color w:val="000000"/>
                <w:szCs w:val="21"/>
              </w:rPr>
              <w:t>Проблемы современной экономики</w:t>
            </w:r>
          </w:p>
        </w:tc>
        <w:tc>
          <w:tcPr>
            <w:tcW w:w="704" w:type="dxa"/>
            <w:vAlign w:val="center"/>
          </w:tcPr>
          <w:p w14:paraId="577DE36E" w14:textId="77777777" w:rsidR="00D262A0" w:rsidRPr="008715CB" w:rsidRDefault="00D262A0" w:rsidP="003E5F78">
            <w:pPr>
              <w:spacing w:line="240" w:lineRule="exact"/>
              <w:jc w:val="center"/>
              <w:rPr>
                <w:color w:val="000000"/>
                <w:szCs w:val="21"/>
              </w:rPr>
            </w:pPr>
            <w:r w:rsidRPr="008715CB">
              <w:rPr>
                <w:rFonts w:hint="eastAsia"/>
                <w:color w:val="000000"/>
                <w:szCs w:val="21"/>
              </w:rPr>
              <w:t>C2</w:t>
            </w:r>
            <w:r w:rsidRPr="008715CB">
              <w:rPr>
                <w:color w:val="000000"/>
                <w:szCs w:val="21"/>
              </w:rPr>
              <w:t xml:space="preserve"> </w:t>
            </w:r>
          </w:p>
        </w:tc>
        <w:tc>
          <w:tcPr>
            <w:tcW w:w="3260" w:type="dxa"/>
            <w:vAlign w:val="center"/>
          </w:tcPr>
          <w:p w14:paraId="138AD68B" w14:textId="77777777" w:rsidR="00D262A0" w:rsidRPr="008715CB" w:rsidRDefault="00D262A0" w:rsidP="003E5F78">
            <w:pPr>
              <w:spacing w:line="240" w:lineRule="exact"/>
              <w:jc w:val="center"/>
              <w:rPr>
                <w:color w:val="000000"/>
                <w:szCs w:val="21"/>
              </w:rPr>
            </w:pPr>
            <w:r w:rsidRPr="008715CB">
              <w:rPr>
                <w:color w:val="000000"/>
                <w:szCs w:val="21"/>
              </w:rPr>
              <w:t>Факторы распада СССР: взгляд из Китая</w:t>
            </w:r>
          </w:p>
        </w:tc>
        <w:tc>
          <w:tcPr>
            <w:tcW w:w="1560" w:type="dxa"/>
            <w:vAlign w:val="center"/>
          </w:tcPr>
          <w:p w14:paraId="50555555" w14:textId="77777777" w:rsidR="00D262A0" w:rsidRPr="008715CB" w:rsidRDefault="00D262A0" w:rsidP="003E5F78">
            <w:pPr>
              <w:spacing w:line="240" w:lineRule="exact"/>
              <w:jc w:val="center"/>
              <w:rPr>
                <w:color w:val="000000"/>
                <w:szCs w:val="21"/>
              </w:rPr>
            </w:pPr>
            <w:r w:rsidRPr="008715CB">
              <w:rPr>
                <w:color w:val="000000"/>
                <w:szCs w:val="21"/>
              </w:rPr>
              <w:t>2022</w:t>
            </w:r>
            <w:r w:rsidRPr="008715CB">
              <w:rPr>
                <w:rFonts w:hint="eastAsia"/>
                <w:color w:val="000000"/>
                <w:szCs w:val="21"/>
              </w:rPr>
              <w:t>年第</w:t>
            </w:r>
            <w:r w:rsidRPr="008715CB">
              <w:rPr>
                <w:color w:val="000000"/>
                <w:szCs w:val="21"/>
              </w:rPr>
              <w:t>6</w:t>
            </w:r>
            <w:r w:rsidRPr="008715CB">
              <w:rPr>
                <w:rFonts w:hint="eastAsia"/>
                <w:color w:val="000000"/>
                <w:szCs w:val="21"/>
              </w:rPr>
              <w:t>期</w:t>
            </w:r>
          </w:p>
        </w:tc>
      </w:tr>
      <w:tr w:rsidR="00D262A0" w:rsidRPr="008715CB" w14:paraId="32EB44B2" w14:textId="77777777" w:rsidTr="00D262A0">
        <w:trPr>
          <w:trHeight w:val="454"/>
          <w:jc w:val="center"/>
        </w:trPr>
        <w:tc>
          <w:tcPr>
            <w:tcW w:w="567" w:type="dxa"/>
            <w:vAlign w:val="center"/>
          </w:tcPr>
          <w:p w14:paraId="3D9B1DF7" w14:textId="77777777" w:rsidR="00D262A0" w:rsidRPr="008715CB" w:rsidRDefault="00D262A0" w:rsidP="003E5F78">
            <w:pPr>
              <w:adjustRightInd w:val="0"/>
              <w:snapToGrid w:val="0"/>
              <w:spacing w:line="240" w:lineRule="exact"/>
              <w:jc w:val="center"/>
              <w:rPr>
                <w:rFonts w:cs="方正仿宋简体"/>
                <w:color w:val="000000"/>
                <w:szCs w:val="21"/>
              </w:rPr>
            </w:pPr>
            <w:r w:rsidRPr="008715CB">
              <w:rPr>
                <w:rFonts w:cs="方正仿宋简体" w:hint="eastAsia"/>
                <w:color w:val="000000"/>
                <w:szCs w:val="21"/>
              </w:rPr>
              <w:t>14</w:t>
            </w:r>
          </w:p>
        </w:tc>
        <w:tc>
          <w:tcPr>
            <w:tcW w:w="992" w:type="dxa"/>
            <w:vAlign w:val="center"/>
          </w:tcPr>
          <w:p w14:paraId="02D95B2F" w14:textId="77777777" w:rsidR="00D262A0" w:rsidRPr="008715CB" w:rsidRDefault="00D262A0" w:rsidP="003E5F78">
            <w:pPr>
              <w:spacing w:line="240" w:lineRule="exact"/>
              <w:jc w:val="center"/>
              <w:rPr>
                <w:color w:val="000000"/>
                <w:szCs w:val="21"/>
              </w:rPr>
            </w:pPr>
            <w:r w:rsidRPr="008715CB">
              <w:rPr>
                <w:rFonts w:hint="eastAsia"/>
                <w:color w:val="000000"/>
                <w:szCs w:val="21"/>
              </w:rPr>
              <w:t>徐俊峰</w:t>
            </w:r>
          </w:p>
        </w:tc>
        <w:tc>
          <w:tcPr>
            <w:tcW w:w="1276" w:type="dxa"/>
            <w:vAlign w:val="center"/>
          </w:tcPr>
          <w:p w14:paraId="678BD45E" w14:textId="77777777" w:rsidR="00D262A0" w:rsidRPr="008715CB" w:rsidRDefault="00D262A0" w:rsidP="003E5F78">
            <w:pPr>
              <w:spacing w:line="240" w:lineRule="exact"/>
              <w:jc w:val="center"/>
              <w:rPr>
                <w:color w:val="000000"/>
                <w:szCs w:val="21"/>
              </w:rPr>
            </w:pPr>
            <w:r w:rsidRPr="008715CB">
              <w:rPr>
                <w:rFonts w:hint="eastAsia"/>
                <w:color w:val="000000"/>
                <w:szCs w:val="21"/>
              </w:rPr>
              <w:t>西北农林科技大学学报</w:t>
            </w:r>
            <w:r w:rsidRPr="008715CB">
              <w:rPr>
                <w:rFonts w:hint="eastAsia"/>
                <w:color w:val="000000"/>
                <w:szCs w:val="21"/>
              </w:rPr>
              <w:t>(</w:t>
            </w:r>
            <w:r w:rsidRPr="008715CB">
              <w:rPr>
                <w:rFonts w:hint="eastAsia"/>
                <w:color w:val="000000"/>
                <w:szCs w:val="21"/>
              </w:rPr>
              <w:t>社会科学版</w:t>
            </w:r>
            <w:r w:rsidRPr="008715CB">
              <w:rPr>
                <w:rFonts w:hint="eastAsia"/>
                <w:color w:val="000000"/>
                <w:szCs w:val="21"/>
              </w:rPr>
              <w:t>)</w:t>
            </w:r>
          </w:p>
        </w:tc>
        <w:tc>
          <w:tcPr>
            <w:tcW w:w="704" w:type="dxa"/>
            <w:vAlign w:val="center"/>
          </w:tcPr>
          <w:p w14:paraId="7A5F0020" w14:textId="77777777" w:rsidR="00D262A0" w:rsidRPr="008715CB" w:rsidRDefault="00D262A0" w:rsidP="003E5F78">
            <w:pPr>
              <w:spacing w:line="240" w:lineRule="exact"/>
              <w:jc w:val="center"/>
              <w:rPr>
                <w:color w:val="000000"/>
                <w:szCs w:val="21"/>
              </w:rPr>
            </w:pPr>
            <w:r w:rsidRPr="008715CB">
              <w:rPr>
                <w:rFonts w:hint="eastAsia"/>
                <w:color w:val="000000"/>
                <w:szCs w:val="21"/>
              </w:rPr>
              <w:t>CSSCI</w:t>
            </w:r>
          </w:p>
        </w:tc>
        <w:tc>
          <w:tcPr>
            <w:tcW w:w="3260" w:type="dxa"/>
            <w:vAlign w:val="center"/>
          </w:tcPr>
          <w:p w14:paraId="2994C4A3" w14:textId="77777777" w:rsidR="00D262A0" w:rsidRPr="008715CB" w:rsidRDefault="00D262A0" w:rsidP="003E5F78">
            <w:pPr>
              <w:spacing w:line="240" w:lineRule="exact"/>
              <w:jc w:val="center"/>
              <w:rPr>
                <w:color w:val="000000"/>
                <w:szCs w:val="21"/>
              </w:rPr>
            </w:pPr>
            <w:r w:rsidRPr="008715CB">
              <w:rPr>
                <w:rFonts w:hint="eastAsia"/>
                <w:color w:val="000000"/>
                <w:szCs w:val="21"/>
              </w:rPr>
              <w:t>“城乡共富”</w:t>
            </w:r>
            <w:r w:rsidRPr="008715CB">
              <w:rPr>
                <w:rFonts w:hint="eastAsia"/>
                <w:color w:val="000000"/>
                <w:szCs w:val="21"/>
              </w:rPr>
              <w:t>:</w:t>
            </w:r>
            <w:r w:rsidRPr="008715CB">
              <w:rPr>
                <w:rFonts w:hint="eastAsia"/>
                <w:color w:val="000000"/>
                <w:szCs w:val="21"/>
              </w:rPr>
              <w:t>“共同富裕”的内涵要义与实践遵循</w:t>
            </w:r>
          </w:p>
        </w:tc>
        <w:tc>
          <w:tcPr>
            <w:tcW w:w="1560" w:type="dxa"/>
            <w:vAlign w:val="center"/>
          </w:tcPr>
          <w:p w14:paraId="4B48622D"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6</w:t>
            </w:r>
            <w:r w:rsidRPr="008715CB">
              <w:rPr>
                <w:rFonts w:hint="eastAsia"/>
                <w:color w:val="000000"/>
                <w:szCs w:val="21"/>
              </w:rPr>
              <w:t>期</w:t>
            </w:r>
          </w:p>
        </w:tc>
      </w:tr>
      <w:tr w:rsidR="00D262A0" w:rsidRPr="008715CB" w14:paraId="4FD7F359" w14:textId="77777777" w:rsidTr="00D262A0">
        <w:trPr>
          <w:trHeight w:val="454"/>
          <w:jc w:val="center"/>
        </w:trPr>
        <w:tc>
          <w:tcPr>
            <w:tcW w:w="567" w:type="dxa"/>
            <w:vAlign w:val="center"/>
          </w:tcPr>
          <w:p w14:paraId="06B72D2B" w14:textId="77777777" w:rsidR="00D262A0" w:rsidRPr="008715CB" w:rsidRDefault="00D262A0" w:rsidP="003E5F78">
            <w:pPr>
              <w:adjustRightInd w:val="0"/>
              <w:snapToGrid w:val="0"/>
              <w:spacing w:line="240" w:lineRule="exact"/>
              <w:jc w:val="center"/>
              <w:rPr>
                <w:rFonts w:cs="方正仿宋简体"/>
                <w:color w:val="000000"/>
                <w:szCs w:val="21"/>
              </w:rPr>
            </w:pPr>
            <w:r w:rsidRPr="008715CB">
              <w:rPr>
                <w:rFonts w:cs="方正仿宋简体" w:hint="eastAsia"/>
                <w:color w:val="000000"/>
                <w:szCs w:val="21"/>
              </w:rPr>
              <w:t>15</w:t>
            </w:r>
          </w:p>
        </w:tc>
        <w:tc>
          <w:tcPr>
            <w:tcW w:w="992" w:type="dxa"/>
            <w:vAlign w:val="center"/>
          </w:tcPr>
          <w:p w14:paraId="3C4C8F8E" w14:textId="77777777" w:rsidR="00D262A0" w:rsidRPr="008715CB" w:rsidRDefault="00D262A0" w:rsidP="003E5F78">
            <w:pPr>
              <w:spacing w:line="240" w:lineRule="exact"/>
              <w:rPr>
                <w:color w:val="000000"/>
                <w:szCs w:val="21"/>
              </w:rPr>
            </w:pPr>
            <w:r w:rsidRPr="008715CB">
              <w:rPr>
                <w:rFonts w:hint="eastAsia"/>
                <w:color w:val="000000"/>
                <w:szCs w:val="21"/>
              </w:rPr>
              <w:t>储德峰</w:t>
            </w:r>
          </w:p>
        </w:tc>
        <w:tc>
          <w:tcPr>
            <w:tcW w:w="1276" w:type="dxa"/>
            <w:vAlign w:val="center"/>
          </w:tcPr>
          <w:p w14:paraId="602C189F" w14:textId="77777777" w:rsidR="00D262A0" w:rsidRPr="008715CB" w:rsidRDefault="00D262A0" w:rsidP="003E5F78">
            <w:pPr>
              <w:spacing w:line="240" w:lineRule="exact"/>
              <w:rPr>
                <w:color w:val="000000"/>
                <w:szCs w:val="21"/>
              </w:rPr>
            </w:pPr>
            <w:r w:rsidRPr="008715CB">
              <w:rPr>
                <w:rFonts w:hint="eastAsia"/>
                <w:color w:val="000000"/>
                <w:szCs w:val="21"/>
              </w:rPr>
              <w:t>思想战线</w:t>
            </w:r>
          </w:p>
        </w:tc>
        <w:tc>
          <w:tcPr>
            <w:tcW w:w="704" w:type="dxa"/>
            <w:vAlign w:val="center"/>
          </w:tcPr>
          <w:p w14:paraId="16B96408" w14:textId="77777777" w:rsidR="00D262A0" w:rsidRPr="008715CB" w:rsidRDefault="00D262A0" w:rsidP="003E5F78">
            <w:pPr>
              <w:spacing w:line="240" w:lineRule="exact"/>
              <w:rPr>
                <w:color w:val="000000"/>
                <w:szCs w:val="21"/>
              </w:rPr>
            </w:pPr>
            <w:r w:rsidRPr="008715CB">
              <w:rPr>
                <w:rFonts w:hint="eastAsia"/>
                <w:color w:val="000000"/>
                <w:szCs w:val="21"/>
              </w:rPr>
              <w:t>CSSCI</w:t>
            </w:r>
          </w:p>
        </w:tc>
        <w:tc>
          <w:tcPr>
            <w:tcW w:w="3260" w:type="dxa"/>
            <w:vAlign w:val="center"/>
          </w:tcPr>
          <w:p w14:paraId="613F3955" w14:textId="77777777" w:rsidR="00D262A0" w:rsidRPr="008715CB" w:rsidRDefault="00D262A0" w:rsidP="003E5F78">
            <w:pPr>
              <w:spacing w:line="240" w:lineRule="exact"/>
              <w:rPr>
                <w:color w:val="000000"/>
                <w:szCs w:val="21"/>
              </w:rPr>
            </w:pPr>
            <w:r w:rsidRPr="008715CB">
              <w:rPr>
                <w:rFonts w:hint="eastAsia"/>
                <w:color w:val="000000"/>
                <w:szCs w:val="21"/>
              </w:rPr>
              <w:t>新时代国家社会治理活动的“双重结构”及其治理维度</w:t>
            </w:r>
          </w:p>
        </w:tc>
        <w:tc>
          <w:tcPr>
            <w:tcW w:w="1560" w:type="dxa"/>
            <w:vAlign w:val="center"/>
          </w:tcPr>
          <w:p w14:paraId="51875515"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6</w:t>
            </w:r>
            <w:r w:rsidRPr="008715CB">
              <w:rPr>
                <w:rFonts w:hint="eastAsia"/>
                <w:color w:val="000000"/>
                <w:szCs w:val="21"/>
              </w:rPr>
              <w:t>期</w:t>
            </w:r>
          </w:p>
        </w:tc>
      </w:tr>
      <w:tr w:rsidR="00D262A0" w:rsidRPr="008715CB" w14:paraId="4A9F41C3" w14:textId="77777777" w:rsidTr="00D262A0">
        <w:trPr>
          <w:trHeight w:val="454"/>
          <w:jc w:val="center"/>
        </w:trPr>
        <w:tc>
          <w:tcPr>
            <w:tcW w:w="567" w:type="dxa"/>
            <w:vAlign w:val="center"/>
          </w:tcPr>
          <w:p w14:paraId="2A9F8CAD" w14:textId="77777777" w:rsidR="00D262A0" w:rsidRPr="008715CB" w:rsidRDefault="00D262A0" w:rsidP="003E5F78">
            <w:pPr>
              <w:adjustRightInd w:val="0"/>
              <w:snapToGrid w:val="0"/>
              <w:spacing w:line="240" w:lineRule="exact"/>
              <w:jc w:val="center"/>
              <w:rPr>
                <w:rFonts w:cs="方正仿宋简体"/>
                <w:color w:val="000000"/>
                <w:szCs w:val="21"/>
              </w:rPr>
            </w:pPr>
            <w:r w:rsidRPr="008715CB">
              <w:rPr>
                <w:rFonts w:cs="方正仿宋简体" w:hint="eastAsia"/>
                <w:color w:val="000000"/>
                <w:szCs w:val="21"/>
              </w:rPr>
              <w:t>16</w:t>
            </w:r>
          </w:p>
        </w:tc>
        <w:tc>
          <w:tcPr>
            <w:tcW w:w="992" w:type="dxa"/>
          </w:tcPr>
          <w:p w14:paraId="45E49F8A" w14:textId="77777777" w:rsidR="00D262A0" w:rsidRPr="008715CB" w:rsidRDefault="00D262A0" w:rsidP="003E5F78">
            <w:pPr>
              <w:adjustRightInd w:val="0"/>
              <w:snapToGrid w:val="0"/>
              <w:spacing w:line="240" w:lineRule="exact"/>
              <w:jc w:val="center"/>
              <w:rPr>
                <w:color w:val="000000"/>
                <w:szCs w:val="21"/>
              </w:rPr>
            </w:pPr>
            <w:r w:rsidRPr="008715CB">
              <w:rPr>
                <w:color w:val="000000"/>
                <w:szCs w:val="21"/>
              </w:rPr>
              <w:t>李新</w:t>
            </w:r>
          </w:p>
        </w:tc>
        <w:tc>
          <w:tcPr>
            <w:tcW w:w="1276" w:type="dxa"/>
            <w:vAlign w:val="center"/>
          </w:tcPr>
          <w:p w14:paraId="6EC9510A" w14:textId="77777777" w:rsidR="00D262A0" w:rsidRPr="008715CB" w:rsidRDefault="00D262A0" w:rsidP="003E5F78">
            <w:pPr>
              <w:adjustRightInd w:val="0"/>
              <w:snapToGrid w:val="0"/>
              <w:spacing w:line="240" w:lineRule="exact"/>
              <w:jc w:val="center"/>
              <w:rPr>
                <w:color w:val="000000"/>
                <w:szCs w:val="21"/>
              </w:rPr>
            </w:pPr>
            <w:r w:rsidRPr="008715CB">
              <w:rPr>
                <w:rFonts w:hint="eastAsia"/>
                <w:color w:val="000000"/>
                <w:szCs w:val="21"/>
              </w:rPr>
              <w:t>人民日报</w:t>
            </w:r>
          </w:p>
        </w:tc>
        <w:tc>
          <w:tcPr>
            <w:tcW w:w="704" w:type="dxa"/>
            <w:vAlign w:val="center"/>
          </w:tcPr>
          <w:p w14:paraId="3C36D9A7" w14:textId="77777777" w:rsidR="00D262A0" w:rsidRPr="008715CB" w:rsidRDefault="00D262A0" w:rsidP="003E5F78">
            <w:pPr>
              <w:adjustRightInd w:val="0"/>
              <w:snapToGrid w:val="0"/>
              <w:spacing w:line="240" w:lineRule="exact"/>
              <w:jc w:val="center"/>
              <w:rPr>
                <w:color w:val="000000"/>
                <w:szCs w:val="21"/>
              </w:rPr>
            </w:pPr>
            <w:r w:rsidRPr="008715CB">
              <w:rPr>
                <w:color w:val="000000"/>
                <w:szCs w:val="21"/>
              </w:rPr>
              <w:t>CSSCI</w:t>
            </w:r>
          </w:p>
        </w:tc>
        <w:tc>
          <w:tcPr>
            <w:tcW w:w="3260" w:type="dxa"/>
            <w:vAlign w:val="center"/>
          </w:tcPr>
          <w:p w14:paraId="1F48C099" w14:textId="77777777" w:rsidR="00D262A0" w:rsidRPr="008715CB" w:rsidRDefault="00D262A0" w:rsidP="003E5F78">
            <w:pPr>
              <w:adjustRightInd w:val="0"/>
              <w:snapToGrid w:val="0"/>
              <w:spacing w:line="240" w:lineRule="exact"/>
              <w:jc w:val="center"/>
              <w:rPr>
                <w:color w:val="000000"/>
                <w:szCs w:val="21"/>
              </w:rPr>
            </w:pPr>
            <w:r w:rsidRPr="008715CB">
              <w:rPr>
                <w:rFonts w:hint="eastAsia"/>
                <w:color w:val="000000"/>
                <w:szCs w:val="21"/>
              </w:rPr>
              <w:t>书写中乌合作新篇章</w:t>
            </w:r>
          </w:p>
        </w:tc>
        <w:tc>
          <w:tcPr>
            <w:tcW w:w="1560" w:type="dxa"/>
            <w:vAlign w:val="center"/>
          </w:tcPr>
          <w:p w14:paraId="45117AC2" w14:textId="77777777" w:rsidR="00D262A0" w:rsidRPr="008715CB" w:rsidRDefault="00D262A0" w:rsidP="003E5F78">
            <w:pPr>
              <w:adjustRightInd w:val="0"/>
              <w:snapToGrid w:val="0"/>
              <w:spacing w:line="240" w:lineRule="exact"/>
              <w:jc w:val="center"/>
              <w:rPr>
                <w:color w:val="000000"/>
                <w:szCs w:val="21"/>
              </w:rPr>
            </w:pPr>
            <w:r w:rsidRPr="008715CB">
              <w:rPr>
                <w:color w:val="000000"/>
                <w:szCs w:val="21"/>
              </w:rPr>
              <w:t>2022</w:t>
            </w:r>
            <w:r w:rsidRPr="008715CB">
              <w:rPr>
                <w:rFonts w:hint="eastAsia"/>
                <w:color w:val="000000"/>
                <w:szCs w:val="21"/>
              </w:rPr>
              <w:t>年</w:t>
            </w:r>
            <w:r w:rsidRPr="008715CB">
              <w:rPr>
                <w:color w:val="000000"/>
                <w:szCs w:val="21"/>
              </w:rPr>
              <w:t>8</w:t>
            </w:r>
            <w:r w:rsidRPr="008715CB">
              <w:rPr>
                <w:rFonts w:hint="eastAsia"/>
                <w:color w:val="000000"/>
                <w:szCs w:val="21"/>
              </w:rPr>
              <w:t>月</w:t>
            </w:r>
            <w:r w:rsidRPr="008715CB">
              <w:rPr>
                <w:color w:val="000000"/>
                <w:szCs w:val="21"/>
              </w:rPr>
              <w:t>18</w:t>
            </w:r>
            <w:r w:rsidRPr="008715CB">
              <w:rPr>
                <w:rFonts w:hint="eastAsia"/>
                <w:color w:val="000000"/>
                <w:szCs w:val="21"/>
              </w:rPr>
              <w:t>日第三版</w:t>
            </w:r>
          </w:p>
        </w:tc>
      </w:tr>
      <w:tr w:rsidR="00D262A0" w:rsidRPr="008715CB" w14:paraId="29D2C568" w14:textId="77777777" w:rsidTr="00D262A0">
        <w:trPr>
          <w:trHeight w:val="454"/>
          <w:jc w:val="center"/>
        </w:trPr>
        <w:tc>
          <w:tcPr>
            <w:tcW w:w="567" w:type="dxa"/>
            <w:vAlign w:val="center"/>
          </w:tcPr>
          <w:p w14:paraId="5AAAB526" w14:textId="77777777" w:rsidR="00D262A0" w:rsidRPr="008715CB" w:rsidRDefault="00D262A0" w:rsidP="003E5F78">
            <w:pPr>
              <w:adjustRightInd w:val="0"/>
              <w:snapToGrid w:val="0"/>
              <w:spacing w:line="240" w:lineRule="exact"/>
              <w:jc w:val="center"/>
              <w:rPr>
                <w:rFonts w:cs="方正仿宋简体"/>
                <w:color w:val="000000"/>
                <w:szCs w:val="21"/>
              </w:rPr>
            </w:pPr>
            <w:r w:rsidRPr="008715CB">
              <w:rPr>
                <w:rFonts w:cs="方正仿宋简体" w:hint="eastAsia"/>
                <w:color w:val="000000"/>
                <w:szCs w:val="21"/>
              </w:rPr>
              <w:t>17</w:t>
            </w:r>
          </w:p>
        </w:tc>
        <w:tc>
          <w:tcPr>
            <w:tcW w:w="992" w:type="dxa"/>
            <w:vAlign w:val="center"/>
          </w:tcPr>
          <w:p w14:paraId="61F44E71" w14:textId="77777777" w:rsidR="00D262A0" w:rsidRPr="008715CB" w:rsidRDefault="00D262A0" w:rsidP="003E5F78">
            <w:pPr>
              <w:spacing w:line="240" w:lineRule="exact"/>
              <w:jc w:val="center"/>
              <w:rPr>
                <w:color w:val="000000"/>
                <w:szCs w:val="21"/>
              </w:rPr>
            </w:pPr>
            <w:r w:rsidRPr="008715CB">
              <w:rPr>
                <w:rFonts w:hint="eastAsia"/>
                <w:color w:val="000000"/>
                <w:szCs w:val="21"/>
              </w:rPr>
              <w:t>徐锐</w:t>
            </w:r>
          </w:p>
        </w:tc>
        <w:tc>
          <w:tcPr>
            <w:tcW w:w="1276" w:type="dxa"/>
            <w:vAlign w:val="center"/>
          </w:tcPr>
          <w:p w14:paraId="74722482" w14:textId="77777777" w:rsidR="00D262A0" w:rsidRPr="008715CB" w:rsidRDefault="00D262A0" w:rsidP="003E5F78">
            <w:pPr>
              <w:spacing w:line="240" w:lineRule="exact"/>
              <w:jc w:val="center"/>
              <w:rPr>
                <w:color w:val="000000"/>
                <w:szCs w:val="21"/>
              </w:rPr>
            </w:pPr>
            <w:r w:rsidRPr="008715CB">
              <w:rPr>
                <w:rFonts w:hint="eastAsia"/>
                <w:color w:val="000000"/>
                <w:szCs w:val="21"/>
              </w:rPr>
              <w:t>毛泽东邓小平理论研究</w:t>
            </w:r>
          </w:p>
        </w:tc>
        <w:tc>
          <w:tcPr>
            <w:tcW w:w="704" w:type="dxa"/>
            <w:vAlign w:val="center"/>
          </w:tcPr>
          <w:p w14:paraId="59EF78CD" w14:textId="77777777" w:rsidR="00D262A0" w:rsidRPr="008715CB" w:rsidRDefault="00D262A0" w:rsidP="003E5F78">
            <w:pPr>
              <w:spacing w:line="240" w:lineRule="exact"/>
              <w:jc w:val="center"/>
              <w:rPr>
                <w:color w:val="000000"/>
                <w:szCs w:val="21"/>
              </w:rPr>
            </w:pPr>
            <w:r w:rsidRPr="008715CB">
              <w:rPr>
                <w:rFonts w:hint="eastAsia"/>
                <w:color w:val="000000"/>
                <w:szCs w:val="21"/>
              </w:rPr>
              <w:t>CSSCI</w:t>
            </w:r>
          </w:p>
        </w:tc>
        <w:tc>
          <w:tcPr>
            <w:tcW w:w="3260" w:type="dxa"/>
            <w:vAlign w:val="center"/>
          </w:tcPr>
          <w:p w14:paraId="52FA27C3" w14:textId="77777777" w:rsidR="00D262A0" w:rsidRPr="008715CB" w:rsidRDefault="00D262A0" w:rsidP="003E5F78">
            <w:pPr>
              <w:spacing w:line="240" w:lineRule="exact"/>
              <w:jc w:val="center"/>
              <w:rPr>
                <w:color w:val="000000"/>
                <w:szCs w:val="21"/>
              </w:rPr>
            </w:pPr>
            <w:r w:rsidRPr="008715CB">
              <w:rPr>
                <w:rFonts w:hint="eastAsia"/>
                <w:color w:val="000000"/>
                <w:szCs w:val="21"/>
              </w:rPr>
              <w:t>当今媒体导向的文化制约因素剖析</w:t>
            </w:r>
          </w:p>
        </w:tc>
        <w:tc>
          <w:tcPr>
            <w:tcW w:w="1560" w:type="dxa"/>
            <w:vAlign w:val="center"/>
          </w:tcPr>
          <w:p w14:paraId="61D45521"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9</w:t>
            </w:r>
            <w:r w:rsidRPr="008715CB">
              <w:rPr>
                <w:rFonts w:hint="eastAsia"/>
                <w:color w:val="000000"/>
                <w:szCs w:val="21"/>
              </w:rPr>
              <w:t>期</w:t>
            </w:r>
          </w:p>
        </w:tc>
      </w:tr>
      <w:tr w:rsidR="00D262A0" w:rsidRPr="008715CB" w14:paraId="55A91551" w14:textId="77777777" w:rsidTr="00D262A0">
        <w:trPr>
          <w:trHeight w:val="454"/>
          <w:jc w:val="center"/>
        </w:trPr>
        <w:tc>
          <w:tcPr>
            <w:tcW w:w="567" w:type="dxa"/>
            <w:vAlign w:val="center"/>
          </w:tcPr>
          <w:p w14:paraId="15EBE845" w14:textId="77777777" w:rsidR="00D262A0" w:rsidRPr="008715CB" w:rsidRDefault="00D262A0" w:rsidP="003E5F78">
            <w:pPr>
              <w:adjustRightInd w:val="0"/>
              <w:snapToGrid w:val="0"/>
              <w:spacing w:line="240" w:lineRule="exact"/>
              <w:jc w:val="center"/>
              <w:rPr>
                <w:rFonts w:cs="方正仿宋简体"/>
                <w:color w:val="000000"/>
                <w:szCs w:val="21"/>
              </w:rPr>
            </w:pPr>
            <w:r w:rsidRPr="008715CB">
              <w:rPr>
                <w:rFonts w:cs="方正仿宋简体" w:hint="eastAsia"/>
                <w:color w:val="000000"/>
                <w:szCs w:val="21"/>
              </w:rPr>
              <w:t>18</w:t>
            </w:r>
          </w:p>
        </w:tc>
        <w:tc>
          <w:tcPr>
            <w:tcW w:w="992" w:type="dxa"/>
            <w:vAlign w:val="center"/>
          </w:tcPr>
          <w:p w14:paraId="163A6F78" w14:textId="77777777" w:rsidR="00D262A0" w:rsidRPr="008715CB" w:rsidRDefault="00D262A0" w:rsidP="003E5F78">
            <w:pPr>
              <w:spacing w:line="240" w:lineRule="exact"/>
              <w:jc w:val="center"/>
              <w:rPr>
                <w:color w:val="000000"/>
                <w:szCs w:val="21"/>
              </w:rPr>
            </w:pPr>
            <w:r w:rsidRPr="008715CB">
              <w:rPr>
                <w:rFonts w:hint="eastAsia"/>
                <w:color w:val="000000"/>
                <w:szCs w:val="21"/>
              </w:rPr>
              <w:t>何苗</w:t>
            </w:r>
          </w:p>
        </w:tc>
        <w:tc>
          <w:tcPr>
            <w:tcW w:w="1276" w:type="dxa"/>
            <w:vAlign w:val="center"/>
          </w:tcPr>
          <w:p w14:paraId="5AD2FE3F" w14:textId="77777777" w:rsidR="00D262A0" w:rsidRPr="008715CB" w:rsidRDefault="00D262A0" w:rsidP="003E5F78">
            <w:pPr>
              <w:spacing w:line="240" w:lineRule="exact"/>
              <w:jc w:val="center"/>
              <w:rPr>
                <w:color w:val="000000"/>
                <w:szCs w:val="21"/>
              </w:rPr>
            </w:pPr>
            <w:r w:rsidRPr="008715CB">
              <w:rPr>
                <w:rFonts w:hint="eastAsia"/>
                <w:color w:val="000000"/>
                <w:szCs w:val="21"/>
              </w:rPr>
              <w:t>思想理论教育导刊</w:t>
            </w:r>
          </w:p>
        </w:tc>
        <w:tc>
          <w:tcPr>
            <w:tcW w:w="704" w:type="dxa"/>
            <w:vAlign w:val="center"/>
          </w:tcPr>
          <w:p w14:paraId="6B70A4CE" w14:textId="77777777" w:rsidR="00D262A0" w:rsidRPr="008715CB" w:rsidRDefault="00D262A0" w:rsidP="003E5F78">
            <w:pPr>
              <w:spacing w:line="240" w:lineRule="exact"/>
              <w:jc w:val="center"/>
              <w:rPr>
                <w:color w:val="000000"/>
                <w:szCs w:val="21"/>
              </w:rPr>
            </w:pPr>
            <w:r w:rsidRPr="008715CB">
              <w:rPr>
                <w:rFonts w:hint="eastAsia"/>
                <w:color w:val="000000"/>
                <w:szCs w:val="21"/>
              </w:rPr>
              <w:t>CSSCI</w:t>
            </w:r>
          </w:p>
        </w:tc>
        <w:tc>
          <w:tcPr>
            <w:tcW w:w="3260" w:type="dxa"/>
            <w:vAlign w:val="center"/>
          </w:tcPr>
          <w:p w14:paraId="5B6F5E95" w14:textId="77777777" w:rsidR="00D262A0" w:rsidRPr="008715CB" w:rsidRDefault="00D262A0" w:rsidP="003E5F78">
            <w:pPr>
              <w:spacing w:line="240" w:lineRule="exact"/>
              <w:jc w:val="center"/>
              <w:rPr>
                <w:color w:val="000000"/>
                <w:szCs w:val="21"/>
              </w:rPr>
            </w:pPr>
            <w:r w:rsidRPr="008715CB">
              <w:rPr>
                <w:rFonts w:hint="eastAsia"/>
                <w:color w:val="000000"/>
                <w:szCs w:val="21"/>
              </w:rPr>
              <w:t>中国共产党自我革命话语体系构建研究</w:t>
            </w:r>
          </w:p>
        </w:tc>
        <w:tc>
          <w:tcPr>
            <w:tcW w:w="1560" w:type="dxa"/>
            <w:vAlign w:val="center"/>
          </w:tcPr>
          <w:p w14:paraId="5A8C5BC2"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10</w:t>
            </w:r>
            <w:r w:rsidRPr="008715CB">
              <w:rPr>
                <w:rFonts w:hint="eastAsia"/>
                <w:color w:val="000000"/>
                <w:szCs w:val="21"/>
              </w:rPr>
              <w:t>期</w:t>
            </w:r>
          </w:p>
        </w:tc>
      </w:tr>
      <w:tr w:rsidR="00D262A0" w:rsidRPr="008715CB" w14:paraId="42A70226" w14:textId="77777777" w:rsidTr="00D262A0">
        <w:trPr>
          <w:trHeight w:val="454"/>
          <w:jc w:val="center"/>
        </w:trPr>
        <w:tc>
          <w:tcPr>
            <w:tcW w:w="567" w:type="dxa"/>
            <w:vAlign w:val="center"/>
          </w:tcPr>
          <w:p w14:paraId="52A39739" w14:textId="77777777" w:rsidR="00D262A0" w:rsidRPr="008715CB" w:rsidRDefault="00D262A0" w:rsidP="003E5F78">
            <w:pPr>
              <w:adjustRightInd w:val="0"/>
              <w:snapToGrid w:val="0"/>
              <w:spacing w:line="240" w:lineRule="exact"/>
              <w:jc w:val="center"/>
              <w:rPr>
                <w:rFonts w:cs="方正仿宋简体"/>
                <w:color w:val="000000"/>
                <w:szCs w:val="21"/>
              </w:rPr>
            </w:pPr>
            <w:r w:rsidRPr="008715CB">
              <w:rPr>
                <w:rFonts w:cs="方正仿宋简体" w:hint="eastAsia"/>
                <w:color w:val="000000"/>
                <w:szCs w:val="21"/>
              </w:rPr>
              <w:t>19</w:t>
            </w:r>
          </w:p>
        </w:tc>
        <w:tc>
          <w:tcPr>
            <w:tcW w:w="992" w:type="dxa"/>
            <w:vAlign w:val="center"/>
          </w:tcPr>
          <w:p w14:paraId="68ED3488" w14:textId="77777777" w:rsidR="00D262A0" w:rsidRPr="008715CB" w:rsidRDefault="00D262A0" w:rsidP="003E5F78">
            <w:pPr>
              <w:spacing w:line="240" w:lineRule="exact"/>
              <w:jc w:val="center"/>
              <w:rPr>
                <w:color w:val="000000"/>
                <w:szCs w:val="21"/>
              </w:rPr>
            </w:pPr>
            <w:r w:rsidRPr="008715CB">
              <w:rPr>
                <w:rFonts w:hint="eastAsia"/>
                <w:color w:val="000000"/>
                <w:szCs w:val="21"/>
              </w:rPr>
              <w:t>徐世甫</w:t>
            </w:r>
          </w:p>
        </w:tc>
        <w:tc>
          <w:tcPr>
            <w:tcW w:w="1276" w:type="dxa"/>
            <w:vAlign w:val="center"/>
          </w:tcPr>
          <w:p w14:paraId="6F05228A" w14:textId="77777777" w:rsidR="00D262A0" w:rsidRPr="008715CB" w:rsidRDefault="00D262A0" w:rsidP="003E5F78">
            <w:pPr>
              <w:spacing w:line="240" w:lineRule="exact"/>
              <w:jc w:val="center"/>
              <w:rPr>
                <w:color w:val="000000"/>
                <w:szCs w:val="21"/>
              </w:rPr>
            </w:pPr>
            <w:r w:rsidRPr="008715CB">
              <w:rPr>
                <w:rFonts w:hint="eastAsia"/>
                <w:color w:val="000000"/>
                <w:szCs w:val="21"/>
              </w:rPr>
              <w:t>毛泽东邓小平理论研究</w:t>
            </w:r>
          </w:p>
        </w:tc>
        <w:tc>
          <w:tcPr>
            <w:tcW w:w="704" w:type="dxa"/>
            <w:vAlign w:val="center"/>
          </w:tcPr>
          <w:p w14:paraId="330AFFDF" w14:textId="77777777" w:rsidR="00D262A0" w:rsidRPr="008715CB" w:rsidRDefault="00D262A0" w:rsidP="003E5F78">
            <w:pPr>
              <w:spacing w:line="240" w:lineRule="exact"/>
              <w:jc w:val="center"/>
              <w:rPr>
                <w:color w:val="000000"/>
                <w:szCs w:val="21"/>
              </w:rPr>
            </w:pPr>
            <w:r w:rsidRPr="008715CB">
              <w:rPr>
                <w:rFonts w:hint="eastAsia"/>
                <w:color w:val="000000"/>
                <w:szCs w:val="21"/>
              </w:rPr>
              <w:t>CSSCI</w:t>
            </w:r>
          </w:p>
        </w:tc>
        <w:tc>
          <w:tcPr>
            <w:tcW w:w="3260" w:type="dxa"/>
            <w:vAlign w:val="center"/>
          </w:tcPr>
          <w:p w14:paraId="4806CBAD" w14:textId="77777777" w:rsidR="00D262A0" w:rsidRPr="008715CB" w:rsidRDefault="00D262A0" w:rsidP="003E5F78">
            <w:pPr>
              <w:spacing w:line="240" w:lineRule="exact"/>
              <w:jc w:val="center"/>
              <w:rPr>
                <w:color w:val="000000"/>
                <w:szCs w:val="21"/>
              </w:rPr>
            </w:pPr>
            <w:r w:rsidRPr="008715CB">
              <w:rPr>
                <w:rFonts w:hint="eastAsia"/>
                <w:color w:val="000000"/>
                <w:szCs w:val="21"/>
              </w:rPr>
              <w:t>中国共产党跳出历史周期率“两个答案”的内在统一性</w:t>
            </w:r>
          </w:p>
        </w:tc>
        <w:tc>
          <w:tcPr>
            <w:tcW w:w="1560" w:type="dxa"/>
            <w:vAlign w:val="center"/>
          </w:tcPr>
          <w:p w14:paraId="47C0987E"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11</w:t>
            </w:r>
            <w:r w:rsidRPr="008715CB">
              <w:rPr>
                <w:rFonts w:hint="eastAsia"/>
                <w:color w:val="000000"/>
                <w:szCs w:val="21"/>
              </w:rPr>
              <w:t>期</w:t>
            </w:r>
          </w:p>
        </w:tc>
      </w:tr>
      <w:tr w:rsidR="00D262A0" w:rsidRPr="009B112C" w14:paraId="2C30A771" w14:textId="77777777" w:rsidTr="00D262A0">
        <w:trPr>
          <w:trHeight w:val="454"/>
          <w:jc w:val="center"/>
        </w:trPr>
        <w:tc>
          <w:tcPr>
            <w:tcW w:w="567" w:type="dxa"/>
            <w:vAlign w:val="center"/>
          </w:tcPr>
          <w:p w14:paraId="1C0A469F" w14:textId="77777777" w:rsidR="00D262A0" w:rsidRPr="008715CB" w:rsidRDefault="00D262A0" w:rsidP="003E5F78">
            <w:pPr>
              <w:adjustRightInd w:val="0"/>
              <w:snapToGrid w:val="0"/>
              <w:spacing w:line="240" w:lineRule="exact"/>
              <w:jc w:val="center"/>
              <w:rPr>
                <w:rFonts w:cs="方正仿宋简体"/>
                <w:color w:val="000000"/>
                <w:szCs w:val="21"/>
              </w:rPr>
            </w:pPr>
            <w:r w:rsidRPr="008715CB">
              <w:rPr>
                <w:rFonts w:cs="方正仿宋简体" w:hint="eastAsia"/>
                <w:color w:val="000000"/>
                <w:szCs w:val="21"/>
              </w:rPr>
              <w:t>20</w:t>
            </w:r>
          </w:p>
        </w:tc>
        <w:tc>
          <w:tcPr>
            <w:tcW w:w="992" w:type="dxa"/>
            <w:vAlign w:val="center"/>
          </w:tcPr>
          <w:p w14:paraId="5143FAEE" w14:textId="77777777" w:rsidR="00D262A0" w:rsidRPr="009B112C" w:rsidRDefault="00D262A0" w:rsidP="003E5F78">
            <w:pPr>
              <w:adjustRightInd w:val="0"/>
              <w:snapToGrid w:val="0"/>
              <w:spacing w:line="240" w:lineRule="exact"/>
              <w:jc w:val="center"/>
              <w:rPr>
                <w:color w:val="000000"/>
                <w:szCs w:val="21"/>
              </w:rPr>
            </w:pPr>
            <w:r w:rsidRPr="009B112C">
              <w:rPr>
                <w:rFonts w:hint="eastAsia"/>
                <w:color w:val="000000"/>
                <w:szCs w:val="21"/>
              </w:rPr>
              <w:t>刘长秋</w:t>
            </w:r>
          </w:p>
        </w:tc>
        <w:tc>
          <w:tcPr>
            <w:tcW w:w="1276" w:type="dxa"/>
            <w:vAlign w:val="center"/>
          </w:tcPr>
          <w:p w14:paraId="37FE6D01" w14:textId="77777777" w:rsidR="00D262A0" w:rsidRPr="009B112C" w:rsidRDefault="00D262A0" w:rsidP="003E5F78">
            <w:pPr>
              <w:adjustRightInd w:val="0"/>
              <w:snapToGrid w:val="0"/>
              <w:spacing w:line="240" w:lineRule="exact"/>
              <w:jc w:val="center"/>
              <w:rPr>
                <w:color w:val="000000"/>
                <w:szCs w:val="21"/>
              </w:rPr>
            </w:pPr>
            <w:r w:rsidRPr="009B112C">
              <w:rPr>
                <w:rFonts w:hint="eastAsia"/>
                <w:color w:val="000000"/>
                <w:szCs w:val="21"/>
              </w:rPr>
              <w:t>光明日报</w:t>
            </w:r>
          </w:p>
        </w:tc>
        <w:tc>
          <w:tcPr>
            <w:tcW w:w="704" w:type="dxa"/>
            <w:vAlign w:val="center"/>
          </w:tcPr>
          <w:p w14:paraId="36A89276" w14:textId="77777777" w:rsidR="00D262A0" w:rsidRPr="009B112C" w:rsidRDefault="00D262A0" w:rsidP="003E5F78">
            <w:pPr>
              <w:adjustRightInd w:val="0"/>
              <w:snapToGrid w:val="0"/>
              <w:spacing w:line="240" w:lineRule="exact"/>
              <w:jc w:val="center"/>
              <w:rPr>
                <w:color w:val="000000"/>
                <w:szCs w:val="21"/>
              </w:rPr>
            </w:pPr>
            <w:r w:rsidRPr="009B112C">
              <w:rPr>
                <w:rFonts w:hint="eastAsia"/>
                <w:color w:val="000000"/>
                <w:szCs w:val="21"/>
              </w:rPr>
              <w:t>CSSCI</w:t>
            </w:r>
            <w:r w:rsidRPr="009B112C">
              <w:rPr>
                <w:color w:val="000000"/>
                <w:szCs w:val="21"/>
              </w:rPr>
              <w:t xml:space="preserve"> </w:t>
            </w:r>
          </w:p>
        </w:tc>
        <w:tc>
          <w:tcPr>
            <w:tcW w:w="3260" w:type="dxa"/>
            <w:vAlign w:val="center"/>
          </w:tcPr>
          <w:p w14:paraId="7C077D33" w14:textId="77777777" w:rsidR="00D262A0" w:rsidRPr="009B112C" w:rsidRDefault="00D262A0" w:rsidP="003E5F78">
            <w:pPr>
              <w:adjustRightInd w:val="0"/>
              <w:snapToGrid w:val="0"/>
              <w:spacing w:line="240" w:lineRule="exact"/>
              <w:jc w:val="center"/>
              <w:rPr>
                <w:color w:val="000000"/>
                <w:szCs w:val="21"/>
              </w:rPr>
            </w:pPr>
            <w:r w:rsidRPr="009B112C">
              <w:rPr>
                <w:rFonts w:hint="eastAsia"/>
                <w:color w:val="000000"/>
                <w:szCs w:val="21"/>
              </w:rPr>
              <w:t>以永远在路上的执着深入推进全面从严治党</w:t>
            </w:r>
          </w:p>
        </w:tc>
        <w:tc>
          <w:tcPr>
            <w:tcW w:w="1560" w:type="dxa"/>
            <w:vAlign w:val="center"/>
          </w:tcPr>
          <w:p w14:paraId="465B008B" w14:textId="77777777" w:rsidR="00D262A0" w:rsidRPr="009B112C" w:rsidRDefault="00D262A0" w:rsidP="003E5F78">
            <w:pPr>
              <w:adjustRightInd w:val="0"/>
              <w:snapToGrid w:val="0"/>
              <w:spacing w:line="240" w:lineRule="exact"/>
              <w:jc w:val="center"/>
              <w:rPr>
                <w:color w:val="000000"/>
                <w:szCs w:val="21"/>
              </w:rPr>
            </w:pPr>
            <w:r w:rsidRPr="009B112C">
              <w:rPr>
                <w:rFonts w:hint="eastAsia"/>
                <w:color w:val="000000"/>
                <w:szCs w:val="21"/>
              </w:rPr>
              <w:t>2022</w:t>
            </w:r>
            <w:r w:rsidRPr="009B112C">
              <w:rPr>
                <w:rFonts w:hint="eastAsia"/>
                <w:color w:val="000000"/>
                <w:szCs w:val="21"/>
              </w:rPr>
              <w:t>年</w:t>
            </w:r>
            <w:r w:rsidRPr="009B112C">
              <w:rPr>
                <w:rFonts w:hint="eastAsia"/>
                <w:color w:val="000000"/>
                <w:szCs w:val="21"/>
              </w:rPr>
              <w:t>12</w:t>
            </w:r>
            <w:r w:rsidRPr="009B112C">
              <w:rPr>
                <w:rFonts w:hint="eastAsia"/>
                <w:color w:val="000000"/>
                <w:szCs w:val="21"/>
              </w:rPr>
              <w:t>月</w:t>
            </w:r>
            <w:r w:rsidRPr="009B112C">
              <w:rPr>
                <w:rFonts w:hint="eastAsia"/>
                <w:color w:val="000000"/>
                <w:szCs w:val="21"/>
              </w:rPr>
              <w:t>5</w:t>
            </w:r>
            <w:r w:rsidRPr="009B112C">
              <w:rPr>
                <w:rFonts w:hint="eastAsia"/>
                <w:color w:val="000000"/>
                <w:szCs w:val="21"/>
              </w:rPr>
              <w:t>日第</w:t>
            </w:r>
            <w:r w:rsidRPr="009B112C">
              <w:rPr>
                <w:rFonts w:hint="eastAsia"/>
                <w:color w:val="000000"/>
                <w:szCs w:val="21"/>
              </w:rPr>
              <w:t>6</w:t>
            </w:r>
            <w:r w:rsidRPr="009B112C">
              <w:rPr>
                <w:rFonts w:hint="eastAsia"/>
                <w:color w:val="000000"/>
                <w:szCs w:val="21"/>
              </w:rPr>
              <w:t>版</w:t>
            </w:r>
          </w:p>
        </w:tc>
      </w:tr>
      <w:tr w:rsidR="00D262A0" w:rsidRPr="008715CB" w14:paraId="771E9F46" w14:textId="77777777" w:rsidTr="00D262A0">
        <w:trPr>
          <w:trHeight w:val="454"/>
          <w:jc w:val="center"/>
        </w:trPr>
        <w:tc>
          <w:tcPr>
            <w:tcW w:w="567" w:type="dxa"/>
            <w:vAlign w:val="center"/>
          </w:tcPr>
          <w:p w14:paraId="619476CF" w14:textId="77777777" w:rsidR="00D262A0" w:rsidRPr="008715CB" w:rsidRDefault="00D262A0" w:rsidP="003E5F78">
            <w:pPr>
              <w:adjustRightInd w:val="0"/>
              <w:snapToGrid w:val="0"/>
              <w:spacing w:line="240" w:lineRule="exact"/>
              <w:jc w:val="center"/>
              <w:rPr>
                <w:rFonts w:cs="方正仿宋简体"/>
                <w:color w:val="000000"/>
                <w:szCs w:val="21"/>
              </w:rPr>
            </w:pPr>
            <w:r w:rsidRPr="008715CB">
              <w:rPr>
                <w:rFonts w:cs="方正仿宋简体" w:hint="eastAsia"/>
                <w:color w:val="000000"/>
                <w:szCs w:val="21"/>
              </w:rPr>
              <w:t>21</w:t>
            </w:r>
          </w:p>
        </w:tc>
        <w:tc>
          <w:tcPr>
            <w:tcW w:w="992" w:type="dxa"/>
            <w:vAlign w:val="center"/>
          </w:tcPr>
          <w:p w14:paraId="179EDE76" w14:textId="77777777" w:rsidR="00D262A0" w:rsidRPr="008715CB" w:rsidRDefault="00D262A0" w:rsidP="003E5F78">
            <w:pPr>
              <w:spacing w:line="240" w:lineRule="exact"/>
              <w:jc w:val="center"/>
              <w:rPr>
                <w:color w:val="000000"/>
                <w:szCs w:val="21"/>
              </w:rPr>
            </w:pPr>
            <w:r w:rsidRPr="008715CB">
              <w:rPr>
                <w:rFonts w:hint="eastAsia"/>
                <w:color w:val="000000"/>
                <w:szCs w:val="21"/>
              </w:rPr>
              <w:t>时伟</w:t>
            </w:r>
          </w:p>
        </w:tc>
        <w:tc>
          <w:tcPr>
            <w:tcW w:w="1276" w:type="dxa"/>
            <w:vAlign w:val="center"/>
          </w:tcPr>
          <w:p w14:paraId="44C900A0" w14:textId="77777777" w:rsidR="00D262A0" w:rsidRPr="008715CB" w:rsidRDefault="00D262A0" w:rsidP="003E5F78">
            <w:pPr>
              <w:spacing w:line="240" w:lineRule="exact"/>
              <w:jc w:val="center"/>
              <w:rPr>
                <w:color w:val="000000"/>
                <w:szCs w:val="21"/>
              </w:rPr>
            </w:pPr>
            <w:r w:rsidRPr="008715CB">
              <w:rPr>
                <w:rFonts w:hint="eastAsia"/>
                <w:color w:val="000000"/>
                <w:szCs w:val="21"/>
              </w:rPr>
              <w:t>学校党建与思想教育</w:t>
            </w:r>
          </w:p>
        </w:tc>
        <w:tc>
          <w:tcPr>
            <w:tcW w:w="704" w:type="dxa"/>
            <w:vAlign w:val="center"/>
          </w:tcPr>
          <w:p w14:paraId="6E29D6F5" w14:textId="77777777" w:rsidR="00D262A0" w:rsidRPr="008715CB" w:rsidRDefault="00D262A0" w:rsidP="003E5F78">
            <w:pPr>
              <w:spacing w:line="240" w:lineRule="exact"/>
              <w:jc w:val="center"/>
              <w:rPr>
                <w:color w:val="000000"/>
                <w:szCs w:val="21"/>
              </w:rPr>
            </w:pPr>
            <w:r w:rsidRPr="008715CB">
              <w:rPr>
                <w:rFonts w:hint="eastAsia"/>
                <w:color w:val="000000"/>
                <w:szCs w:val="21"/>
              </w:rPr>
              <w:t>CSSCI</w:t>
            </w:r>
          </w:p>
        </w:tc>
        <w:tc>
          <w:tcPr>
            <w:tcW w:w="3260" w:type="dxa"/>
            <w:vAlign w:val="center"/>
          </w:tcPr>
          <w:p w14:paraId="5628773A" w14:textId="77777777" w:rsidR="00D262A0" w:rsidRPr="008715CB" w:rsidRDefault="00D262A0" w:rsidP="003E5F78">
            <w:pPr>
              <w:spacing w:line="240" w:lineRule="exact"/>
              <w:jc w:val="center"/>
              <w:rPr>
                <w:color w:val="000000"/>
                <w:szCs w:val="21"/>
              </w:rPr>
            </w:pPr>
            <w:r w:rsidRPr="008715CB">
              <w:rPr>
                <w:rFonts w:hint="eastAsia"/>
                <w:color w:val="000000"/>
                <w:szCs w:val="21"/>
              </w:rPr>
              <w:t>试析新时代中国共产党美好生活思想的核心内容</w:t>
            </w:r>
          </w:p>
        </w:tc>
        <w:tc>
          <w:tcPr>
            <w:tcW w:w="1560" w:type="dxa"/>
            <w:vAlign w:val="center"/>
          </w:tcPr>
          <w:p w14:paraId="6972E095"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23</w:t>
            </w:r>
            <w:r w:rsidRPr="008715CB">
              <w:rPr>
                <w:rFonts w:hint="eastAsia"/>
                <w:color w:val="000000"/>
                <w:szCs w:val="21"/>
              </w:rPr>
              <w:t>期</w:t>
            </w:r>
          </w:p>
        </w:tc>
      </w:tr>
      <w:tr w:rsidR="00D262A0" w:rsidRPr="008715CB" w14:paraId="4B6D7E43" w14:textId="77777777" w:rsidTr="00D262A0">
        <w:trPr>
          <w:trHeight w:val="454"/>
          <w:jc w:val="center"/>
        </w:trPr>
        <w:tc>
          <w:tcPr>
            <w:tcW w:w="567" w:type="dxa"/>
            <w:vAlign w:val="center"/>
          </w:tcPr>
          <w:p w14:paraId="6CD136E4"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22</w:t>
            </w:r>
          </w:p>
        </w:tc>
        <w:tc>
          <w:tcPr>
            <w:tcW w:w="992" w:type="dxa"/>
            <w:vAlign w:val="center"/>
          </w:tcPr>
          <w:p w14:paraId="3133A969" w14:textId="77777777" w:rsidR="00D262A0" w:rsidRPr="008715CB" w:rsidRDefault="00D262A0" w:rsidP="003E5F78">
            <w:pPr>
              <w:spacing w:line="240" w:lineRule="exact"/>
              <w:jc w:val="center"/>
              <w:rPr>
                <w:color w:val="000000"/>
                <w:szCs w:val="21"/>
              </w:rPr>
            </w:pPr>
            <w:r w:rsidRPr="008715CB">
              <w:rPr>
                <w:rFonts w:hint="eastAsia"/>
                <w:color w:val="000000"/>
                <w:szCs w:val="21"/>
              </w:rPr>
              <w:t>涂立贤</w:t>
            </w:r>
          </w:p>
        </w:tc>
        <w:tc>
          <w:tcPr>
            <w:tcW w:w="1276" w:type="dxa"/>
            <w:vAlign w:val="center"/>
          </w:tcPr>
          <w:p w14:paraId="25F7003B" w14:textId="77777777" w:rsidR="00D262A0" w:rsidRPr="008715CB" w:rsidRDefault="00D262A0" w:rsidP="003E5F78">
            <w:pPr>
              <w:spacing w:line="240" w:lineRule="exact"/>
              <w:jc w:val="center"/>
              <w:rPr>
                <w:color w:val="000000"/>
                <w:szCs w:val="21"/>
              </w:rPr>
            </w:pPr>
            <w:r w:rsidRPr="008715CB">
              <w:rPr>
                <w:rFonts w:hint="eastAsia"/>
                <w:color w:val="000000"/>
                <w:szCs w:val="21"/>
              </w:rPr>
              <w:t>老庄学研究</w:t>
            </w:r>
          </w:p>
        </w:tc>
        <w:tc>
          <w:tcPr>
            <w:tcW w:w="704" w:type="dxa"/>
            <w:vAlign w:val="center"/>
          </w:tcPr>
          <w:p w14:paraId="0FD09E2B" w14:textId="77777777" w:rsidR="00D262A0" w:rsidRPr="008715CB" w:rsidRDefault="00D262A0" w:rsidP="003E5F78">
            <w:pPr>
              <w:spacing w:line="240" w:lineRule="exact"/>
              <w:jc w:val="center"/>
              <w:rPr>
                <w:color w:val="000000"/>
                <w:szCs w:val="21"/>
              </w:rPr>
            </w:pPr>
            <w:r w:rsidRPr="008715CB">
              <w:rPr>
                <w:rFonts w:hint="eastAsia"/>
                <w:color w:val="000000"/>
                <w:szCs w:val="21"/>
              </w:rPr>
              <w:t>论文集</w:t>
            </w:r>
          </w:p>
        </w:tc>
        <w:tc>
          <w:tcPr>
            <w:tcW w:w="3260" w:type="dxa"/>
            <w:vAlign w:val="center"/>
          </w:tcPr>
          <w:p w14:paraId="51509D14" w14:textId="77777777" w:rsidR="00D262A0" w:rsidRPr="008715CB" w:rsidRDefault="00D262A0" w:rsidP="003E5F78">
            <w:pPr>
              <w:spacing w:line="240" w:lineRule="exact"/>
              <w:jc w:val="center"/>
              <w:rPr>
                <w:color w:val="000000"/>
                <w:szCs w:val="21"/>
              </w:rPr>
            </w:pPr>
            <w:r w:rsidRPr="008715CB">
              <w:rPr>
                <w:rFonts w:hint="eastAsia"/>
                <w:color w:val="000000"/>
                <w:szCs w:val="21"/>
              </w:rPr>
              <w:t>明前期科举对老学发展的影响</w:t>
            </w:r>
          </w:p>
        </w:tc>
        <w:tc>
          <w:tcPr>
            <w:tcW w:w="1560" w:type="dxa"/>
            <w:vAlign w:val="center"/>
          </w:tcPr>
          <w:p w14:paraId="1CA6F0B8"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1</w:t>
            </w:r>
            <w:r w:rsidRPr="008715CB">
              <w:rPr>
                <w:rFonts w:hint="eastAsia"/>
                <w:color w:val="000000"/>
                <w:szCs w:val="21"/>
              </w:rPr>
              <w:t>期</w:t>
            </w:r>
          </w:p>
        </w:tc>
      </w:tr>
      <w:tr w:rsidR="00D262A0" w:rsidRPr="008715CB" w14:paraId="30EBC9FC" w14:textId="77777777" w:rsidTr="00D262A0">
        <w:trPr>
          <w:trHeight w:val="454"/>
          <w:jc w:val="center"/>
        </w:trPr>
        <w:tc>
          <w:tcPr>
            <w:tcW w:w="567" w:type="dxa"/>
            <w:vAlign w:val="center"/>
          </w:tcPr>
          <w:p w14:paraId="4291ABC1"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23</w:t>
            </w:r>
          </w:p>
        </w:tc>
        <w:tc>
          <w:tcPr>
            <w:tcW w:w="992" w:type="dxa"/>
            <w:vAlign w:val="center"/>
          </w:tcPr>
          <w:p w14:paraId="6976D5AA" w14:textId="77777777" w:rsidR="00D262A0" w:rsidRPr="008715CB" w:rsidRDefault="00D262A0" w:rsidP="003E5F78">
            <w:pPr>
              <w:spacing w:line="240" w:lineRule="exact"/>
              <w:jc w:val="center"/>
              <w:rPr>
                <w:color w:val="000000"/>
                <w:szCs w:val="21"/>
              </w:rPr>
            </w:pPr>
            <w:r w:rsidRPr="008715CB">
              <w:rPr>
                <w:rFonts w:hint="eastAsia"/>
                <w:color w:val="000000"/>
                <w:szCs w:val="21"/>
              </w:rPr>
              <w:t>储德峰</w:t>
            </w:r>
          </w:p>
        </w:tc>
        <w:tc>
          <w:tcPr>
            <w:tcW w:w="1276" w:type="dxa"/>
            <w:vAlign w:val="center"/>
          </w:tcPr>
          <w:p w14:paraId="0EEFD0B3" w14:textId="77777777" w:rsidR="00D262A0" w:rsidRPr="008715CB" w:rsidRDefault="00D262A0" w:rsidP="003E5F78">
            <w:pPr>
              <w:spacing w:line="240" w:lineRule="exact"/>
              <w:jc w:val="center"/>
              <w:rPr>
                <w:color w:val="000000"/>
                <w:szCs w:val="21"/>
              </w:rPr>
            </w:pPr>
            <w:r w:rsidRPr="008715CB">
              <w:rPr>
                <w:rFonts w:hint="eastAsia"/>
                <w:color w:val="000000"/>
                <w:szCs w:val="21"/>
              </w:rPr>
              <w:t>State and Municipal Management</w:t>
            </w:r>
          </w:p>
        </w:tc>
        <w:tc>
          <w:tcPr>
            <w:tcW w:w="704" w:type="dxa"/>
            <w:vAlign w:val="center"/>
          </w:tcPr>
          <w:p w14:paraId="212612C2"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4CAA6B00" w14:textId="77777777" w:rsidR="00D262A0" w:rsidRPr="008715CB" w:rsidRDefault="00D262A0" w:rsidP="003E5F78">
            <w:pPr>
              <w:spacing w:line="240" w:lineRule="exact"/>
              <w:jc w:val="center"/>
              <w:rPr>
                <w:color w:val="000000"/>
                <w:szCs w:val="21"/>
              </w:rPr>
            </w:pPr>
            <w:r w:rsidRPr="008715CB">
              <w:rPr>
                <w:rFonts w:hint="eastAsia"/>
                <w:color w:val="000000"/>
                <w:szCs w:val="21"/>
              </w:rPr>
              <w:t>MEASURES TO COUNTER THE PHENOMENON OF MORAL INDIFFERENCE IN CONTEMPORARY CHINA</w:t>
            </w:r>
          </w:p>
        </w:tc>
        <w:tc>
          <w:tcPr>
            <w:tcW w:w="1560" w:type="dxa"/>
            <w:vAlign w:val="center"/>
          </w:tcPr>
          <w:p w14:paraId="40D7C6A0"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1</w:t>
            </w:r>
            <w:r w:rsidRPr="008715CB">
              <w:rPr>
                <w:rFonts w:hint="eastAsia"/>
                <w:color w:val="000000"/>
                <w:szCs w:val="21"/>
              </w:rPr>
              <w:t>期</w:t>
            </w:r>
          </w:p>
        </w:tc>
      </w:tr>
      <w:tr w:rsidR="00D262A0" w:rsidRPr="008715CB" w14:paraId="0B7BE6A5" w14:textId="77777777" w:rsidTr="00D262A0">
        <w:trPr>
          <w:trHeight w:val="454"/>
          <w:jc w:val="center"/>
        </w:trPr>
        <w:tc>
          <w:tcPr>
            <w:tcW w:w="567" w:type="dxa"/>
            <w:vAlign w:val="center"/>
          </w:tcPr>
          <w:p w14:paraId="60B08490"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24</w:t>
            </w:r>
          </w:p>
        </w:tc>
        <w:tc>
          <w:tcPr>
            <w:tcW w:w="992" w:type="dxa"/>
            <w:vAlign w:val="center"/>
          </w:tcPr>
          <w:p w14:paraId="6EDA751B" w14:textId="77777777" w:rsidR="00D262A0" w:rsidRPr="008715CB" w:rsidRDefault="00D262A0" w:rsidP="003E5F78">
            <w:pPr>
              <w:spacing w:line="240" w:lineRule="exact"/>
              <w:jc w:val="center"/>
              <w:rPr>
                <w:color w:val="000000"/>
                <w:szCs w:val="21"/>
              </w:rPr>
            </w:pPr>
            <w:r w:rsidRPr="008715CB">
              <w:rPr>
                <w:rFonts w:hint="eastAsia"/>
                <w:color w:val="000000"/>
                <w:szCs w:val="21"/>
              </w:rPr>
              <w:t>李先悦</w:t>
            </w:r>
          </w:p>
        </w:tc>
        <w:tc>
          <w:tcPr>
            <w:tcW w:w="1276" w:type="dxa"/>
            <w:vAlign w:val="center"/>
          </w:tcPr>
          <w:p w14:paraId="4DCB831F" w14:textId="77777777" w:rsidR="00D262A0" w:rsidRPr="008715CB" w:rsidRDefault="00D262A0" w:rsidP="003E5F78">
            <w:pPr>
              <w:spacing w:line="240" w:lineRule="exact"/>
              <w:jc w:val="center"/>
              <w:rPr>
                <w:color w:val="000000"/>
                <w:szCs w:val="21"/>
              </w:rPr>
            </w:pPr>
            <w:r w:rsidRPr="008715CB">
              <w:rPr>
                <w:rFonts w:hint="eastAsia"/>
                <w:color w:val="000000"/>
                <w:szCs w:val="21"/>
              </w:rPr>
              <w:t>Open Journal of Social Sciences</w:t>
            </w:r>
          </w:p>
        </w:tc>
        <w:tc>
          <w:tcPr>
            <w:tcW w:w="704" w:type="dxa"/>
            <w:vAlign w:val="center"/>
          </w:tcPr>
          <w:p w14:paraId="13720EE9"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19B2C189" w14:textId="77777777" w:rsidR="00D262A0" w:rsidRPr="008715CB" w:rsidRDefault="00D262A0" w:rsidP="003E5F78">
            <w:pPr>
              <w:spacing w:line="240" w:lineRule="exact"/>
              <w:jc w:val="center"/>
              <w:rPr>
                <w:color w:val="000000"/>
                <w:szCs w:val="21"/>
              </w:rPr>
            </w:pPr>
            <w:r w:rsidRPr="008715CB">
              <w:rPr>
                <w:rFonts w:hint="eastAsia"/>
                <w:color w:val="000000"/>
                <w:szCs w:val="21"/>
              </w:rPr>
              <w:t>British New Left's multiple paradigm analysis and theoretical review of Marxist cultural theory</w:t>
            </w:r>
          </w:p>
        </w:tc>
        <w:tc>
          <w:tcPr>
            <w:tcW w:w="1560" w:type="dxa"/>
            <w:vAlign w:val="center"/>
          </w:tcPr>
          <w:p w14:paraId="79B763C8"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1</w:t>
            </w:r>
            <w:r w:rsidRPr="008715CB">
              <w:rPr>
                <w:rFonts w:hint="eastAsia"/>
                <w:color w:val="000000"/>
                <w:szCs w:val="21"/>
              </w:rPr>
              <w:t>期</w:t>
            </w:r>
          </w:p>
        </w:tc>
      </w:tr>
      <w:tr w:rsidR="00D262A0" w:rsidRPr="008715CB" w14:paraId="2397A8EA" w14:textId="77777777" w:rsidTr="00D262A0">
        <w:trPr>
          <w:trHeight w:val="454"/>
          <w:jc w:val="center"/>
        </w:trPr>
        <w:tc>
          <w:tcPr>
            <w:tcW w:w="567" w:type="dxa"/>
            <w:vAlign w:val="center"/>
          </w:tcPr>
          <w:p w14:paraId="2B4C0C81"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25</w:t>
            </w:r>
          </w:p>
        </w:tc>
        <w:tc>
          <w:tcPr>
            <w:tcW w:w="992" w:type="dxa"/>
            <w:vAlign w:val="center"/>
          </w:tcPr>
          <w:p w14:paraId="1F886C0F" w14:textId="77777777" w:rsidR="00D262A0" w:rsidRPr="008715CB" w:rsidRDefault="00D262A0" w:rsidP="003E5F78">
            <w:pPr>
              <w:spacing w:line="240" w:lineRule="exact"/>
              <w:jc w:val="center"/>
              <w:rPr>
                <w:color w:val="000000"/>
                <w:szCs w:val="21"/>
              </w:rPr>
            </w:pPr>
            <w:r w:rsidRPr="008715CB">
              <w:rPr>
                <w:rFonts w:hint="eastAsia"/>
                <w:color w:val="000000"/>
                <w:szCs w:val="21"/>
              </w:rPr>
              <w:t>唐佳敏</w:t>
            </w:r>
            <w:r w:rsidRPr="008715CB">
              <w:rPr>
                <w:rFonts w:hint="eastAsia"/>
                <w:color w:val="000000"/>
                <w:szCs w:val="21"/>
              </w:rPr>
              <w:br/>
            </w:r>
            <w:r w:rsidRPr="008715CB">
              <w:rPr>
                <w:rFonts w:hint="eastAsia"/>
                <w:color w:val="000000"/>
                <w:szCs w:val="21"/>
              </w:rPr>
              <w:t>刘会强</w:t>
            </w:r>
          </w:p>
        </w:tc>
        <w:tc>
          <w:tcPr>
            <w:tcW w:w="1276" w:type="dxa"/>
            <w:vAlign w:val="center"/>
          </w:tcPr>
          <w:p w14:paraId="4FA641F5" w14:textId="77777777" w:rsidR="00D262A0" w:rsidRPr="008715CB" w:rsidRDefault="00D262A0" w:rsidP="003E5F78">
            <w:pPr>
              <w:spacing w:line="240" w:lineRule="exact"/>
              <w:jc w:val="center"/>
              <w:rPr>
                <w:color w:val="000000"/>
                <w:szCs w:val="21"/>
              </w:rPr>
            </w:pPr>
            <w:r w:rsidRPr="008715CB">
              <w:rPr>
                <w:rFonts w:hint="eastAsia"/>
                <w:color w:val="000000"/>
                <w:szCs w:val="21"/>
              </w:rPr>
              <w:t>知与行</w:t>
            </w:r>
          </w:p>
        </w:tc>
        <w:tc>
          <w:tcPr>
            <w:tcW w:w="704" w:type="dxa"/>
            <w:vAlign w:val="center"/>
          </w:tcPr>
          <w:p w14:paraId="383D2AEC"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1DA46E30" w14:textId="77777777" w:rsidR="00D262A0" w:rsidRPr="008715CB" w:rsidRDefault="00D262A0" w:rsidP="003E5F78">
            <w:pPr>
              <w:spacing w:line="240" w:lineRule="exact"/>
              <w:jc w:val="center"/>
              <w:rPr>
                <w:color w:val="000000"/>
                <w:szCs w:val="21"/>
              </w:rPr>
            </w:pPr>
            <w:r w:rsidRPr="008715CB">
              <w:rPr>
                <w:rFonts w:hint="eastAsia"/>
                <w:color w:val="000000"/>
                <w:szCs w:val="21"/>
              </w:rPr>
              <w:t>生命共同体视域下重建人与自然关系的辩证思考</w:t>
            </w:r>
          </w:p>
        </w:tc>
        <w:tc>
          <w:tcPr>
            <w:tcW w:w="1560" w:type="dxa"/>
            <w:vAlign w:val="center"/>
          </w:tcPr>
          <w:p w14:paraId="4823E1BB"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1</w:t>
            </w:r>
            <w:r w:rsidRPr="008715CB">
              <w:rPr>
                <w:rFonts w:hint="eastAsia"/>
                <w:color w:val="000000"/>
                <w:szCs w:val="21"/>
              </w:rPr>
              <w:t>期</w:t>
            </w:r>
          </w:p>
        </w:tc>
      </w:tr>
      <w:tr w:rsidR="00D262A0" w:rsidRPr="008715CB" w14:paraId="27AC9131" w14:textId="77777777" w:rsidTr="00D262A0">
        <w:trPr>
          <w:trHeight w:val="454"/>
          <w:jc w:val="center"/>
        </w:trPr>
        <w:tc>
          <w:tcPr>
            <w:tcW w:w="567" w:type="dxa"/>
            <w:vAlign w:val="center"/>
          </w:tcPr>
          <w:p w14:paraId="0C37D4A7"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26</w:t>
            </w:r>
          </w:p>
        </w:tc>
        <w:tc>
          <w:tcPr>
            <w:tcW w:w="992" w:type="dxa"/>
            <w:vAlign w:val="center"/>
          </w:tcPr>
          <w:p w14:paraId="54E5D49F" w14:textId="77777777" w:rsidR="00D262A0" w:rsidRPr="008715CB" w:rsidRDefault="00D262A0" w:rsidP="003E5F78">
            <w:pPr>
              <w:spacing w:line="240" w:lineRule="exact"/>
              <w:jc w:val="center"/>
              <w:rPr>
                <w:color w:val="000000"/>
                <w:szCs w:val="21"/>
              </w:rPr>
            </w:pPr>
            <w:r w:rsidRPr="008715CB">
              <w:rPr>
                <w:rFonts w:hint="eastAsia"/>
                <w:color w:val="000000"/>
                <w:szCs w:val="21"/>
              </w:rPr>
              <w:t>何苗</w:t>
            </w:r>
          </w:p>
        </w:tc>
        <w:tc>
          <w:tcPr>
            <w:tcW w:w="1276" w:type="dxa"/>
            <w:vAlign w:val="center"/>
          </w:tcPr>
          <w:p w14:paraId="101ABC52" w14:textId="77777777" w:rsidR="00D262A0" w:rsidRPr="008715CB" w:rsidRDefault="00D262A0" w:rsidP="003E5F78">
            <w:pPr>
              <w:spacing w:line="240" w:lineRule="exact"/>
              <w:jc w:val="center"/>
              <w:rPr>
                <w:color w:val="000000"/>
                <w:szCs w:val="21"/>
              </w:rPr>
            </w:pPr>
            <w:r w:rsidRPr="008715CB">
              <w:rPr>
                <w:rFonts w:hint="eastAsia"/>
                <w:color w:val="000000"/>
                <w:szCs w:val="21"/>
              </w:rPr>
              <w:t>临沂大学学报</w:t>
            </w:r>
          </w:p>
        </w:tc>
        <w:tc>
          <w:tcPr>
            <w:tcW w:w="704" w:type="dxa"/>
            <w:vAlign w:val="center"/>
          </w:tcPr>
          <w:p w14:paraId="6CB7401F"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4D23D727" w14:textId="77777777" w:rsidR="00D262A0" w:rsidRPr="008715CB" w:rsidRDefault="00D262A0" w:rsidP="003E5F78">
            <w:pPr>
              <w:spacing w:line="240" w:lineRule="exact"/>
              <w:jc w:val="center"/>
              <w:rPr>
                <w:color w:val="000000"/>
                <w:szCs w:val="21"/>
              </w:rPr>
            </w:pPr>
            <w:r w:rsidRPr="008715CB">
              <w:rPr>
                <w:rFonts w:hint="eastAsia"/>
                <w:color w:val="000000"/>
                <w:szCs w:val="21"/>
              </w:rPr>
              <w:t>共同价值观的三维审视——兼论对西方普世价值论的批判</w:t>
            </w:r>
          </w:p>
        </w:tc>
        <w:tc>
          <w:tcPr>
            <w:tcW w:w="1560" w:type="dxa"/>
            <w:vAlign w:val="center"/>
          </w:tcPr>
          <w:p w14:paraId="7301D09A"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1</w:t>
            </w:r>
            <w:r w:rsidRPr="008715CB">
              <w:rPr>
                <w:rFonts w:hint="eastAsia"/>
                <w:color w:val="000000"/>
                <w:szCs w:val="21"/>
              </w:rPr>
              <w:t>期</w:t>
            </w:r>
          </w:p>
        </w:tc>
      </w:tr>
      <w:tr w:rsidR="00D262A0" w:rsidRPr="008715CB" w14:paraId="526CF949" w14:textId="77777777" w:rsidTr="00D262A0">
        <w:trPr>
          <w:trHeight w:val="454"/>
          <w:jc w:val="center"/>
        </w:trPr>
        <w:tc>
          <w:tcPr>
            <w:tcW w:w="567" w:type="dxa"/>
            <w:vAlign w:val="center"/>
          </w:tcPr>
          <w:p w14:paraId="224AD859"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27</w:t>
            </w:r>
          </w:p>
        </w:tc>
        <w:tc>
          <w:tcPr>
            <w:tcW w:w="992" w:type="dxa"/>
            <w:vAlign w:val="center"/>
          </w:tcPr>
          <w:p w14:paraId="2C5A961D" w14:textId="77777777" w:rsidR="00D262A0" w:rsidRPr="008715CB" w:rsidRDefault="00D262A0" w:rsidP="003E5F78">
            <w:pPr>
              <w:spacing w:line="240" w:lineRule="exact"/>
              <w:jc w:val="center"/>
              <w:rPr>
                <w:color w:val="000000"/>
                <w:szCs w:val="21"/>
              </w:rPr>
            </w:pPr>
            <w:r w:rsidRPr="008715CB">
              <w:rPr>
                <w:rFonts w:hint="eastAsia"/>
                <w:color w:val="000000"/>
                <w:szCs w:val="21"/>
              </w:rPr>
              <w:t>陈宝</w:t>
            </w:r>
          </w:p>
        </w:tc>
        <w:tc>
          <w:tcPr>
            <w:tcW w:w="1276" w:type="dxa"/>
            <w:vAlign w:val="center"/>
          </w:tcPr>
          <w:p w14:paraId="2A3DB0D3" w14:textId="77777777" w:rsidR="00D262A0" w:rsidRPr="008715CB" w:rsidRDefault="00D262A0" w:rsidP="003E5F78">
            <w:pPr>
              <w:spacing w:line="240" w:lineRule="exact"/>
              <w:jc w:val="center"/>
              <w:rPr>
                <w:color w:val="000000"/>
                <w:szCs w:val="21"/>
              </w:rPr>
            </w:pPr>
            <w:r w:rsidRPr="008715CB">
              <w:rPr>
                <w:rFonts w:hint="eastAsia"/>
                <w:color w:val="000000"/>
                <w:szCs w:val="21"/>
              </w:rPr>
              <w:t>山西高等学校社会科学学报</w:t>
            </w:r>
          </w:p>
        </w:tc>
        <w:tc>
          <w:tcPr>
            <w:tcW w:w="704" w:type="dxa"/>
            <w:vAlign w:val="center"/>
          </w:tcPr>
          <w:p w14:paraId="1BB563C6"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18C16398" w14:textId="77777777" w:rsidR="00D262A0" w:rsidRPr="008715CB" w:rsidRDefault="00D262A0" w:rsidP="003E5F78">
            <w:pPr>
              <w:spacing w:line="240" w:lineRule="exact"/>
              <w:jc w:val="center"/>
              <w:rPr>
                <w:color w:val="000000"/>
                <w:szCs w:val="21"/>
              </w:rPr>
            </w:pPr>
            <w:r w:rsidRPr="008715CB">
              <w:rPr>
                <w:rFonts w:hint="eastAsia"/>
                <w:color w:val="000000"/>
                <w:szCs w:val="21"/>
              </w:rPr>
              <w:t>《虚拟实践教学</w:t>
            </w:r>
            <w:r w:rsidRPr="008715CB">
              <w:rPr>
                <w:rFonts w:hint="eastAsia"/>
                <w:color w:val="000000"/>
                <w:szCs w:val="21"/>
              </w:rPr>
              <w:t>:</w:t>
            </w:r>
            <w:r w:rsidRPr="008715CB">
              <w:rPr>
                <w:rFonts w:hint="eastAsia"/>
                <w:color w:val="000000"/>
                <w:szCs w:val="21"/>
              </w:rPr>
              <w:t>新时代高校思想政治理论课实践育人的新路径》</w:t>
            </w:r>
          </w:p>
        </w:tc>
        <w:tc>
          <w:tcPr>
            <w:tcW w:w="1560" w:type="dxa"/>
            <w:vAlign w:val="center"/>
          </w:tcPr>
          <w:p w14:paraId="4E168EB1"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1</w:t>
            </w:r>
            <w:r w:rsidRPr="008715CB">
              <w:rPr>
                <w:rFonts w:hint="eastAsia"/>
                <w:color w:val="000000"/>
                <w:szCs w:val="21"/>
              </w:rPr>
              <w:t>期</w:t>
            </w:r>
          </w:p>
        </w:tc>
      </w:tr>
      <w:tr w:rsidR="00D262A0" w:rsidRPr="008715CB" w14:paraId="6A007989" w14:textId="77777777" w:rsidTr="00D262A0">
        <w:trPr>
          <w:trHeight w:val="454"/>
          <w:jc w:val="center"/>
        </w:trPr>
        <w:tc>
          <w:tcPr>
            <w:tcW w:w="567" w:type="dxa"/>
            <w:vAlign w:val="center"/>
          </w:tcPr>
          <w:p w14:paraId="39A44F52"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lastRenderedPageBreak/>
              <w:t>28</w:t>
            </w:r>
          </w:p>
        </w:tc>
        <w:tc>
          <w:tcPr>
            <w:tcW w:w="992" w:type="dxa"/>
            <w:vAlign w:val="center"/>
          </w:tcPr>
          <w:p w14:paraId="6F83C28B" w14:textId="77777777" w:rsidR="00D262A0" w:rsidRPr="008715CB" w:rsidRDefault="00D262A0" w:rsidP="003E5F78">
            <w:pPr>
              <w:spacing w:line="240" w:lineRule="exact"/>
              <w:jc w:val="center"/>
              <w:rPr>
                <w:color w:val="000000"/>
                <w:szCs w:val="21"/>
              </w:rPr>
            </w:pPr>
            <w:r w:rsidRPr="008715CB">
              <w:rPr>
                <w:rFonts w:hint="eastAsia"/>
                <w:color w:val="000000"/>
                <w:szCs w:val="21"/>
              </w:rPr>
              <w:t>刘旭光</w:t>
            </w:r>
          </w:p>
        </w:tc>
        <w:tc>
          <w:tcPr>
            <w:tcW w:w="1276" w:type="dxa"/>
            <w:vAlign w:val="center"/>
          </w:tcPr>
          <w:p w14:paraId="2CCB52D2" w14:textId="77777777" w:rsidR="00D262A0" w:rsidRPr="008715CB" w:rsidRDefault="00D262A0" w:rsidP="003E5F78">
            <w:pPr>
              <w:spacing w:line="240" w:lineRule="exact"/>
              <w:jc w:val="center"/>
              <w:rPr>
                <w:color w:val="000000"/>
                <w:szCs w:val="21"/>
              </w:rPr>
            </w:pPr>
            <w:r w:rsidRPr="008715CB">
              <w:rPr>
                <w:rFonts w:hint="eastAsia"/>
                <w:color w:val="000000"/>
                <w:szCs w:val="21"/>
              </w:rPr>
              <w:t>高校马克思主义理论研究</w:t>
            </w:r>
          </w:p>
        </w:tc>
        <w:tc>
          <w:tcPr>
            <w:tcW w:w="704" w:type="dxa"/>
            <w:vAlign w:val="center"/>
          </w:tcPr>
          <w:p w14:paraId="0F3513BD"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0242FE26" w14:textId="77777777" w:rsidR="00D262A0" w:rsidRPr="008715CB" w:rsidRDefault="00D262A0" w:rsidP="003E5F78">
            <w:pPr>
              <w:spacing w:line="240" w:lineRule="exact"/>
              <w:jc w:val="center"/>
              <w:rPr>
                <w:color w:val="000000"/>
                <w:szCs w:val="21"/>
              </w:rPr>
            </w:pPr>
            <w:r w:rsidRPr="008715CB">
              <w:rPr>
                <w:rFonts w:hint="eastAsia"/>
                <w:color w:val="000000"/>
                <w:szCs w:val="21"/>
              </w:rPr>
              <w:t>习近平法治思想融入“思想道德与法治”课教学的理与路</w:t>
            </w:r>
          </w:p>
        </w:tc>
        <w:tc>
          <w:tcPr>
            <w:tcW w:w="1560" w:type="dxa"/>
            <w:vAlign w:val="center"/>
          </w:tcPr>
          <w:p w14:paraId="5F1CAC07"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1</w:t>
            </w:r>
            <w:r w:rsidRPr="008715CB">
              <w:rPr>
                <w:rFonts w:hint="eastAsia"/>
                <w:color w:val="000000"/>
                <w:szCs w:val="21"/>
              </w:rPr>
              <w:t>期</w:t>
            </w:r>
          </w:p>
        </w:tc>
      </w:tr>
      <w:tr w:rsidR="00D262A0" w:rsidRPr="008715CB" w14:paraId="412865D8" w14:textId="77777777" w:rsidTr="00D262A0">
        <w:trPr>
          <w:trHeight w:val="454"/>
          <w:jc w:val="center"/>
        </w:trPr>
        <w:tc>
          <w:tcPr>
            <w:tcW w:w="567" w:type="dxa"/>
            <w:vAlign w:val="center"/>
          </w:tcPr>
          <w:p w14:paraId="2F436A51"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29</w:t>
            </w:r>
          </w:p>
        </w:tc>
        <w:tc>
          <w:tcPr>
            <w:tcW w:w="992" w:type="dxa"/>
            <w:vAlign w:val="center"/>
          </w:tcPr>
          <w:p w14:paraId="48526E55" w14:textId="77777777" w:rsidR="00D262A0" w:rsidRPr="008715CB" w:rsidRDefault="00D262A0" w:rsidP="003E5F78">
            <w:pPr>
              <w:spacing w:line="240" w:lineRule="exact"/>
              <w:jc w:val="center"/>
              <w:rPr>
                <w:color w:val="000000"/>
                <w:szCs w:val="21"/>
              </w:rPr>
            </w:pPr>
            <w:r w:rsidRPr="008715CB">
              <w:rPr>
                <w:rFonts w:hint="eastAsia"/>
                <w:color w:val="000000"/>
                <w:szCs w:val="21"/>
              </w:rPr>
              <w:t>涂立贤</w:t>
            </w:r>
          </w:p>
        </w:tc>
        <w:tc>
          <w:tcPr>
            <w:tcW w:w="1276" w:type="dxa"/>
            <w:vAlign w:val="center"/>
          </w:tcPr>
          <w:p w14:paraId="1D5F829B" w14:textId="77777777" w:rsidR="00D262A0" w:rsidRPr="008715CB" w:rsidRDefault="00D262A0" w:rsidP="003E5F78">
            <w:pPr>
              <w:spacing w:line="240" w:lineRule="exact"/>
              <w:jc w:val="center"/>
              <w:rPr>
                <w:color w:val="000000"/>
                <w:szCs w:val="21"/>
              </w:rPr>
            </w:pPr>
            <w:r w:rsidRPr="008715CB">
              <w:rPr>
                <w:rFonts w:hint="eastAsia"/>
                <w:color w:val="000000"/>
                <w:szCs w:val="21"/>
              </w:rPr>
              <w:t>老庄学研究</w:t>
            </w:r>
          </w:p>
        </w:tc>
        <w:tc>
          <w:tcPr>
            <w:tcW w:w="704" w:type="dxa"/>
            <w:vAlign w:val="center"/>
          </w:tcPr>
          <w:p w14:paraId="742231F9" w14:textId="77777777" w:rsidR="00D262A0" w:rsidRPr="008715CB" w:rsidRDefault="00D262A0" w:rsidP="003E5F78">
            <w:pPr>
              <w:spacing w:line="240" w:lineRule="exact"/>
              <w:jc w:val="center"/>
              <w:rPr>
                <w:color w:val="000000"/>
                <w:szCs w:val="21"/>
              </w:rPr>
            </w:pPr>
            <w:r w:rsidRPr="008715CB">
              <w:rPr>
                <w:rFonts w:hint="eastAsia"/>
                <w:color w:val="000000"/>
                <w:szCs w:val="21"/>
              </w:rPr>
              <w:t>论文集</w:t>
            </w:r>
          </w:p>
        </w:tc>
        <w:tc>
          <w:tcPr>
            <w:tcW w:w="3260" w:type="dxa"/>
            <w:vAlign w:val="center"/>
          </w:tcPr>
          <w:p w14:paraId="5EE40A1A" w14:textId="77777777" w:rsidR="00D262A0" w:rsidRPr="008715CB" w:rsidRDefault="00D262A0" w:rsidP="003E5F78">
            <w:pPr>
              <w:spacing w:line="240" w:lineRule="exact"/>
              <w:jc w:val="center"/>
              <w:rPr>
                <w:color w:val="000000"/>
                <w:szCs w:val="21"/>
              </w:rPr>
            </w:pPr>
            <w:r w:rsidRPr="008715CB">
              <w:rPr>
                <w:rFonts w:hint="eastAsia"/>
                <w:color w:val="000000"/>
                <w:szCs w:val="21"/>
              </w:rPr>
              <w:t>明前期科举对老学发展的影响</w:t>
            </w:r>
          </w:p>
        </w:tc>
        <w:tc>
          <w:tcPr>
            <w:tcW w:w="1560" w:type="dxa"/>
            <w:vAlign w:val="center"/>
          </w:tcPr>
          <w:p w14:paraId="6D646FF8"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1</w:t>
            </w:r>
            <w:r w:rsidRPr="008715CB">
              <w:rPr>
                <w:rFonts w:hint="eastAsia"/>
                <w:color w:val="000000"/>
                <w:szCs w:val="21"/>
              </w:rPr>
              <w:t>期</w:t>
            </w:r>
          </w:p>
        </w:tc>
      </w:tr>
      <w:tr w:rsidR="00D262A0" w:rsidRPr="008715CB" w14:paraId="32EEDBE4" w14:textId="77777777" w:rsidTr="00D262A0">
        <w:trPr>
          <w:trHeight w:val="454"/>
          <w:jc w:val="center"/>
        </w:trPr>
        <w:tc>
          <w:tcPr>
            <w:tcW w:w="567" w:type="dxa"/>
            <w:vAlign w:val="center"/>
          </w:tcPr>
          <w:p w14:paraId="45D7E6E9"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30</w:t>
            </w:r>
          </w:p>
        </w:tc>
        <w:tc>
          <w:tcPr>
            <w:tcW w:w="992" w:type="dxa"/>
          </w:tcPr>
          <w:p w14:paraId="06C25183" w14:textId="77777777" w:rsidR="00D262A0" w:rsidRPr="008715CB" w:rsidRDefault="00D262A0" w:rsidP="003E5F78">
            <w:pPr>
              <w:adjustRightInd w:val="0"/>
              <w:snapToGrid w:val="0"/>
              <w:spacing w:line="240" w:lineRule="exact"/>
              <w:jc w:val="center"/>
              <w:rPr>
                <w:color w:val="000000"/>
                <w:szCs w:val="21"/>
              </w:rPr>
            </w:pPr>
            <w:r w:rsidRPr="008715CB">
              <w:rPr>
                <w:color w:val="000000"/>
                <w:szCs w:val="21"/>
              </w:rPr>
              <w:t>李新</w:t>
            </w:r>
          </w:p>
        </w:tc>
        <w:tc>
          <w:tcPr>
            <w:tcW w:w="1276" w:type="dxa"/>
            <w:vAlign w:val="center"/>
          </w:tcPr>
          <w:p w14:paraId="67BDD266" w14:textId="77777777" w:rsidR="00D262A0" w:rsidRPr="008715CB" w:rsidRDefault="00D262A0" w:rsidP="003E5F78">
            <w:pPr>
              <w:adjustRightInd w:val="0"/>
              <w:snapToGrid w:val="0"/>
              <w:spacing w:line="240" w:lineRule="exact"/>
              <w:jc w:val="center"/>
              <w:rPr>
                <w:color w:val="000000"/>
                <w:szCs w:val="21"/>
              </w:rPr>
            </w:pPr>
            <w:r w:rsidRPr="008715CB">
              <w:rPr>
                <w:rFonts w:hint="eastAsia"/>
                <w:color w:val="000000"/>
                <w:szCs w:val="21"/>
              </w:rPr>
              <w:t>中国日报</w:t>
            </w:r>
            <w:r w:rsidRPr="008715CB">
              <w:rPr>
                <w:color w:val="000000"/>
                <w:szCs w:val="21"/>
              </w:rPr>
              <w:t xml:space="preserve">CHINA DAILY </w:t>
            </w:r>
          </w:p>
        </w:tc>
        <w:tc>
          <w:tcPr>
            <w:tcW w:w="704" w:type="dxa"/>
            <w:vAlign w:val="center"/>
          </w:tcPr>
          <w:p w14:paraId="783D7BA7" w14:textId="77777777" w:rsidR="00D262A0" w:rsidRPr="008715CB" w:rsidRDefault="00D262A0" w:rsidP="003E5F78">
            <w:pPr>
              <w:adjustRightInd w:val="0"/>
              <w:snapToGrid w:val="0"/>
              <w:spacing w:line="240" w:lineRule="exact"/>
              <w:jc w:val="center"/>
              <w:rPr>
                <w:color w:val="000000"/>
                <w:szCs w:val="21"/>
              </w:rPr>
            </w:pPr>
            <w:r w:rsidRPr="008715CB">
              <w:rPr>
                <w:color w:val="000000"/>
                <w:szCs w:val="21"/>
              </w:rPr>
              <w:t>其他</w:t>
            </w:r>
          </w:p>
        </w:tc>
        <w:tc>
          <w:tcPr>
            <w:tcW w:w="3260" w:type="dxa"/>
            <w:vAlign w:val="center"/>
          </w:tcPr>
          <w:p w14:paraId="69BDA562" w14:textId="77777777" w:rsidR="00D262A0" w:rsidRPr="008715CB" w:rsidRDefault="00D262A0" w:rsidP="003E5F78">
            <w:pPr>
              <w:adjustRightInd w:val="0"/>
              <w:snapToGrid w:val="0"/>
              <w:spacing w:line="240" w:lineRule="exact"/>
              <w:jc w:val="center"/>
              <w:rPr>
                <w:color w:val="000000"/>
                <w:szCs w:val="21"/>
              </w:rPr>
            </w:pPr>
            <w:r w:rsidRPr="008715CB">
              <w:rPr>
                <w:color w:val="000000"/>
                <w:szCs w:val="21"/>
              </w:rPr>
              <w:t>Greater mission Despite the pandemic</w:t>
            </w:r>
            <w:r w:rsidRPr="008715CB">
              <w:rPr>
                <w:rFonts w:hint="eastAsia"/>
                <w:color w:val="000000"/>
                <w:szCs w:val="21"/>
              </w:rPr>
              <w:t>：</w:t>
            </w:r>
            <w:r w:rsidRPr="008715CB">
              <w:rPr>
                <w:color w:val="000000"/>
                <w:szCs w:val="21"/>
              </w:rPr>
              <w:t xml:space="preserve">the SCO members must continue to strive to realize a close Eurasian economic partnership </w:t>
            </w:r>
          </w:p>
        </w:tc>
        <w:tc>
          <w:tcPr>
            <w:tcW w:w="1560" w:type="dxa"/>
            <w:vAlign w:val="center"/>
          </w:tcPr>
          <w:p w14:paraId="2B7E9A36" w14:textId="77777777" w:rsidR="00D262A0" w:rsidRPr="008715CB" w:rsidRDefault="00D262A0" w:rsidP="003E5F78">
            <w:pPr>
              <w:adjustRightInd w:val="0"/>
              <w:snapToGrid w:val="0"/>
              <w:spacing w:line="240" w:lineRule="exact"/>
              <w:jc w:val="center"/>
              <w:rPr>
                <w:color w:val="000000"/>
                <w:szCs w:val="21"/>
              </w:rPr>
            </w:pPr>
            <w:r w:rsidRPr="008715CB">
              <w:rPr>
                <w:color w:val="000000"/>
                <w:szCs w:val="21"/>
              </w:rPr>
              <w:t>2022</w:t>
            </w:r>
            <w:r w:rsidRPr="008715CB">
              <w:rPr>
                <w:rFonts w:hint="eastAsia"/>
                <w:color w:val="000000"/>
                <w:szCs w:val="21"/>
              </w:rPr>
              <w:t>年</w:t>
            </w:r>
            <w:r w:rsidRPr="008715CB">
              <w:rPr>
                <w:color w:val="000000"/>
                <w:szCs w:val="21"/>
              </w:rPr>
              <w:t>1</w:t>
            </w:r>
            <w:r w:rsidRPr="008715CB">
              <w:rPr>
                <w:rFonts w:hint="eastAsia"/>
                <w:color w:val="000000"/>
                <w:szCs w:val="21"/>
              </w:rPr>
              <w:t>月</w:t>
            </w:r>
            <w:r w:rsidRPr="008715CB">
              <w:rPr>
                <w:color w:val="000000"/>
                <w:szCs w:val="21"/>
              </w:rPr>
              <w:t>5</w:t>
            </w:r>
            <w:r w:rsidRPr="008715CB">
              <w:rPr>
                <w:rFonts w:hint="eastAsia"/>
                <w:color w:val="000000"/>
                <w:szCs w:val="21"/>
              </w:rPr>
              <w:t>日第</w:t>
            </w:r>
            <w:r w:rsidRPr="008715CB">
              <w:rPr>
                <w:color w:val="000000"/>
                <w:szCs w:val="21"/>
              </w:rPr>
              <w:t>13</w:t>
            </w:r>
            <w:r w:rsidRPr="008715CB">
              <w:rPr>
                <w:rFonts w:hint="eastAsia"/>
                <w:color w:val="000000"/>
                <w:szCs w:val="21"/>
              </w:rPr>
              <w:t>版</w:t>
            </w:r>
          </w:p>
        </w:tc>
      </w:tr>
      <w:tr w:rsidR="00D262A0" w:rsidRPr="008715CB" w14:paraId="1A0AB7C6" w14:textId="77777777" w:rsidTr="00D262A0">
        <w:trPr>
          <w:trHeight w:val="454"/>
          <w:jc w:val="center"/>
        </w:trPr>
        <w:tc>
          <w:tcPr>
            <w:tcW w:w="567" w:type="dxa"/>
            <w:vAlign w:val="center"/>
          </w:tcPr>
          <w:p w14:paraId="10767E3E"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31</w:t>
            </w:r>
          </w:p>
        </w:tc>
        <w:tc>
          <w:tcPr>
            <w:tcW w:w="992" w:type="dxa"/>
            <w:vAlign w:val="center"/>
          </w:tcPr>
          <w:p w14:paraId="2CD5BDC8" w14:textId="77777777" w:rsidR="00D262A0" w:rsidRPr="008715CB" w:rsidRDefault="00D262A0" w:rsidP="003E5F78">
            <w:pPr>
              <w:spacing w:line="240" w:lineRule="exact"/>
              <w:jc w:val="center"/>
              <w:rPr>
                <w:color w:val="000000"/>
                <w:szCs w:val="21"/>
              </w:rPr>
            </w:pPr>
            <w:r w:rsidRPr="008715CB">
              <w:rPr>
                <w:rFonts w:hint="eastAsia"/>
                <w:color w:val="000000"/>
                <w:szCs w:val="21"/>
              </w:rPr>
              <w:t>蒋翠婷</w:t>
            </w:r>
          </w:p>
        </w:tc>
        <w:tc>
          <w:tcPr>
            <w:tcW w:w="1276" w:type="dxa"/>
            <w:vAlign w:val="center"/>
          </w:tcPr>
          <w:p w14:paraId="1EDE7069" w14:textId="77777777" w:rsidR="00D262A0" w:rsidRPr="008715CB" w:rsidRDefault="00D262A0" w:rsidP="003E5F78">
            <w:pPr>
              <w:spacing w:line="240" w:lineRule="exact"/>
              <w:jc w:val="center"/>
              <w:rPr>
                <w:color w:val="000000"/>
                <w:szCs w:val="21"/>
              </w:rPr>
            </w:pPr>
            <w:r w:rsidRPr="008715CB">
              <w:rPr>
                <w:rFonts w:hint="eastAsia"/>
                <w:color w:val="000000"/>
                <w:szCs w:val="21"/>
              </w:rPr>
              <w:t>美丽中国</w:t>
            </w:r>
          </w:p>
        </w:tc>
        <w:tc>
          <w:tcPr>
            <w:tcW w:w="704" w:type="dxa"/>
            <w:vAlign w:val="center"/>
          </w:tcPr>
          <w:p w14:paraId="568B1BF3"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31BC0EC6" w14:textId="77777777" w:rsidR="00D262A0" w:rsidRPr="008715CB" w:rsidRDefault="00D262A0" w:rsidP="003E5F78">
            <w:pPr>
              <w:spacing w:line="240" w:lineRule="exact"/>
              <w:jc w:val="center"/>
              <w:rPr>
                <w:color w:val="000000"/>
                <w:szCs w:val="21"/>
              </w:rPr>
            </w:pPr>
            <w:r w:rsidRPr="008715CB">
              <w:rPr>
                <w:rFonts w:hint="eastAsia"/>
                <w:color w:val="000000"/>
                <w:szCs w:val="21"/>
              </w:rPr>
              <w:t>思想政治教育疏导方法在核心价值观培育中的运用研究</w:t>
            </w:r>
          </w:p>
        </w:tc>
        <w:tc>
          <w:tcPr>
            <w:tcW w:w="1560" w:type="dxa"/>
            <w:vAlign w:val="center"/>
          </w:tcPr>
          <w:p w14:paraId="168F7F13"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2</w:t>
            </w:r>
            <w:r w:rsidRPr="008715CB">
              <w:rPr>
                <w:rFonts w:hint="eastAsia"/>
                <w:color w:val="000000"/>
                <w:szCs w:val="21"/>
              </w:rPr>
              <w:t>期</w:t>
            </w:r>
          </w:p>
        </w:tc>
      </w:tr>
      <w:tr w:rsidR="00D262A0" w:rsidRPr="008715CB" w14:paraId="594B26C0" w14:textId="77777777" w:rsidTr="00D262A0">
        <w:trPr>
          <w:trHeight w:val="454"/>
          <w:jc w:val="center"/>
        </w:trPr>
        <w:tc>
          <w:tcPr>
            <w:tcW w:w="567" w:type="dxa"/>
            <w:vAlign w:val="center"/>
          </w:tcPr>
          <w:p w14:paraId="2838DF6D"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32</w:t>
            </w:r>
          </w:p>
        </w:tc>
        <w:tc>
          <w:tcPr>
            <w:tcW w:w="992" w:type="dxa"/>
            <w:vAlign w:val="center"/>
          </w:tcPr>
          <w:p w14:paraId="28E030CA" w14:textId="77777777" w:rsidR="00D262A0" w:rsidRPr="008715CB" w:rsidRDefault="00D262A0" w:rsidP="003E5F78">
            <w:pPr>
              <w:spacing w:line="240" w:lineRule="exact"/>
              <w:jc w:val="center"/>
              <w:rPr>
                <w:color w:val="000000"/>
                <w:szCs w:val="21"/>
              </w:rPr>
            </w:pPr>
            <w:r w:rsidRPr="008715CB">
              <w:rPr>
                <w:rFonts w:hint="eastAsia"/>
                <w:color w:val="000000"/>
                <w:szCs w:val="21"/>
              </w:rPr>
              <w:t>储德峰</w:t>
            </w:r>
          </w:p>
        </w:tc>
        <w:tc>
          <w:tcPr>
            <w:tcW w:w="1276" w:type="dxa"/>
            <w:vAlign w:val="center"/>
          </w:tcPr>
          <w:p w14:paraId="3BBC8735" w14:textId="77777777" w:rsidR="00D262A0" w:rsidRPr="008715CB" w:rsidRDefault="00D262A0" w:rsidP="003E5F78">
            <w:pPr>
              <w:spacing w:line="240" w:lineRule="exact"/>
              <w:jc w:val="center"/>
              <w:rPr>
                <w:color w:val="000000"/>
                <w:szCs w:val="21"/>
              </w:rPr>
            </w:pPr>
            <w:r w:rsidRPr="008715CB">
              <w:rPr>
                <w:rFonts w:hint="eastAsia"/>
                <w:color w:val="000000"/>
                <w:szCs w:val="21"/>
              </w:rPr>
              <w:t>《</w:t>
            </w:r>
            <w:r w:rsidRPr="008715CB">
              <w:rPr>
                <w:rFonts w:hint="eastAsia"/>
                <w:color w:val="000000"/>
                <w:szCs w:val="21"/>
              </w:rPr>
              <w:t>Sociopolitical Sciences</w:t>
            </w:r>
            <w:r w:rsidRPr="008715CB">
              <w:rPr>
                <w:rFonts w:hint="eastAsia"/>
                <w:color w:val="000000"/>
                <w:szCs w:val="21"/>
              </w:rPr>
              <w:t>》</w:t>
            </w:r>
          </w:p>
        </w:tc>
        <w:tc>
          <w:tcPr>
            <w:tcW w:w="704" w:type="dxa"/>
            <w:vAlign w:val="center"/>
          </w:tcPr>
          <w:p w14:paraId="4A9BBD37"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53B6D353" w14:textId="77777777" w:rsidR="00D262A0" w:rsidRPr="008715CB" w:rsidRDefault="00D262A0" w:rsidP="003E5F78">
            <w:pPr>
              <w:spacing w:line="240" w:lineRule="exact"/>
              <w:jc w:val="center"/>
              <w:rPr>
                <w:color w:val="000000"/>
                <w:szCs w:val="21"/>
              </w:rPr>
            </w:pPr>
            <w:r w:rsidRPr="008715CB">
              <w:rPr>
                <w:rFonts w:hint="eastAsia"/>
                <w:color w:val="000000"/>
                <w:szCs w:val="21"/>
              </w:rPr>
              <w:t>A DIACHRONIC STUDY OF THE CONSTRUCTION OF CIVIC ETHICS IN CHINA</w:t>
            </w:r>
          </w:p>
        </w:tc>
        <w:tc>
          <w:tcPr>
            <w:tcW w:w="1560" w:type="dxa"/>
            <w:vAlign w:val="center"/>
          </w:tcPr>
          <w:p w14:paraId="27D60A05"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2</w:t>
            </w:r>
            <w:r w:rsidRPr="008715CB">
              <w:rPr>
                <w:rFonts w:hint="eastAsia"/>
                <w:color w:val="000000"/>
                <w:szCs w:val="21"/>
              </w:rPr>
              <w:t>期</w:t>
            </w:r>
          </w:p>
        </w:tc>
      </w:tr>
      <w:tr w:rsidR="00D262A0" w:rsidRPr="008715CB" w14:paraId="526F74A4" w14:textId="77777777" w:rsidTr="00D262A0">
        <w:trPr>
          <w:trHeight w:val="454"/>
          <w:jc w:val="center"/>
        </w:trPr>
        <w:tc>
          <w:tcPr>
            <w:tcW w:w="567" w:type="dxa"/>
            <w:vAlign w:val="center"/>
          </w:tcPr>
          <w:p w14:paraId="331A71C9"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33</w:t>
            </w:r>
          </w:p>
        </w:tc>
        <w:tc>
          <w:tcPr>
            <w:tcW w:w="992" w:type="dxa"/>
            <w:vAlign w:val="center"/>
          </w:tcPr>
          <w:p w14:paraId="188C044A" w14:textId="77777777" w:rsidR="00D262A0" w:rsidRPr="008715CB" w:rsidRDefault="00D262A0" w:rsidP="003E5F78">
            <w:pPr>
              <w:spacing w:line="240" w:lineRule="exact"/>
              <w:jc w:val="center"/>
              <w:rPr>
                <w:color w:val="000000"/>
                <w:szCs w:val="21"/>
              </w:rPr>
            </w:pPr>
            <w:r w:rsidRPr="008715CB">
              <w:rPr>
                <w:rFonts w:hint="eastAsia"/>
                <w:color w:val="000000"/>
                <w:szCs w:val="21"/>
              </w:rPr>
              <w:t>李先悦</w:t>
            </w:r>
          </w:p>
        </w:tc>
        <w:tc>
          <w:tcPr>
            <w:tcW w:w="1276" w:type="dxa"/>
            <w:vAlign w:val="center"/>
          </w:tcPr>
          <w:p w14:paraId="4E8D3D4F" w14:textId="77777777" w:rsidR="00D262A0" w:rsidRPr="008715CB" w:rsidRDefault="00D262A0" w:rsidP="003E5F78">
            <w:pPr>
              <w:spacing w:line="240" w:lineRule="exact"/>
              <w:jc w:val="center"/>
              <w:rPr>
                <w:color w:val="000000"/>
                <w:szCs w:val="21"/>
              </w:rPr>
            </w:pPr>
            <w:r w:rsidRPr="008715CB">
              <w:rPr>
                <w:rFonts w:hint="eastAsia"/>
                <w:color w:val="000000"/>
                <w:szCs w:val="21"/>
              </w:rPr>
              <w:t>齐齐哈尔大学学报</w:t>
            </w:r>
            <w:r w:rsidRPr="008715CB">
              <w:rPr>
                <w:rFonts w:hint="eastAsia"/>
                <w:color w:val="000000"/>
                <w:szCs w:val="21"/>
              </w:rPr>
              <w:t>(</w:t>
            </w:r>
            <w:r w:rsidRPr="008715CB">
              <w:rPr>
                <w:rFonts w:hint="eastAsia"/>
                <w:color w:val="000000"/>
                <w:szCs w:val="21"/>
              </w:rPr>
              <w:t>哲学社会科学版</w:t>
            </w:r>
            <w:r w:rsidRPr="008715CB">
              <w:rPr>
                <w:rFonts w:hint="eastAsia"/>
                <w:color w:val="000000"/>
                <w:szCs w:val="21"/>
              </w:rPr>
              <w:t>)</w:t>
            </w:r>
          </w:p>
        </w:tc>
        <w:tc>
          <w:tcPr>
            <w:tcW w:w="704" w:type="dxa"/>
            <w:vAlign w:val="center"/>
          </w:tcPr>
          <w:p w14:paraId="1B75E2E8"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148EA4A4" w14:textId="77777777" w:rsidR="00D262A0" w:rsidRPr="008715CB" w:rsidRDefault="00D262A0" w:rsidP="003E5F78">
            <w:pPr>
              <w:spacing w:line="240" w:lineRule="exact"/>
              <w:jc w:val="center"/>
              <w:rPr>
                <w:color w:val="000000"/>
                <w:szCs w:val="21"/>
              </w:rPr>
            </w:pPr>
            <w:r w:rsidRPr="008715CB">
              <w:rPr>
                <w:rFonts w:hint="eastAsia"/>
                <w:color w:val="000000"/>
                <w:szCs w:val="21"/>
              </w:rPr>
              <w:t>伊格尔顿对威廉斯文化“隐喻说”的批判与超越</w:t>
            </w:r>
          </w:p>
        </w:tc>
        <w:tc>
          <w:tcPr>
            <w:tcW w:w="1560" w:type="dxa"/>
            <w:vAlign w:val="center"/>
          </w:tcPr>
          <w:p w14:paraId="3F4EF08F"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3</w:t>
            </w:r>
            <w:r w:rsidRPr="008715CB">
              <w:rPr>
                <w:rFonts w:hint="eastAsia"/>
                <w:color w:val="000000"/>
                <w:szCs w:val="21"/>
              </w:rPr>
              <w:t>期</w:t>
            </w:r>
          </w:p>
        </w:tc>
      </w:tr>
      <w:tr w:rsidR="00D262A0" w:rsidRPr="008715CB" w14:paraId="7179F834" w14:textId="77777777" w:rsidTr="00D262A0">
        <w:trPr>
          <w:trHeight w:val="454"/>
          <w:jc w:val="center"/>
        </w:trPr>
        <w:tc>
          <w:tcPr>
            <w:tcW w:w="567" w:type="dxa"/>
            <w:vAlign w:val="center"/>
          </w:tcPr>
          <w:p w14:paraId="18DA977D"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34</w:t>
            </w:r>
          </w:p>
        </w:tc>
        <w:tc>
          <w:tcPr>
            <w:tcW w:w="992" w:type="dxa"/>
            <w:vAlign w:val="center"/>
          </w:tcPr>
          <w:p w14:paraId="14F25D12" w14:textId="77777777" w:rsidR="00D262A0" w:rsidRPr="008715CB" w:rsidRDefault="00D262A0" w:rsidP="003E5F78">
            <w:pPr>
              <w:spacing w:line="240" w:lineRule="exact"/>
              <w:jc w:val="center"/>
              <w:rPr>
                <w:color w:val="000000"/>
                <w:szCs w:val="21"/>
              </w:rPr>
            </w:pPr>
            <w:r w:rsidRPr="008715CB">
              <w:rPr>
                <w:rFonts w:hint="eastAsia"/>
                <w:color w:val="000000"/>
                <w:szCs w:val="21"/>
              </w:rPr>
              <w:t>李先悦</w:t>
            </w:r>
          </w:p>
        </w:tc>
        <w:tc>
          <w:tcPr>
            <w:tcW w:w="1276" w:type="dxa"/>
            <w:vAlign w:val="center"/>
          </w:tcPr>
          <w:p w14:paraId="30E93A08" w14:textId="77777777" w:rsidR="00D262A0" w:rsidRPr="008715CB" w:rsidRDefault="00D262A0" w:rsidP="003E5F78">
            <w:pPr>
              <w:spacing w:line="240" w:lineRule="exact"/>
              <w:jc w:val="center"/>
              <w:rPr>
                <w:color w:val="000000"/>
                <w:szCs w:val="21"/>
              </w:rPr>
            </w:pPr>
            <w:r w:rsidRPr="008715CB">
              <w:rPr>
                <w:rFonts w:hint="eastAsia"/>
                <w:color w:val="000000"/>
                <w:szCs w:val="21"/>
              </w:rPr>
              <w:t>长春理工大学学报</w:t>
            </w:r>
            <w:r w:rsidRPr="008715CB">
              <w:rPr>
                <w:rFonts w:hint="eastAsia"/>
                <w:color w:val="000000"/>
                <w:szCs w:val="21"/>
              </w:rPr>
              <w:t>(</w:t>
            </w:r>
            <w:r w:rsidRPr="008715CB">
              <w:rPr>
                <w:rFonts w:hint="eastAsia"/>
                <w:color w:val="000000"/>
                <w:szCs w:val="21"/>
              </w:rPr>
              <w:t>社会科学版</w:t>
            </w:r>
            <w:r w:rsidRPr="008715CB">
              <w:rPr>
                <w:rFonts w:hint="eastAsia"/>
                <w:color w:val="000000"/>
                <w:szCs w:val="21"/>
              </w:rPr>
              <w:t>)</w:t>
            </w:r>
          </w:p>
        </w:tc>
        <w:tc>
          <w:tcPr>
            <w:tcW w:w="704" w:type="dxa"/>
            <w:vAlign w:val="center"/>
          </w:tcPr>
          <w:p w14:paraId="7E640B1C"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5F0B38F1" w14:textId="77777777" w:rsidR="00D262A0" w:rsidRPr="008715CB" w:rsidRDefault="00D262A0" w:rsidP="003E5F78">
            <w:pPr>
              <w:spacing w:line="240" w:lineRule="exact"/>
              <w:jc w:val="center"/>
              <w:rPr>
                <w:color w:val="000000"/>
                <w:szCs w:val="21"/>
              </w:rPr>
            </w:pPr>
            <w:r w:rsidRPr="008715CB">
              <w:rPr>
                <w:rFonts w:hint="eastAsia"/>
                <w:color w:val="000000"/>
                <w:szCs w:val="21"/>
              </w:rPr>
              <w:t>威廉斯对生态危机的新阐释及其当代启示</w:t>
            </w:r>
          </w:p>
        </w:tc>
        <w:tc>
          <w:tcPr>
            <w:tcW w:w="1560" w:type="dxa"/>
            <w:vAlign w:val="center"/>
          </w:tcPr>
          <w:p w14:paraId="4C94547C"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3</w:t>
            </w:r>
            <w:r w:rsidRPr="008715CB">
              <w:rPr>
                <w:rFonts w:hint="eastAsia"/>
                <w:color w:val="000000"/>
                <w:szCs w:val="21"/>
              </w:rPr>
              <w:t>期</w:t>
            </w:r>
          </w:p>
        </w:tc>
      </w:tr>
      <w:tr w:rsidR="00D262A0" w:rsidRPr="008715CB" w14:paraId="37C536D8" w14:textId="77777777" w:rsidTr="00D262A0">
        <w:trPr>
          <w:trHeight w:val="454"/>
          <w:jc w:val="center"/>
        </w:trPr>
        <w:tc>
          <w:tcPr>
            <w:tcW w:w="567" w:type="dxa"/>
            <w:vAlign w:val="center"/>
          </w:tcPr>
          <w:p w14:paraId="6F33D6F4"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35</w:t>
            </w:r>
          </w:p>
        </w:tc>
        <w:tc>
          <w:tcPr>
            <w:tcW w:w="992" w:type="dxa"/>
            <w:vAlign w:val="center"/>
          </w:tcPr>
          <w:p w14:paraId="32CA366B" w14:textId="77777777" w:rsidR="00D262A0" w:rsidRPr="008715CB" w:rsidRDefault="00D262A0" w:rsidP="003E5F78">
            <w:pPr>
              <w:spacing w:line="240" w:lineRule="exact"/>
              <w:jc w:val="center"/>
              <w:rPr>
                <w:color w:val="000000"/>
                <w:szCs w:val="21"/>
              </w:rPr>
            </w:pPr>
            <w:r w:rsidRPr="008715CB">
              <w:rPr>
                <w:rFonts w:hint="eastAsia"/>
                <w:color w:val="000000"/>
                <w:szCs w:val="21"/>
              </w:rPr>
              <w:t>张婷</w:t>
            </w:r>
          </w:p>
        </w:tc>
        <w:tc>
          <w:tcPr>
            <w:tcW w:w="1276" w:type="dxa"/>
            <w:vAlign w:val="center"/>
          </w:tcPr>
          <w:p w14:paraId="12967061" w14:textId="77777777" w:rsidR="00D262A0" w:rsidRPr="008715CB" w:rsidRDefault="00D262A0" w:rsidP="003E5F78">
            <w:pPr>
              <w:spacing w:line="240" w:lineRule="exact"/>
              <w:jc w:val="center"/>
              <w:rPr>
                <w:color w:val="000000"/>
                <w:szCs w:val="21"/>
              </w:rPr>
            </w:pPr>
            <w:r w:rsidRPr="008715CB">
              <w:rPr>
                <w:rFonts w:hint="eastAsia"/>
                <w:color w:val="000000"/>
                <w:szCs w:val="21"/>
              </w:rPr>
              <w:t>Chinese Studies</w:t>
            </w:r>
          </w:p>
        </w:tc>
        <w:tc>
          <w:tcPr>
            <w:tcW w:w="704" w:type="dxa"/>
            <w:vAlign w:val="center"/>
          </w:tcPr>
          <w:p w14:paraId="3061F3FC"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38D9CD9C" w14:textId="77777777" w:rsidR="00D262A0" w:rsidRPr="008715CB" w:rsidRDefault="00D262A0" w:rsidP="003E5F78">
            <w:pPr>
              <w:spacing w:line="240" w:lineRule="exact"/>
              <w:jc w:val="center"/>
              <w:rPr>
                <w:color w:val="000000"/>
                <w:szCs w:val="21"/>
              </w:rPr>
            </w:pPr>
            <w:r w:rsidRPr="008715CB">
              <w:rPr>
                <w:rFonts w:hint="eastAsia"/>
                <w:color w:val="000000"/>
                <w:szCs w:val="21"/>
              </w:rPr>
              <w:t>On the Origins of the Changes of Mao Zedong</w:t>
            </w:r>
            <w:r w:rsidRPr="008715CB">
              <w:rPr>
                <w:rFonts w:hint="eastAsia"/>
                <w:color w:val="000000"/>
                <w:szCs w:val="21"/>
              </w:rPr>
              <w:t>’</w:t>
            </w:r>
            <w:r w:rsidRPr="008715CB">
              <w:rPr>
                <w:rFonts w:hint="eastAsia"/>
                <w:color w:val="000000"/>
                <w:szCs w:val="21"/>
              </w:rPr>
              <w:t>s Strategies towards National Bourgeoisie in 1952</w:t>
            </w:r>
          </w:p>
        </w:tc>
        <w:tc>
          <w:tcPr>
            <w:tcW w:w="1560" w:type="dxa"/>
            <w:vAlign w:val="center"/>
          </w:tcPr>
          <w:p w14:paraId="16B1A2F4"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3</w:t>
            </w:r>
            <w:r w:rsidRPr="008715CB">
              <w:rPr>
                <w:rFonts w:hint="eastAsia"/>
                <w:color w:val="000000"/>
                <w:szCs w:val="21"/>
              </w:rPr>
              <w:t>期</w:t>
            </w:r>
          </w:p>
        </w:tc>
      </w:tr>
      <w:tr w:rsidR="00D262A0" w:rsidRPr="008715CB" w14:paraId="609BD07D" w14:textId="77777777" w:rsidTr="00D262A0">
        <w:trPr>
          <w:trHeight w:val="454"/>
          <w:jc w:val="center"/>
        </w:trPr>
        <w:tc>
          <w:tcPr>
            <w:tcW w:w="567" w:type="dxa"/>
            <w:vAlign w:val="center"/>
          </w:tcPr>
          <w:p w14:paraId="23D5CBE5"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36</w:t>
            </w:r>
          </w:p>
        </w:tc>
        <w:tc>
          <w:tcPr>
            <w:tcW w:w="992" w:type="dxa"/>
            <w:vAlign w:val="center"/>
          </w:tcPr>
          <w:p w14:paraId="5BFBD859" w14:textId="77777777" w:rsidR="00D262A0" w:rsidRPr="008715CB" w:rsidRDefault="00D262A0" w:rsidP="003E5F78">
            <w:pPr>
              <w:spacing w:line="240" w:lineRule="exact"/>
              <w:jc w:val="center"/>
              <w:rPr>
                <w:color w:val="000000"/>
                <w:szCs w:val="21"/>
              </w:rPr>
            </w:pPr>
            <w:r w:rsidRPr="008715CB">
              <w:rPr>
                <w:rFonts w:hint="eastAsia"/>
                <w:color w:val="000000"/>
                <w:szCs w:val="21"/>
              </w:rPr>
              <w:t>辛慧丽</w:t>
            </w:r>
          </w:p>
        </w:tc>
        <w:tc>
          <w:tcPr>
            <w:tcW w:w="1276" w:type="dxa"/>
            <w:vAlign w:val="center"/>
          </w:tcPr>
          <w:p w14:paraId="67A7A519" w14:textId="77777777" w:rsidR="00D262A0" w:rsidRPr="008715CB" w:rsidRDefault="00D262A0" w:rsidP="003E5F78">
            <w:pPr>
              <w:spacing w:line="240" w:lineRule="exact"/>
              <w:jc w:val="center"/>
              <w:rPr>
                <w:color w:val="000000"/>
                <w:szCs w:val="21"/>
              </w:rPr>
            </w:pPr>
            <w:r w:rsidRPr="008715CB">
              <w:rPr>
                <w:rFonts w:hint="eastAsia"/>
                <w:color w:val="000000"/>
                <w:szCs w:val="21"/>
              </w:rPr>
              <w:t>History and Modern Perspectives</w:t>
            </w:r>
          </w:p>
        </w:tc>
        <w:tc>
          <w:tcPr>
            <w:tcW w:w="704" w:type="dxa"/>
            <w:vAlign w:val="center"/>
          </w:tcPr>
          <w:p w14:paraId="257596F6" w14:textId="77777777" w:rsidR="00D262A0" w:rsidRPr="008715CB" w:rsidRDefault="00D262A0" w:rsidP="003E5F78">
            <w:pPr>
              <w:spacing w:line="240" w:lineRule="exact"/>
              <w:jc w:val="center"/>
              <w:rPr>
                <w:color w:val="000000"/>
                <w:szCs w:val="21"/>
              </w:rPr>
            </w:pPr>
            <w:r w:rsidRPr="008715CB">
              <w:rPr>
                <w:rFonts w:hint="eastAsia"/>
                <w:color w:val="000000"/>
                <w:szCs w:val="21"/>
              </w:rPr>
              <w:t>BAK</w:t>
            </w:r>
          </w:p>
        </w:tc>
        <w:tc>
          <w:tcPr>
            <w:tcW w:w="3260" w:type="dxa"/>
            <w:vAlign w:val="center"/>
          </w:tcPr>
          <w:p w14:paraId="2B2D1DE8" w14:textId="77777777" w:rsidR="00D262A0" w:rsidRPr="008715CB" w:rsidRDefault="00D262A0" w:rsidP="003E5F78">
            <w:pPr>
              <w:spacing w:line="240" w:lineRule="exact"/>
              <w:jc w:val="center"/>
              <w:rPr>
                <w:color w:val="000000"/>
                <w:szCs w:val="21"/>
              </w:rPr>
            </w:pPr>
            <w:r w:rsidRPr="008715CB">
              <w:rPr>
                <w:rFonts w:hint="eastAsia"/>
                <w:color w:val="000000"/>
                <w:szCs w:val="21"/>
              </w:rPr>
              <w:t>The Modern Value of Mohist Theory in Ancient China</w:t>
            </w:r>
          </w:p>
        </w:tc>
        <w:tc>
          <w:tcPr>
            <w:tcW w:w="1560" w:type="dxa"/>
            <w:vAlign w:val="center"/>
          </w:tcPr>
          <w:p w14:paraId="7CE10C25"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4</w:t>
            </w:r>
            <w:r w:rsidRPr="008715CB">
              <w:rPr>
                <w:rFonts w:hint="eastAsia"/>
                <w:color w:val="000000"/>
                <w:szCs w:val="21"/>
              </w:rPr>
              <w:t>期</w:t>
            </w:r>
          </w:p>
        </w:tc>
      </w:tr>
      <w:tr w:rsidR="00D262A0" w:rsidRPr="008715CB" w14:paraId="7EF6BFE1" w14:textId="77777777" w:rsidTr="00D262A0">
        <w:trPr>
          <w:trHeight w:val="454"/>
          <w:jc w:val="center"/>
        </w:trPr>
        <w:tc>
          <w:tcPr>
            <w:tcW w:w="567" w:type="dxa"/>
            <w:vAlign w:val="center"/>
          </w:tcPr>
          <w:p w14:paraId="549A3EB9"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37</w:t>
            </w:r>
          </w:p>
        </w:tc>
        <w:tc>
          <w:tcPr>
            <w:tcW w:w="992" w:type="dxa"/>
            <w:vAlign w:val="center"/>
          </w:tcPr>
          <w:p w14:paraId="3C652DF4" w14:textId="77777777" w:rsidR="00D262A0" w:rsidRPr="008715CB" w:rsidRDefault="00D262A0" w:rsidP="003E5F78">
            <w:pPr>
              <w:spacing w:line="240" w:lineRule="exact"/>
              <w:jc w:val="center"/>
              <w:rPr>
                <w:color w:val="000000"/>
                <w:szCs w:val="21"/>
              </w:rPr>
            </w:pPr>
            <w:r w:rsidRPr="008715CB">
              <w:rPr>
                <w:rFonts w:hint="eastAsia"/>
                <w:color w:val="000000"/>
                <w:szCs w:val="21"/>
              </w:rPr>
              <w:t>李先悦</w:t>
            </w:r>
          </w:p>
        </w:tc>
        <w:tc>
          <w:tcPr>
            <w:tcW w:w="1276" w:type="dxa"/>
            <w:vAlign w:val="center"/>
          </w:tcPr>
          <w:p w14:paraId="10A0AEF4" w14:textId="77777777" w:rsidR="00D262A0" w:rsidRPr="008715CB" w:rsidRDefault="00D262A0" w:rsidP="003E5F78">
            <w:pPr>
              <w:spacing w:line="240" w:lineRule="exact"/>
              <w:jc w:val="center"/>
              <w:rPr>
                <w:color w:val="000000"/>
                <w:szCs w:val="21"/>
              </w:rPr>
            </w:pPr>
            <w:r w:rsidRPr="008715CB">
              <w:rPr>
                <w:rFonts w:hint="eastAsia"/>
                <w:color w:val="000000"/>
                <w:szCs w:val="21"/>
              </w:rPr>
              <w:t>临沂大学学报</w:t>
            </w:r>
          </w:p>
        </w:tc>
        <w:tc>
          <w:tcPr>
            <w:tcW w:w="704" w:type="dxa"/>
            <w:vAlign w:val="center"/>
          </w:tcPr>
          <w:p w14:paraId="7F647ACA"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4CC78168" w14:textId="77777777" w:rsidR="00D262A0" w:rsidRPr="008715CB" w:rsidRDefault="00D262A0" w:rsidP="003E5F78">
            <w:pPr>
              <w:spacing w:line="240" w:lineRule="exact"/>
              <w:jc w:val="center"/>
              <w:rPr>
                <w:color w:val="000000"/>
                <w:szCs w:val="21"/>
              </w:rPr>
            </w:pPr>
            <w:r w:rsidRPr="008715CB">
              <w:rPr>
                <w:rFonts w:hint="eastAsia"/>
                <w:color w:val="000000"/>
                <w:szCs w:val="21"/>
              </w:rPr>
              <w:t>“</w:t>
            </w:r>
            <w:r w:rsidRPr="008715CB">
              <w:rPr>
                <w:rFonts w:hint="eastAsia"/>
                <w:color w:val="000000"/>
                <w:szCs w:val="21"/>
              </w:rPr>
              <w:t>00</w:t>
            </w:r>
            <w:r w:rsidRPr="008715CB">
              <w:rPr>
                <w:rFonts w:hint="eastAsia"/>
                <w:color w:val="000000"/>
                <w:szCs w:val="21"/>
              </w:rPr>
              <w:t>后”大学生自我认同的精神图景、发展之殇及其引导策略</w:t>
            </w:r>
          </w:p>
        </w:tc>
        <w:tc>
          <w:tcPr>
            <w:tcW w:w="1560" w:type="dxa"/>
            <w:vAlign w:val="center"/>
          </w:tcPr>
          <w:p w14:paraId="1CBC4D86"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4</w:t>
            </w:r>
            <w:r w:rsidRPr="008715CB">
              <w:rPr>
                <w:rFonts w:hint="eastAsia"/>
                <w:color w:val="000000"/>
                <w:szCs w:val="21"/>
              </w:rPr>
              <w:t>期</w:t>
            </w:r>
          </w:p>
        </w:tc>
      </w:tr>
      <w:tr w:rsidR="00D262A0" w:rsidRPr="008715CB" w14:paraId="206B8ECB" w14:textId="77777777" w:rsidTr="00D262A0">
        <w:trPr>
          <w:trHeight w:val="454"/>
          <w:jc w:val="center"/>
        </w:trPr>
        <w:tc>
          <w:tcPr>
            <w:tcW w:w="567" w:type="dxa"/>
            <w:vAlign w:val="center"/>
          </w:tcPr>
          <w:p w14:paraId="5B2C0F66"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38</w:t>
            </w:r>
          </w:p>
        </w:tc>
        <w:tc>
          <w:tcPr>
            <w:tcW w:w="992" w:type="dxa"/>
            <w:vAlign w:val="center"/>
          </w:tcPr>
          <w:p w14:paraId="4457B537" w14:textId="77777777" w:rsidR="00D262A0" w:rsidRPr="008715CB" w:rsidRDefault="00D262A0" w:rsidP="003E5F78">
            <w:pPr>
              <w:spacing w:line="240" w:lineRule="exact"/>
              <w:jc w:val="center"/>
              <w:rPr>
                <w:color w:val="000000"/>
                <w:szCs w:val="21"/>
              </w:rPr>
            </w:pPr>
            <w:r w:rsidRPr="008715CB">
              <w:rPr>
                <w:rFonts w:hint="eastAsia"/>
                <w:color w:val="000000"/>
                <w:szCs w:val="21"/>
              </w:rPr>
              <w:t>刘会强</w:t>
            </w:r>
            <w:r w:rsidRPr="008715CB">
              <w:rPr>
                <w:rFonts w:hint="eastAsia"/>
                <w:color w:val="000000"/>
                <w:szCs w:val="21"/>
              </w:rPr>
              <w:br/>
            </w:r>
            <w:r w:rsidRPr="008715CB">
              <w:rPr>
                <w:rFonts w:hint="eastAsia"/>
                <w:color w:val="000000"/>
                <w:szCs w:val="21"/>
              </w:rPr>
              <w:t>张晗琦</w:t>
            </w:r>
          </w:p>
        </w:tc>
        <w:tc>
          <w:tcPr>
            <w:tcW w:w="1276" w:type="dxa"/>
            <w:vAlign w:val="center"/>
          </w:tcPr>
          <w:p w14:paraId="73CFCDCD" w14:textId="77777777" w:rsidR="00D262A0" w:rsidRPr="008715CB" w:rsidRDefault="00D262A0" w:rsidP="003E5F78">
            <w:pPr>
              <w:spacing w:line="240" w:lineRule="exact"/>
              <w:jc w:val="center"/>
              <w:rPr>
                <w:color w:val="000000"/>
                <w:szCs w:val="21"/>
              </w:rPr>
            </w:pPr>
            <w:r w:rsidRPr="008715CB">
              <w:rPr>
                <w:rFonts w:hint="eastAsia"/>
                <w:color w:val="000000"/>
                <w:szCs w:val="21"/>
              </w:rPr>
              <w:t>中国延安干部学院学报</w:t>
            </w:r>
          </w:p>
        </w:tc>
        <w:tc>
          <w:tcPr>
            <w:tcW w:w="704" w:type="dxa"/>
            <w:vAlign w:val="center"/>
          </w:tcPr>
          <w:p w14:paraId="061734FA"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435805E7" w14:textId="77777777" w:rsidR="00D262A0" w:rsidRPr="008715CB" w:rsidRDefault="00D262A0" w:rsidP="003E5F78">
            <w:pPr>
              <w:spacing w:line="240" w:lineRule="exact"/>
              <w:jc w:val="center"/>
              <w:rPr>
                <w:color w:val="000000"/>
                <w:szCs w:val="21"/>
              </w:rPr>
            </w:pPr>
            <w:r w:rsidRPr="008715CB">
              <w:rPr>
                <w:rFonts w:hint="eastAsia"/>
                <w:color w:val="000000"/>
                <w:szCs w:val="21"/>
              </w:rPr>
              <w:t>构建人类命运共同体何以可能？——《哥达纲领批判》的启示</w:t>
            </w:r>
          </w:p>
        </w:tc>
        <w:tc>
          <w:tcPr>
            <w:tcW w:w="1560" w:type="dxa"/>
            <w:vAlign w:val="center"/>
          </w:tcPr>
          <w:p w14:paraId="22E759C5"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4</w:t>
            </w:r>
            <w:r w:rsidRPr="008715CB">
              <w:rPr>
                <w:rFonts w:hint="eastAsia"/>
                <w:color w:val="000000"/>
                <w:szCs w:val="21"/>
              </w:rPr>
              <w:t>期</w:t>
            </w:r>
          </w:p>
        </w:tc>
      </w:tr>
      <w:tr w:rsidR="00D262A0" w:rsidRPr="008715CB" w14:paraId="6AB4FA89" w14:textId="77777777" w:rsidTr="00D262A0">
        <w:trPr>
          <w:trHeight w:val="454"/>
          <w:jc w:val="center"/>
        </w:trPr>
        <w:tc>
          <w:tcPr>
            <w:tcW w:w="567" w:type="dxa"/>
            <w:vAlign w:val="center"/>
          </w:tcPr>
          <w:p w14:paraId="5951CC60"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39</w:t>
            </w:r>
          </w:p>
        </w:tc>
        <w:tc>
          <w:tcPr>
            <w:tcW w:w="992" w:type="dxa"/>
            <w:vAlign w:val="center"/>
          </w:tcPr>
          <w:p w14:paraId="321A556B" w14:textId="77777777" w:rsidR="00D262A0" w:rsidRPr="008715CB" w:rsidRDefault="00D262A0" w:rsidP="003E5F78">
            <w:pPr>
              <w:spacing w:line="240" w:lineRule="exact"/>
              <w:jc w:val="center"/>
              <w:rPr>
                <w:color w:val="000000"/>
                <w:szCs w:val="21"/>
              </w:rPr>
            </w:pPr>
            <w:r w:rsidRPr="008715CB">
              <w:rPr>
                <w:rFonts w:hint="eastAsia"/>
                <w:color w:val="000000"/>
                <w:szCs w:val="21"/>
              </w:rPr>
              <w:t>刘会强</w:t>
            </w:r>
            <w:r w:rsidRPr="008715CB">
              <w:rPr>
                <w:rFonts w:hint="eastAsia"/>
                <w:color w:val="000000"/>
                <w:szCs w:val="21"/>
              </w:rPr>
              <w:br/>
            </w:r>
            <w:r w:rsidRPr="008715CB">
              <w:rPr>
                <w:rFonts w:hint="eastAsia"/>
                <w:color w:val="000000"/>
                <w:szCs w:val="21"/>
              </w:rPr>
              <w:t>龚卫洁</w:t>
            </w:r>
            <w:r w:rsidRPr="008715CB">
              <w:rPr>
                <w:rFonts w:hint="eastAsia"/>
                <w:color w:val="000000"/>
                <w:szCs w:val="21"/>
              </w:rPr>
              <w:br/>
            </w:r>
            <w:r w:rsidRPr="008715CB">
              <w:rPr>
                <w:rFonts w:hint="eastAsia"/>
                <w:color w:val="000000"/>
                <w:szCs w:val="21"/>
              </w:rPr>
              <w:t>穆宣辰</w:t>
            </w:r>
          </w:p>
        </w:tc>
        <w:tc>
          <w:tcPr>
            <w:tcW w:w="1276" w:type="dxa"/>
            <w:vAlign w:val="center"/>
          </w:tcPr>
          <w:p w14:paraId="374BBBD8" w14:textId="77777777" w:rsidR="00D262A0" w:rsidRPr="008715CB" w:rsidRDefault="00D262A0" w:rsidP="003E5F78">
            <w:pPr>
              <w:spacing w:line="240" w:lineRule="exact"/>
              <w:jc w:val="center"/>
              <w:rPr>
                <w:color w:val="000000"/>
                <w:szCs w:val="21"/>
              </w:rPr>
            </w:pPr>
            <w:r w:rsidRPr="008715CB">
              <w:rPr>
                <w:rFonts w:hint="eastAsia"/>
                <w:color w:val="000000"/>
                <w:szCs w:val="21"/>
              </w:rPr>
              <w:t>上海市经济管理干部学院学报</w:t>
            </w:r>
          </w:p>
        </w:tc>
        <w:tc>
          <w:tcPr>
            <w:tcW w:w="704" w:type="dxa"/>
            <w:vAlign w:val="center"/>
          </w:tcPr>
          <w:p w14:paraId="6F721C5E"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07B72642" w14:textId="77777777" w:rsidR="00D262A0" w:rsidRPr="008715CB" w:rsidRDefault="00D262A0" w:rsidP="003E5F78">
            <w:pPr>
              <w:spacing w:line="240" w:lineRule="exact"/>
              <w:jc w:val="center"/>
              <w:rPr>
                <w:color w:val="000000"/>
                <w:szCs w:val="21"/>
              </w:rPr>
            </w:pPr>
            <w:r w:rsidRPr="008715CB">
              <w:rPr>
                <w:rFonts w:hint="eastAsia"/>
                <w:color w:val="000000"/>
                <w:szCs w:val="21"/>
              </w:rPr>
              <w:t>理性审视经济全球化的三重维度——习近平经济全球化重要论述探析</w:t>
            </w:r>
          </w:p>
        </w:tc>
        <w:tc>
          <w:tcPr>
            <w:tcW w:w="1560" w:type="dxa"/>
            <w:vAlign w:val="center"/>
          </w:tcPr>
          <w:p w14:paraId="184358DE"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4</w:t>
            </w:r>
            <w:r w:rsidRPr="008715CB">
              <w:rPr>
                <w:rFonts w:hint="eastAsia"/>
                <w:color w:val="000000"/>
                <w:szCs w:val="21"/>
              </w:rPr>
              <w:t>期</w:t>
            </w:r>
          </w:p>
        </w:tc>
      </w:tr>
      <w:tr w:rsidR="00D262A0" w:rsidRPr="008715CB" w14:paraId="3EF17820" w14:textId="77777777" w:rsidTr="00D262A0">
        <w:trPr>
          <w:trHeight w:val="983"/>
          <w:jc w:val="center"/>
        </w:trPr>
        <w:tc>
          <w:tcPr>
            <w:tcW w:w="567" w:type="dxa"/>
            <w:vAlign w:val="center"/>
          </w:tcPr>
          <w:p w14:paraId="3BFC5B52"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40</w:t>
            </w:r>
          </w:p>
        </w:tc>
        <w:tc>
          <w:tcPr>
            <w:tcW w:w="992" w:type="dxa"/>
            <w:vAlign w:val="center"/>
          </w:tcPr>
          <w:p w14:paraId="5B4834CD" w14:textId="77777777" w:rsidR="00D262A0" w:rsidRPr="008715CB" w:rsidRDefault="00D262A0" w:rsidP="003E5F78">
            <w:pPr>
              <w:spacing w:line="240" w:lineRule="exact"/>
              <w:jc w:val="center"/>
              <w:rPr>
                <w:color w:val="000000"/>
                <w:szCs w:val="21"/>
              </w:rPr>
            </w:pPr>
            <w:r w:rsidRPr="008715CB">
              <w:rPr>
                <w:rFonts w:hint="eastAsia"/>
                <w:color w:val="000000"/>
                <w:szCs w:val="21"/>
              </w:rPr>
              <w:t>辛慧丽</w:t>
            </w:r>
          </w:p>
        </w:tc>
        <w:tc>
          <w:tcPr>
            <w:tcW w:w="1276" w:type="dxa"/>
            <w:vAlign w:val="center"/>
          </w:tcPr>
          <w:p w14:paraId="7C1E7868" w14:textId="77777777" w:rsidR="00D262A0" w:rsidRPr="008715CB" w:rsidRDefault="00D262A0" w:rsidP="003E5F78">
            <w:pPr>
              <w:spacing w:line="240" w:lineRule="exact"/>
              <w:jc w:val="center"/>
              <w:rPr>
                <w:color w:val="000000"/>
                <w:szCs w:val="21"/>
              </w:rPr>
            </w:pPr>
            <w:r w:rsidRPr="008715CB">
              <w:rPr>
                <w:rFonts w:hint="eastAsia"/>
                <w:color w:val="000000"/>
                <w:szCs w:val="21"/>
              </w:rPr>
              <w:t>Sociopolitical Sciences</w:t>
            </w:r>
          </w:p>
        </w:tc>
        <w:tc>
          <w:tcPr>
            <w:tcW w:w="704" w:type="dxa"/>
            <w:vAlign w:val="center"/>
          </w:tcPr>
          <w:p w14:paraId="37FE291D" w14:textId="77777777" w:rsidR="00D262A0" w:rsidRPr="008715CB" w:rsidRDefault="00D262A0" w:rsidP="003E5F78">
            <w:pPr>
              <w:spacing w:line="240" w:lineRule="exact"/>
              <w:jc w:val="center"/>
              <w:rPr>
                <w:color w:val="000000"/>
                <w:szCs w:val="21"/>
              </w:rPr>
            </w:pPr>
            <w:r w:rsidRPr="008715CB">
              <w:rPr>
                <w:rFonts w:hint="eastAsia"/>
                <w:color w:val="000000"/>
                <w:szCs w:val="21"/>
              </w:rPr>
              <w:t>BAK</w:t>
            </w:r>
          </w:p>
        </w:tc>
        <w:tc>
          <w:tcPr>
            <w:tcW w:w="3260" w:type="dxa"/>
            <w:vAlign w:val="center"/>
          </w:tcPr>
          <w:p w14:paraId="2C7C16C7" w14:textId="77777777" w:rsidR="00D262A0" w:rsidRPr="008715CB" w:rsidRDefault="00D262A0" w:rsidP="003E5F78">
            <w:pPr>
              <w:spacing w:line="240" w:lineRule="exact"/>
              <w:jc w:val="center"/>
              <w:rPr>
                <w:color w:val="000000"/>
                <w:szCs w:val="21"/>
              </w:rPr>
            </w:pPr>
            <w:r w:rsidRPr="008715CB">
              <w:rPr>
                <w:rFonts w:hint="eastAsia"/>
                <w:color w:val="000000"/>
                <w:szCs w:val="21"/>
              </w:rPr>
              <w:t>Focus: Some Thoughts on Hedonistic Outlook on Life</w:t>
            </w:r>
          </w:p>
        </w:tc>
        <w:tc>
          <w:tcPr>
            <w:tcW w:w="1560" w:type="dxa"/>
            <w:vAlign w:val="center"/>
          </w:tcPr>
          <w:p w14:paraId="2F829095"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4</w:t>
            </w:r>
            <w:r w:rsidRPr="008715CB">
              <w:rPr>
                <w:rFonts w:hint="eastAsia"/>
                <w:color w:val="000000"/>
                <w:szCs w:val="21"/>
              </w:rPr>
              <w:t>期</w:t>
            </w:r>
          </w:p>
        </w:tc>
      </w:tr>
      <w:tr w:rsidR="00D262A0" w:rsidRPr="008715CB" w14:paraId="5ED85AC0" w14:textId="77777777" w:rsidTr="00D262A0">
        <w:trPr>
          <w:trHeight w:val="122"/>
          <w:jc w:val="center"/>
        </w:trPr>
        <w:tc>
          <w:tcPr>
            <w:tcW w:w="567" w:type="dxa"/>
            <w:vAlign w:val="center"/>
          </w:tcPr>
          <w:p w14:paraId="509A2EDA"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41</w:t>
            </w:r>
          </w:p>
        </w:tc>
        <w:tc>
          <w:tcPr>
            <w:tcW w:w="992" w:type="dxa"/>
            <w:vAlign w:val="center"/>
          </w:tcPr>
          <w:p w14:paraId="4604491F" w14:textId="77777777" w:rsidR="00D262A0" w:rsidRPr="008715CB" w:rsidRDefault="00D262A0" w:rsidP="003E5F78">
            <w:pPr>
              <w:spacing w:line="240" w:lineRule="exact"/>
              <w:jc w:val="center"/>
              <w:rPr>
                <w:color w:val="000000"/>
                <w:szCs w:val="21"/>
              </w:rPr>
            </w:pPr>
            <w:r w:rsidRPr="008715CB">
              <w:rPr>
                <w:rFonts w:hint="eastAsia"/>
                <w:color w:val="000000"/>
                <w:szCs w:val="21"/>
              </w:rPr>
              <w:t>韩笑</w:t>
            </w:r>
          </w:p>
        </w:tc>
        <w:tc>
          <w:tcPr>
            <w:tcW w:w="1276" w:type="dxa"/>
            <w:vAlign w:val="center"/>
          </w:tcPr>
          <w:p w14:paraId="2D7601A1" w14:textId="77777777" w:rsidR="00D262A0" w:rsidRPr="008715CB" w:rsidRDefault="00D262A0" w:rsidP="003E5F78">
            <w:pPr>
              <w:spacing w:line="240" w:lineRule="exact"/>
              <w:jc w:val="center"/>
              <w:rPr>
                <w:color w:val="000000"/>
                <w:szCs w:val="21"/>
              </w:rPr>
            </w:pPr>
            <w:r w:rsidRPr="008715CB">
              <w:rPr>
                <w:rFonts w:hint="eastAsia"/>
                <w:color w:val="000000"/>
                <w:szCs w:val="21"/>
              </w:rPr>
              <w:t>中共银川市委党校学报</w:t>
            </w:r>
          </w:p>
        </w:tc>
        <w:tc>
          <w:tcPr>
            <w:tcW w:w="704" w:type="dxa"/>
            <w:vAlign w:val="center"/>
          </w:tcPr>
          <w:p w14:paraId="23294F63"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02D750E6" w14:textId="77777777" w:rsidR="00D262A0" w:rsidRPr="008715CB" w:rsidRDefault="00D262A0" w:rsidP="003E5F78">
            <w:pPr>
              <w:spacing w:line="240" w:lineRule="exact"/>
              <w:jc w:val="center"/>
              <w:rPr>
                <w:color w:val="000000"/>
                <w:szCs w:val="21"/>
              </w:rPr>
            </w:pPr>
            <w:r w:rsidRPr="008715CB">
              <w:rPr>
                <w:rFonts w:hint="eastAsia"/>
                <w:color w:val="000000"/>
                <w:szCs w:val="21"/>
              </w:rPr>
              <w:t>习近平“心怀‘国之大者’”重要论述的方法论探析</w:t>
            </w:r>
          </w:p>
        </w:tc>
        <w:tc>
          <w:tcPr>
            <w:tcW w:w="1560" w:type="dxa"/>
            <w:vAlign w:val="center"/>
          </w:tcPr>
          <w:p w14:paraId="1947496B"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5</w:t>
            </w:r>
            <w:r w:rsidRPr="008715CB">
              <w:rPr>
                <w:rFonts w:hint="eastAsia"/>
                <w:color w:val="000000"/>
                <w:szCs w:val="21"/>
              </w:rPr>
              <w:t>期</w:t>
            </w:r>
          </w:p>
        </w:tc>
      </w:tr>
      <w:tr w:rsidR="00D262A0" w:rsidRPr="008715CB" w14:paraId="519ACD34" w14:textId="77777777" w:rsidTr="00D262A0">
        <w:trPr>
          <w:trHeight w:val="454"/>
          <w:jc w:val="center"/>
        </w:trPr>
        <w:tc>
          <w:tcPr>
            <w:tcW w:w="567" w:type="dxa"/>
            <w:vAlign w:val="center"/>
          </w:tcPr>
          <w:p w14:paraId="2D1E502B"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42</w:t>
            </w:r>
          </w:p>
        </w:tc>
        <w:tc>
          <w:tcPr>
            <w:tcW w:w="992" w:type="dxa"/>
            <w:vAlign w:val="center"/>
          </w:tcPr>
          <w:p w14:paraId="7EF641FB" w14:textId="77777777" w:rsidR="00D262A0" w:rsidRPr="008715CB" w:rsidRDefault="00D262A0" w:rsidP="003E5F78">
            <w:pPr>
              <w:spacing w:line="240" w:lineRule="exact"/>
              <w:jc w:val="center"/>
              <w:rPr>
                <w:color w:val="000000"/>
                <w:szCs w:val="21"/>
              </w:rPr>
            </w:pPr>
            <w:r w:rsidRPr="008715CB">
              <w:rPr>
                <w:rFonts w:hint="eastAsia"/>
                <w:color w:val="000000"/>
                <w:szCs w:val="21"/>
              </w:rPr>
              <w:t>刘会强</w:t>
            </w:r>
            <w:r w:rsidRPr="008715CB">
              <w:rPr>
                <w:rFonts w:hint="eastAsia"/>
                <w:color w:val="000000"/>
                <w:szCs w:val="21"/>
              </w:rPr>
              <w:br/>
            </w:r>
            <w:r w:rsidRPr="008715CB">
              <w:rPr>
                <w:rFonts w:hint="eastAsia"/>
                <w:color w:val="000000"/>
                <w:szCs w:val="21"/>
              </w:rPr>
              <w:t>连通</w:t>
            </w:r>
          </w:p>
        </w:tc>
        <w:tc>
          <w:tcPr>
            <w:tcW w:w="1276" w:type="dxa"/>
            <w:vAlign w:val="center"/>
          </w:tcPr>
          <w:p w14:paraId="484E3B82" w14:textId="77777777" w:rsidR="00D262A0" w:rsidRPr="008715CB" w:rsidRDefault="00D262A0" w:rsidP="003E5F78">
            <w:pPr>
              <w:spacing w:line="240" w:lineRule="exact"/>
              <w:jc w:val="center"/>
              <w:rPr>
                <w:color w:val="000000"/>
                <w:szCs w:val="21"/>
              </w:rPr>
            </w:pPr>
            <w:r w:rsidRPr="008715CB">
              <w:rPr>
                <w:rFonts w:hint="eastAsia"/>
                <w:color w:val="000000"/>
                <w:szCs w:val="21"/>
              </w:rPr>
              <w:t>长江论坛</w:t>
            </w:r>
          </w:p>
        </w:tc>
        <w:tc>
          <w:tcPr>
            <w:tcW w:w="704" w:type="dxa"/>
            <w:vAlign w:val="center"/>
          </w:tcPr>
          <w:p w14:paraId="7C4DD7D8"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515E6FB4" w14:textId="77777777" w:rsidR="00D262A0" w:rsidRPr="008715CB" w:rsidRDefault="00D262A0" w:rsidP="003E5F78">
            <w:pPr>
              <w:spacing w:line="240" w:lineRule="exact"/>
              <w:jc w:val="center"/>
              <w:rPr>
                <w:color w:val="000000"/>
                <w:szCs w:val="21"/>
              </w:rPr>
            </w:pPr>
            <w:r w:rsidRPr="008715CB">
              <w:rPr>
                <w:rFonts w:hint="eastAsia"/>
                <w:color w:val="000000"/>
                <w:szCs w:val="21"/>
              </w:rPr>
              <w:t>马克思世界历史眼光的生成逻辑与基本要求</w:t>
            </w:r>
          </w:p>
        </w:tc>
        <w:tc>
          <w:tcPr>
            <w:tcW w:w="1560" w:type="dxa"/>
            <w:vAlign w:val="center"/>
          </w:tcPr>
          <w:p w14:paraId="2EF03E82"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5</w:t>
            </w:r>
            <w:r w:rsidRPr="008715CB">
              <w:rPr>
                <w:rFonts w:hint="eastAsia"/>
                <w:color w:val="000000"/>
                <w:szCs w:val="21"/>
              </w:rPr>
              <w:t>期</w:t>
            </w:r>
          </w:p>
        </w:tc>
      </w:tr>
      <w:tr w:rsidR="00D262A0" w:rsidRPr="008715CB" w14:paraId="586A6E06" w14:textId="77777777" w:rsidTr="00D262A0">
        <w:trPr>
          <w:trHeight w:val="454"/>
          <w:jc w:val="center"/>
        </w:trPr>
        <w:tc>
          <w:tcPr>
            <w:tcW w:w="567" w:type="dxa"/>
            <w:vAlign w:val="center"/>
          </w:tcPr>
          <w:p w14:paraId="3ABF24C6"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43</w:t>
            </w:r>
          </w:p>
        </w:tc>
        <w:tc>
          <w:tcPr>
            <w:tcW w:w="992" w:type="dxa"/>
            <w:vAlign w:val="center"/>
          </w:tcPr>
          <w:p w14:paraId="51F29473" w14:textId="77777777" w:rsidR="00D262A0" w:rsidRPr="008715CB" w:rsidRDefault="00D262A0" w:rsidP="003E5F78">
            <w:pPr>
              <w:spacing w:line="240" w:lineRule="exact"/>
              <w:jc w:val="center"/>
              <w:rPr>
                <w:color w:val="000000"/>
                <w:szCs w:val="21"/>
              </w:rPr>
            </w:pPr>
            <w:r w:rsidRPr="008715CB">
              <w:rPr>
                <w:rFonts w:hint="eastAsia"/>
                <w:color w:val="000000"/>
                <w:szCs w:val="21"/>
              </w:rPr>
              <w:t>蒋翠婷</w:t>
            </w:r>
          </w:p>
        </w:tc>
        <w:tc>
          <w:tcPr>
            <w:tcW w:w="1276" w:type="dxa"/>
            <w:vAlign w:val="center"/>
          </w:tcPr>
          <w:p w14:paraId="6235D56B" w14:textId="77777777" w:rsidR="00D262A0" w:rsidRPr="008715CB" w:rsidRDefault="00D262A0" w:rsidP="003E5F78">
            <w:pPr>
              <w:spacing w:line="240" w:lineRule="exact"/>
              <w:jc w:val="center"/>
              <w:rPr>
                <w:color w:val="000000"/>
                <w:szCs w:val="21"/>
              </w:rPr>
            </w:pPr>
            <w:r w:rsidRPr="008715CB">
              <w:rPr>
                <w:rFonts w:hint="eastAsia"/>
                <w:color w:val="000000"/>
                <w:szCs w:val="21"/>
              </w:rPr>
              <w:t>商洛学院学报</w:t>
            </w:r>
            <w:r w:rsidRPr="008715CB">
              <w:rPr>
                <w:rFonts w:hint="eastAsia"/>
                <w:color w:val="000000"/>
                <w:szCs w:val="21"/>
              </w:rPr>
              <w:t>.</w:t>
            </w:r>
          </w:p>
        </w:tc>
        <w:tc>
          <w:tcPr>
            <w:tcW w:w="704" w:type="dxa"/>
            <w:vAlign w:val="center"/>
          </w:tcPr>
          <w:p w14:paraId="46495B50"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0740E60E" w14:textId="77777777" w:rsidR="00D262A0" w:rsidRPr="008715CB" w:rsidRDefault="00D262A0" w:rsidP="003E5F78">
            <w:pPr>
              <w:spacing w:line="240" w:lineRule="exact"/>
              <w:jc w:val="center"/>
              <w:rPr>
                <w:color w:val="000000"/>
                <w:szCs w:val="21"/>
              </w:rPr>
            </w:pPr>
            <w:r w:rsidRPr="008715CB">
              <w:rPr>
                <w:rFonts w:hint="eastAsia"/>
                <w:color w:val="000000"/>
                <w:szCs w:val="21"/>
              </w:rPr>
              <w:t>中国共产党坚持社会主义核心价值观主导性的百年探索</w:t>
            </w:r>
          </w:p>
        </w:tc>
        <w:tc>
          <w:tcPr>
            <w:tcW w:w="1560" w:type="dxa"/>
            <w:vAlign w:val="center"/>
          </w:tcPr>
          <w:p w14:paraId="5FC66054"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6</w:t>
            </w:r>
            <w:r w:rsidRPr="008715CB">
              <w:rPr>
                <w:rFonts w:hint="eastAsia"/>
                <w:color w:val="000000"/>
                <w:szCs w:val="21"/>
              </w:rPr>
              <w:t>期</w:t>
            </w:r>
          </w:p>
        </w:tc>
      </w:tr>
      <w:tr w:rsidR="00D262A0" w:rsidRPr="008715CB" w14:paraId="4634576C" w14:textId="77777777" w:rsidTr="00D262A0">
        <w:trPr>
          <w:trHeight w:val="454"/>
          <w:jc w:val="center"/>
        </w:trPr>
        <w:tc>
          <w:tcPr>
            <w:tcW w:w="567" w:type="dxa"/>
            <w:vAlign w:val="center"/>
          </w:tcPr>
          <w:p w14:paraId="060BD185"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44</w:t>
            </w:r>
          </w:p>
        </w:tc>
        <w:tc>
          <w:tcPr>
            <w:tcW w:w="992" w:type="dxa"/>
            <w:vAlign w:val="center"/>
          </w:tcPr>
          <w:p w14:paraId="0E71A007" w14:textId="77777777" w:rsidR="00D262A0" w:rsidRPr="008715CB" w:rsidRDefault="00D262A0" w:rsidP="003E5F78">
            <w:pPr>
              <w:spacing w:line="240" w:lineRule="exact"/>
              <w:jc w:val="center"/>
              <w:rPr>
                <w:color w:val="000000"/>
                <w:szCs w:val="21"/>
              </w:rPr>
            </w:pPr>
            <w:r w:rsidRPr="008715CB">
              <w:rPr>
                <w:rFonts w:hint="eastAsia"/>
                <w:color w:val="000000"/>
                <w:szCs w:val="21"/>
              </w:rPr>
              <w:t>李望根</w:t>
            </w:r>
          </w:p>
        </w:tc>
        <w:tc>
          <w:tcPr>
            <w:tcW w:w="1276" w:type="dxa"/>
            <w:vAlign w:val="center"/>
          </w:tcPr>
          <w:p w14:paraId="3814F5AC" w14:textId="77777777" w:rsidR="00D262A0" w:rsidRPr="008715CB" w:rsidRDefault="00D262A0" w:rsidP="003E5F78">
            <w:pPr>
              <w:spacing w:line="240" w:lineRule="exact"/>
              <w:jc w:val="center"/>
              <w:rPr>
                <w:color w:val="000000"/>
                <w:szCs w:val="21"/>
              </w:rPr>
            </w:pPr>
            <w:r w:rsidRPr="008715CB">
              <w:rPr>
                <w:rFonts w:hint="eastAsia"/>
                <w:color w:val="000000"/>
                <w:szCs w:val="21"/>
              </w:rPr>
              <w:t>教育论坛</w:t>
            </w:r>
          </w:p>
        </w:tc>
        <w:tc>
          <w:tcPr>
            <w:tcW w:w="704" w:type="dxa"/>
            <w:vAlign w:val="center"/>
          </w:tcPr>
          <w:p w14:paraId="1721AC1E"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01D4AC35" w14:textId="77777777" w:rsidR="00D262A0" w:rsidRPr="008715CB" w:rsidRDefault="00D262A0" w:rsidP="003E5F78">
            <w:pPr>
              <w:spacing w:line="240" w:lineRule="exact"/>
              <w:jc w:val="center"/>
              <w:rPr>
                <w:color w:val="000000"/>
                <w:szCs w:val="21"/>
              </w:rPr>
            </w:pPr>
            <w:r w:rsidRPr="008715CB">
              <w:rPr>
                <w:rFonts w:hint="eastAsia"/>
                <w:color w:val="000000"/>
                <w:szCs w:val="21"/>
              </w:rPr>
              <w:t>疫情背景下线上线下混合式教学的模式探索</w:t>
            </w:r>
          </w:p>
        </w:tc>
        <w:tc>
          <w:tcPr>
            <w:tcW w:w="1560" w:type="dxa"/>
            <w:vAlign w:val="center"/>
          </w:tcPr>
          <w:p w14:paraId="56DF0E4C"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6</w:t>
            </w:r>
            <w:r w:rsidRPr="008715CB">
              <w:rPr>
                <w:rFonts w:hint="eastAsia"/>
                <w:color w:val="000000"/>
                <w:szCs w:val="21"/>
              </w:rPr>
              <w:t>期</w:t>
            </w:r>
          </w:p>
        </w:tc>
      </w:tr>
      <w:tr w:rsidR="00D262A0" w:rsidRPr="008715CB" w14:paraId="0A9CBF30" w14:textId="77777777" w:rsidTr="00D262A0">
        <w:trPr>
          <w:trHeight w:val="454"/>
          <w:jc w:val="center"/>
        </w:trPr>
        <w:tc>
          <w:tcPr>
            <w:tcW w:w="567" w:type="dxa"/>
            <w:vAlign w:val="center"/>
          </w:tcPr>
          <w:p w14:paraId="610AA499"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45</w:t>
            </w:r>
          </w:p>
        </w:tc>
        <w:tc>
          <w:tcPr>
            <w:tcW w:w="992" w:type="dxa"/>
            <w:vAlign w:val="center"/>
          </w:tcPr>
          <w:p w14:paraId="70595DAB" w14:textId="77777777" w:rsidR="00D262A0" w:rsidRPr="008715CB" w:rsidRDefault="00D262A0" w:rsidP="003E5F78">
            <w:pPr>
              <w:spacing w:line="240" w:lineRule="exact"/>
              <w:jc w:val="center"/>
              <w:rPr>
                <w:color w:val="000000"/>
                <w:szCs w:val="21"/>
              </w:rPr>
            </w:pPr>
            <w:r w:rsidRPr="008715CB">
              <w:rPr>
                <w:rFonts w:hint="eastAsia"/>
                <w:color w:val="000000"/>
                <w:szCs w:val="21"/>
              </w:rPr>
              <w:t>徐俊峰</w:t>
            </w:r>
          </w:p>
        </w:tc>
        <w:tc>
          <w:tcPr>
            <w:tcW w:w="1276" w:type="dxa"/>
            <w:vAlign w:val="center"/>
          </w:tcPr>
          <w:p w14:paraId="2F6B4C07" w14:textId="77777777" w:rsidR="00D262A0" w:rsidRPr="008715CB" w:rsidRDefault="00D262A0" w:rsidP="003E5F78">
            <w:pPr>
              <w:spacing w:line="240" w:lineRule="exact"/>
              <w:jc w:val="center"/>
              <w:rPr>
                <w:color w:val="000000"/>
                <w:szCs w:val="21"/>
              </w:rPr>
            </w:pPr>
            <w:r w:rsidRPr="008715CB">
              <w:rPr>
                <w:rFonts w:hint="eastAsia"/>
                <w:color w:val="000000"/>
                <w:szCs w:val="21"/>
              </w:rPr>
              <w:t>特区经济</w:t>
            </w:r>
          </w:p>
        </w:tc>
        <w:tc>
          <w:tcPr>
            <w:tcW w:w="704" w:type="dxa"/>
            <w:vAlign w:val="center"/>
          </w:tcPr>
          <w:p w14:paraId="42507964"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244DCACB" w14:textId="77777777" w:rsidR="00D262A0" w:rsidRPr="008715CB" w:rsidRDefault="00D262A0" w:rsidP="003E5F78">
            <w:pPr>
              <w:spacing w:line="240" w:lineRule="exact"/>
              <w:jc w:val="center"/>
              <w:rPr>
                <w:color w:val="000000"/>
                <w:szCs w:val="21"/>
              </w:rPr>
            </w:pPr>
            <w:r w:rsidRPr="008715CB">
              <w:rPr>
                <w:rFonts w:hint="eastAsia"/>
                <w:color w:val="000000"/>
                <w:szCs w:val="21"/>
              </w:rPr>
              <w:t>新发展格局战略抉择的历史脉络与建构思路</w:t>
            </w:r>
          </w:p>
        </w:tc>
        <w:tc>
          <w:tcPr>
            <w:tcW w:w="1560" w:type="dxa"/>
            <w:vAlign w:val="center"/>
          </w:tcPr>
          <w:p w14:paraId="5769A2F0"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7</w:t>
            </w:r>
            <w:r w:rsidRPr="008715CB">
              <w:rPr>
                <w:rFonts w:hint="eastAsia"/>
                <w:color w:val="000000"/>
                <w:szCs w:val="21"/>
              </w:rPr>
              <w:t>期</w:t>
            </w:r>
          </w:p>
        </w:tc>
      </w:tr>
      <w:tr w:rsidR="00D262A0" w:rsidRPr="008715CB" w14:paraId="16D66280" w14:textId="77777777" w:rsidTr="00D262A0">
        <w:trPr>
          <w:trHeight w:val="454"/>
          <w:jc w:val="center"/>
        </w:trPr>
        <w:tc>
          <w:tcPr>
            <w:tcW w:w="567" w:type="dxa"/>
            <w:vAlign w:val="center"/>
          </w:tcPr>
          <w:p w14:paraId="3A5F3A6D"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46</w:t>
            </w:r>
          </w:p>
        </w:tc>
        <w:tc>
          <w:tcPr>
            <w:tcW w:w="992" w:type="dxa"/>
          </w:tcPr>
          <w:p w14:paraId="725144F5" w14:textId="77777777" w:rsidR="00D262A0" w:rsidRPr="008715CB" w:rsidRDefault="00D262A0" w:rsidP="003E5F78">
            <w:pPr>
              <w:adjustRightInd w:val="0"/>
              <w:snapToGrid w:val="0"/>
              <w:spacing w:line="240" w:lineRule="exact"/>
              <w:jc w:val="center"/>
              <w:rPr>
                <w:color w:val="000000"/>
                <w:szCs w:val="21"/>
              </w:rPr>
            </w:pPr>
            <w:r w:rsidRPr="008715CB">
              <w:rPr>
                <w:rFonts w:hint="eastAsia"/>
                <w:color w:val="000000"/>
                <w:szCs w:val="21"/>
              </w:rPr>
              <w:t>柯心</w:t>
            </w:r>
          </w:p>
        </w:tc>
        <w:tc>
          <w:tcPr>
            <w:tcW w:w="1276" w:type="dxa"/>
            <w:vAlign w:val="center"/>
          </w:tcPr>
          <w:p w14:paraId="32CF5148" w14:textId="77777777" w:rsidR="00D262A0" w:rsidRPr="008715CB" w:rsidRDefault="00D262A0" w:rsidP="003E5F78">
            <w:pPr>
              <w:adjustRightInd w:val="0"/>
              <w:snapToGrid w:val="0"/>
              <w:spacing w:line="240" w:lineRule="exact"/>
              <w:jc w:val="center"/>
              <w:rPr>
                <w:color w:val="000000"/>
                <w:szCs w:val="21"/>
              </w:rPr>
            </w:pPr>
            <w:r w:rsidRPr="008715CB">
              <w:rPr>
                <w:rFonts w:hint="eastAsia"/>
                <w:color w:val="000000"/>
                <w:szCs w:val="21"/>
              </w:rPr>
              <w:t>教育评论</w:t>
            </w:r>
          </w:p>
        </w:tc>
        <w:tc>
          <w:tcPr>
            <w:tcW w:w="704" w:type="dxa"/>
            <w:vAlign w:val="center"/>
          </w:tcPr>
          <w:p w14:paraId="566E0EBF" w14:textId="77777777" w:rsidR="00D262A0" w:rsidRPr="008715CB" w:rsidRDefault="00D262A0" w:rsidP="003E5F78">
            <w:pPr>
              <w:adjustRightInd w:val="0"/>
              <w:snapToGrid w:val="0"/>
              <w:spacing w:line="240" w:lineRule="exact"/>
              <w:jc w:val="center"/>
              <w:rPr>
                <w:color w:val="000000"/>
                <w:szCs w:val="21"/>
              </w:rPr>
            </w:pPr>
            <w:r w:rsidRPr="008715CB">
              <w:rPr>
                <w:color w:val="000000"/>
                <w:szCs w:val="21"/>
              </w:rPr>
              <w:t>其他</w:t>
            </w:r>
          </w:p>
        </w:tc>
        <w:tc>
          <w:tcPr>
            <w:tcW w:w="3260" w:type="dxa"/>
            <w:vAlign w:val="center"/>
          </w:tcPr>
          <w:p w14:paraId="57389C30" w14:textId="77777777" w:rsidR="00D262A0" w:rsidRPr="008715CB" w:rsidRDefault="00D262A0" w:rsidP="003E5F78">
            <w:pPr>
              <w:adjustRightInd w:val="0"/>
              <w:snapToGrid w:val="0"/>
              <w:spacing w:line="240" w:lineRule="exact"/>
              <w:jc w:val="center"/>
              <w:rPr>
                <w:color w:val="000000"/>
                <w:szCs w:val="21"/>
              </w:rPr>
            </w:pPr>
            <w:r w:rsidRPr="008715CB">
              <w:rPr>
                <w:rFonts w:hint="eastAsia"/>
                <w:color w:val="000000"/>
                <w:szCs w:val="21"/>
              </w:rPr>
              <w:t>高校学生精准资助规范化研究</w:t>
            </w:r>
            <w:r w:rsidRPr="008715CB">
              <w:rPr>
                <w:color w:val="000000"/>
                <w:szCs w:val="21"/>
              </w:rPr>
              <w:t xml:space="preserve"> </w:t>
            </w:r>
          </w:p>
        </w:tc>
        <w:tc>
          <w:tcPr>
            <w:tcW w:w="1560" w:type="dxa"/>
            <w:vAlign w:val="center"/>
          </w:tcPr>
          <w:p w14:paraId="31CCBF5F" w14:textId="77777777" w:rsidR="00D262A0" w:rsidRPr="008715CB" w:rsidRDefault="00D262A0" w:rsidP="003E5F78">
            <w:pPr>
              <w:adjustRightInd w:val="0"/>
              <w:snapToGrid w:val="0"/>
              <w:spacing w:line="240" w:lineRule="exact"/>
              <w:jc w:val="center"/>
              <w:rPr>
                <w:color w:val="000000"/>
                <w:szCs w:val="21"/>
              </w:rPr>
            </w:pPr>
            <w:r w:rsidRPr="008715CB">
              <w:rPr>
                <w:color w:val="000000"/>
                <w:szCs w:val="21"/>
              </w:rPr>
              <w:t>2022</w:t>
            </w:r>
            <w:r w:rsidRPr="008715CB">
              <w:rPr>
                <w:color w:val="000000"/>
                <w:szCs w:val="21"/>
              </w:rPr>
              <w:t>年第</w:t>
            </w:r>
            <w:r w:rsidRPr="008715CB">
              <w:rPr>
                <w:color w:val="000000"/>
                <w:szCs w:val="21"/>
              </w:rPr>
              <w:t>11</w:t>
            </w:r>
            <w:r w:rsidRPr="008715CB">
              <w:rPr>
                <w:color w:val="000000"/>
                <w:szCs w:val="21"/>
              </w:rPr>
              <w:t>期</w:t>
            </w:r>
          </w:p>
        </w:tc>
      </w:tr>
      <w:tr w:rsidR="00D262A0" w:rsidRPr="008715CB" w14:paraId="1250C21E" w14:textId="77777777" w:rsidTr="00D262A0">
        <w:trPr>
          <w:trHeight w:val="454"/>
          <w:jc w:val="center"/>
        </w:trPr>
        <w:tc>
          <w:tcPr>
            <w:tcW w:w="567" w:type="dxa"/>
            <w:vAlign w:val="center"/>
          </w:tcPr>
          <w:p w14:paraId="398D8AD0"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47</w:t>
            </w:r>
          </w:p>
        </w:tc>
        <w:tc>
          <w:tcPr>
            <w:tcW w:w="992" w:type="dxa"/>
            <w:vAlign w:val="center"/>
          </w:tcPr>
          <w:p w14:paraId="06131DE4" w14:textId="77777777" w:rsidR="00D262A0" w:rsidRPr="008715CB" w:rsidRDefault="00D262A0" w:rsidP="003E5F78">
            <w:pPr>
              <w:spacing w:line="240" w:lineRule="exact"/>
              <w:jc w:val="center"/>
              <w:rPr>
                <w:color w:val="000000"/>
                <w:szCs w:val="21"/>
              </w:rPr>
            </w:pPr>
            <w:r w:rsidRPr="008715CB">
              <w:rPr>
                <w:rFonts w:hint="eastAsia"/>
                <w:color w:val="000000"/>
                <w:szCs w:val="21"/>
              </w:rPr>
              <w:t>周丹</w:t>
            </w:r>
          </w:p>
        </w:tc>
        <w:tc>
          <w:tcPr>
            <w:tcW w:w="1276" w:type="dxa"/>
            <w:vAlign w:val="center"/>
          </w:tcPr>
          <w:p w14:paraId="266E5C84" w14:textId="77777777" w:rsidR="00D262A0" w:rsidRPr="008715CB" w:rsidRDefault="00D262A0" w:rsidP="003E5F78">
            <w:pPr>
              <w:spacing w:line="240" w:lineRule="exact"/>
              <w:jc w:val="center"/>
              <w:rPr>
                <w:color w:val="000000"/>
                <w:szCs w:val="21"/>
              </w:rPr>
            </w:pPr>
            <w:r w:rsidRPr="008715CB">
              <w:rPr>
                <w:rFonts w:hint="eastAsia"/>
                <w:color w:val="000000"/>
                <w:szCs w:val="21"/>
              </w:rPr>
              <w:t>小小说月刊</w:t>
            </w:r>
          </w:p>
        </w:tc>
        <w:tc>
          <w:tcPr>
            <w:tcW w:w="704" w:type="dxa"/>
            <w:vAlign w:val="center"/>
          </w:tcPr>
          <w:p w14:paraId="72DFFFA1"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165EAEDD" w14:textId="77777777" w:rsidR="00D262A0" w:rsidRPr="008715CB" w:rsidRDefault="00D262A0" w:rsidP="003E5F78">
            <w:pPr>
              <w:spacing w:line="240" w:lineRule="exact"/>
              <w:jc w:val="center"/>
              <w:rPr>
                <w:color w:val="000000"/>
                <w:szCs w:val="21"/>
              </w:rPr>
            </w:pPr>
            <w:r w:rsidRPr="008715CB">
              <w:rPr>
                <w:rFonts w:hint="eastAsia"/>
                <w:color w:val="000000"/>
                <w:szCs w:val="21"/>
              </w:rPr>
              <w:t>马克思工匠精神的思想实质——基于文献的考察</w:t>
            </w:r>
          </w:p>
        </w:tc>
        <w:tc>
          <w:tcPr>
            <w:tcW w:w="1560" w:type="dxa"/>
            <w:vAlign w:val="center"/>
          </w:tcPr>
          <w:p w14:paraId="49671300"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11</w:t>
            </w:r>
            <w:r w:rsidRPr="008715CB">
              <w:rPr>
                <w:rFonts w:hint="eastAsia"/>
                <w:color w:val="000000"/>
                <w:szCs w:val="21"/>
              </w:rPr>
              <w:t>期</w:t>
            </w:r>
          </w:p>
        </w:tc>
      </w:tr>
      <w:tr w:rsidR="00D262A0" w:rsidRPr="008715CB" w14:paraId="1C9CD3BD" w14:textId="77777777" w:rsidTr="00D262A0">
        <w:trPr>
          <w:trHeight w:val="454"/>
          <w:jc w:val="center"/>
        </w:trPr>
        <w:tc>
          <w:tcPr>
            <w:tcW w:w="567" w:type="dxa"/>
            <w:vAlign w:val="center"/>
          </w:tcPr>
          <w:p w14:paraId="3F33A794"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t>48</w:t>
            </w:r>
          </w:p>
        </w:tc>
        <w:tc>
          <w:tcPr>
            <w:tcW w:w="992" w:type="dxa"/>
            <w:vAlign w:val="center"/>
          </w:tcPr>
          <w:p w14:paraId="3BB0B8D3" w14:textId="77777777" w:rsidR="00D262A0" w:rsidRPr="008715CB" w:rsidRDefault="00D262A0" w:rsidP="003E5F78">
            <w:pPr>
              <w:spacing w:line="240" w:lineRule="exact"/>
              <w:jc w:val="center"/>
              <w:rPr>
                <w:color w:val="000000"/>
                <w:szCs w:val="21"/>
              </w:rPr>
            </w:pPr>
            <w:r w:rsidRPr="008715CB">
              <w:rPr>
                <w:rFonts w:hint="eastAsia"/>
                <w:color w:val="000000"/>
                <w:szCs w:val="21"/>
              </w:rPr>
              <w:t>范迎春</w:t>
            </w:r>
          </w:p>
        </w:tc>
        <w:tc>
          <w:tcPr>
            <w:tcW w:w="1276" w:type="dxa"/>
            <w:vAlign w:val="center"/>
          </w:tcPr>
          <w:p w14:paraId="05AF4B40" w14:textId="77777777" w:rsidR="00D262A0" w:rsidRPr="008715CB" w:rsidRDefault="00D262A0" w:rsidP="003E5F78">
            <w:pPr>
              <w:spacing w:line="240" w:lineRule="exact"/>
              <w:jc w:val="center"/>
              <w:rPr>
                <w:color w:val="000000"/>
                <w:szCs w:val="21"/>
              </w:rPr>
            </w:pPr>
            <w:r w:rsidRPr="008715CB">
              <w:rPr>
                <w:rFonts w:hint="eastAsia"/>
                <w:color w:val="000000"/>
                <w:szCs w:val="21"/>
              </w:rPr>
              <w:t>中共南昌市委党校学报</w:t>
            </w:r>
          </w:p>
        </w:tc>
        <w:tc>
          <w:tcPr>
            <w:tcW w:w="704" w:type="dxa"/>
            <w:vAlign w:val="center"/>
          </w:tcPr>
          <w:p w14:paraId="30E68C80"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17A8D176" w14:textId="77777777" w:rsidR="00D262A0" w:rsidRPr="008715CB" w:rsidRDefault="00D262A0" w:rsidP="003E5F78">
            <w:pPr>
              <w:spacing w:line="240" w:lineRule="exact"/>
              <w:jc w:val="center"/>
              <w:rPr>
                <w:color w:val="000000"/>
                <w:szCs w:val="21"/>
              </w:rPr>
            </w:pPr>
            <w:r w:rsidRPr="008715CB">
              <w:rPr>
                <w:rFonts w:hint="eastAsia"/>
                <w:color w:val="000000"/>
                <w:szCs w:val="21"/>
              </w:rPr>
              <w:t>共享与共担：风险社会中分配正义之反思</w:t>
            </w:r>
          </w:p>
        </w:tc>
        <w:tc>
          <w:tcPr>
            <w:tcW w:w="1560" w:type="dxa"/>
            <w:vAlign w:val="center"/>
          </w:tcPr>
          <w:p w14:paraId="42784FDE"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12</w:t>
            </w:r>
            <w:r w:rsidRPr="008715CB">
              <w:rPr>
                <w:rFonts w:hint="eastAsia"/>
                <w:color w:val="000000"/>
                <w:szCs w:val="21"/>
              </w:rPr>
              <w:t>期</w:t>
            </w:r>
          </w:p>
        </w:tc>
      </w:tr>
      <w:tr w:rsidR="00D262A0" w:rsidRPr="008715CB" w14:paraId="26C93EDB" w14:textId="77777777" w:rsidTr="00D262A0">
        <w:trPr>
          <w:trHeight w:val="454"/>
          <w:jc w:val="center"/>
        </w:trPr>
        <w:tc>
          <w:tcPr>
            <w:tcW w:w="567" w:type="dxa"/>
            <w:vAlign w:val="center"/>
          </w:tcPr>
          <w:p w14:paraId="4773B634" w14:textId="77777777" w:rsidR="00D262A0" w:rsidRPr="008715CB" w:rsidRDefault="00D262A0" w:rsidP="003E5F78">
            <w:pPr>
              <w:adjustRightInd w:val="0"/>
              <w:snapToGrid w:val="0"/>
              <w:spacing w:line="240" w:lineRule="exact"/>
              <w:jc w:val="center"/>
              <w:rPr>
                <w:rFonts w:cs="方正仿宋简体"/>
                <w:color w:val="000000"/>
                <w:szCs w:val="21"/>
              </w:rPr>
            </w:pPr>
            <w:r>
              <w:rPr>
                <w:rFonts w:cs="方正仿宋简体" w:hint="eastAsia"/>
                <w:color w:val="000000"/>
                <w:szCs w:val="21"/>
              </w:rPr>
              <w:lastRenderedPageBreak/>
              <w:t>49</w:t>
            </w:r>
          </w:p>
        </w:tc>
        <w:tc>
          <w:tcPr>
            <w:tcW w:w="992" w:type="dxa"/>
            <w:vAlign w:val="center"/>
          </w:tcPr>
          <w:p w14:paraId="3D21B9BD" w14:textId="77777777" w:rsidR="00D262A0" w:rsidRPr="008715CB" w:rsidRDefault="00D262A0" w:rsidP="003E5F78">
            <w:pPr>
              <w:spacing w:line="240" w:lineRule="exact"/>
              <w:jc w:val="center"/>
              <w:rPr>
                <w:color w:val="000000"/>
                <w:szCs w:val="21"/>
              </w:rPr>
            </w:pPr>
            <w:r w:rsidRPr="008715CB">
              <w:rPr>
                <w:rFonts w:hint="eastAsia"/>
                <w:color w:val="000000"/>
                <w:szCs w:val="21"/>
              </w:rPr>
              <w:t>詹轶</w:t>
            </w:r>
          </w:p>
        </w:tc>
        <w:tc>
          <w:tcPr>
            <w:tcW w:w="1276" w:type="dxa"/>
            <w:vAlign w:val="center"/>
          </w:tcPr>
          <w:p w14:paraId="51DF6120" w14:textId="77777777" w:rsidR="00D262A0" w:rsidRPr="008715CB" w:rsidRDefault="00D262A0" w:rsidP="003E5F78">
            <w:pPr>
              <w:spacing w:line="240" w:lineRule="exact"/>
              <w:jc w:val="center"/>
              <w:rPr>
                <w:color w:val="000000"/>
                <w:szCs w:val="21"/>
              </w:rPr>
            </w:pPr>
            <w:r w:rsidRPr="008715CB">
              <w:rPr>
                <w:rFonts w:hint="eastAsia"/>
                <w:color w:val="000000"/>
                <w:szCs w:val="21"/>
              </w:rPr>
              <w:t>西部学刊</w:t>
            </w:r>
          </w:p>
        </w:tc>
        <w:tc>
          <w:tcPr>
            <w:tcW w:w="704" w:type="dxa"/>
            <w:vAlign w:val="center"/>
          </w:tcPr>
          <w:p w14:paraId="019DDDD3" w14:textId="77777777" w:rsidR="00D262A0" w:rsidRPr="008715CB" w:rsidRDefault="00D262A0" w:rsidP="003E5F78">
            <w:pPr>
              <w:spacing w:line="240" w:lineRule="exact"/>
              <w:jc w:val="center"/>
              <w:rPr>
                <w:color w:val="000000"/>
                <w:szCs w:val="21"/>
              </w:rPr>
            </w:pPr>
            <w:r w:rsidRPr="008715CB">
              <w:rPr>
                <w:rFonts w:hint="eastAsia"/>
                <w:color w:val="000000"/>
                <w:szCs w:val="21"/>
              </w:rPr>
              <w:t>其他</w:t>
            </w:r>
          </w:p>
        </w:tc>
        <w:tc>
          <w:tcPr>
            <w:tcW w:w="3260" w:type="dxa"/>
            <w:vAlign w:val="center"/>
          </w:tcPr>
          <w:p w14:paraId="205388EC" w14:textId="77777777" w:rsidR="00D262A0" w:rsidRPr="008715CB" w:rsidRDefault="00D262A0" w:rsidP="003E5F78">
            <w:pPr>
              <w:spacing w:line="240" w:lineRule="exact"/>
              <w:jc w:val="center"/>
              <w:rPr>
                <w:color w:val="000000"/>
                <w:szCs w:val="21"/>
              </w:rPr>
            </w:pPr>
            <w:r w:rsidRPr="008715CB">
              <w:rPr>
                <w:rFonts w:hint="eastAsia"/>
                <w:color w:val="000000"/>
                <w:szCs w:val="21"/>
              </w:rPr>
              <w:t>论现代国家建构视域下的新民主主义革命</w:t>
            </w:r>
          </w:p>
        </w:tc>
        <w:tc>
          <w:tcPr>
            <w:tcW w:w="1560" w:type="dxa"/>
            <w:vAlign w:val="center"/>
          </w:tcPr>
          <w:p w14:paraId="3FB89216" w14:textId="77777777" w:rsidR="00D262A0" w:rsidRPr="008715CB" w:rsidRDefault="00D262A0" w:rsidP="003E5F78">
            <w:pPr>
              <w:spacing w:line="240" w:lineRule="exact"/>
              <w:jc w:val="center"/>
              <w:rPr>
                <w:color w:val="000000"/>
                <w:szCs w:val="21"/>
              </w:rPr>
            </w:pPr>
            <w:r w:rsidRPr="008715CB">
              <w:rPr>
                <w:rFonts w:hint="eastAsia"/>
                <w:color w:val="000000"/>
                <w:szCs w:val="21"/>
              </w:rPr>
              <w:t>2022</w:t>
            </w:r>
            <w:r w:rsidRPr="008715CB">
              <w:rPr>
                <w:rFonts w:hint="eastAsia"/>
                <w:color w:val="000000"/>
                <w:szCs w:val="21"/>
              </w:rPr>
              <w:t>年第</w:t>
            </w:r>
            <w:r w:rsidRPr="008715CB">
              <w:rPr>
                <w:rFonts w:hint="eastAsia"/>
                <w:color w:val="000000"/>
                <w:szCs w:val="21"/>
              </w:rPr>
              <w:t>15</w:t>
            </w:r>
            <w:r w:rsidRPr="008715CB">
              <w:rPr>
                <w:rFonts w:hint="eastAsia"/>
                <w:color w:val="000000"/>
                <w:szCs w:val="21"/>
              </w:rPr>
              <w:t>期</w:t>
            </w:r>
          </w:p>
        </w:tc>
      </w:tr>
    </w:tbl>
    <w:p w14:paraId="55762035" w14:textId="77777777" w:rsidR="00501E9F" w:rsidRPr="00EB75EE" w:rsidRDefault="00501E9F" w:rsidP="00BE1949">
      <w:pPr>
        <w:spacing w:line="580" w:lineRule="exact"/>
        <w:rPr>
          <w:rFonts w:ascii="仿宋_GB2312" w:eastAsia="仿宋_GB2312"/>
          <w:b/>
          <w:bCs/>
          <w:sz w:val="28"/>
          <w:szCs w:val="28"/>
        </w:rPr>
      </w:pPr>
    </w:p>
    <w:p w14:paraId="6A20C271" w14:textId="77777777" w:rsidR="00BE1949" w:rsidRPr="00336F98" w:rsidRDefault="00BE1949" w:rsidP="00BE1949">
      <w:pPr>
        <w:spacing w:line="580" w:lineRule="exact"/>
        <w:rPr>
          <w:rFonts w:ascii="宋体" w:eastAsia="宋体" w:hAnsi="宋体" w:cs="Times New Roman"/>
          <w:b/>
          <w:bCs/>
          <w:color w:val="000000"/>
          <w:sz w:val="28"/>
          <w:szCs w:val="28"/>
        </w:rPr>
      </w:pPr>
      <w:r w:rsidRPr="003240CF">
        <w:rPr>
          <w:rFonts w:ascii="宋体" w:eastAsia="宋体" w:hAnsi="宋体" w:cs="Times New Roman" w:hint="eastAsia"/>
          <w:b/>
          <w:bCs/>
          <w:color w:val="000000"/>
          <w:sz w:val="28"/>
          <w:szCs w:val="28"/>
        </w:rPr>
        <w:t>科研获奖情况</w:t>
      </w:r>
      <w:r w:rsidRPr="00336F98">
        <w:rPr>
          <w:rFonts w:ascii="宋体" w:eastAsia="宋体" w:hAnsi="宋体" w:cs="Times New Roman" w:hint="eastAsia"/>
          <w:b/>
          <w:bCs/>
          <w:color w:val="000000"/>
          <w:sz w:val="28"/>
          <w:szCs w:val="28"/>
        </w:rPr>
        <w:t>：</w:t>
      </w:r>
    </w:p>
    <w:tbl>
      <w:tblPr>
        <w:tblW w:w="8364" w:type="dxa"/>
        <w:tblInd w:w="-5" w:type="dxa"/>
        <w:tblLook w:val="04A0" w:firstRow="1" w:lastRow="0" w:firstColumn="1" w:lastColumn="0" w:noHBand="0" w:noVBand="1"/>
      </w:tblPr>
      <w:tblGrid>
        <w:gridCol w:w="561"/>
        <w:gridCol w:w="1282"/>
        <w:gridCol w:w="4678"/>
        <w:gridCol w:w="992"/>
        <w:gridCol w:w="851"/>
      </w:tblGrid>
      <w:tr w:rsidR="00D262A0" w:rsidRPr="00F94F9F" w14:paraId="72401CB7" w14:textId="4A93A0BD" w:rsidTr="001E0ABB">
        <w:trPr>
          <w:trHeight w:val="840"/>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05F37" w14:textId="77777777" w:rsidR="00D262A0" w:rsidRPr="00F94F9F" w:rsidRDefault="00D262A0" w:rsidP="003E5F78">
            <w:pPr>
              <w:widowControl/>
              <w:jc w:val="center"/>
              <w:rPr>
                <w:rFonts w:ascii="仿宋" w:eastAsia="仿宋" w:hAnsi="仿宋" w:cs="宋体"/>
                <w:b/>
                <w:bCs/>
                <w:color w:val="000000"/>
                <w:kern w:val="0"/>
                <w:sz w:val="22"/>
                <w:szCs w:val="22"/>
              </w:rPr>
            </w:pPr>
            <w:r w:rsidRPr="00F94F9F">
              <w:rPr>
                <w:rFonts w:ascii="仿宋" w:eastAsia="仿宋" w:hAnsi="仿宋" w:cs="宋体" w:hint="eastAsia"/>
                <w:b/>
                <w:bCs/>
                <w:color w:val="000000"/>
                <w:kern w:val="0"/>
                <w:sz w:val="22"/>
                <w:szCs w:val="22"/>
              </w:rPr>
              <w:t>序号</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25E1859E" w14:textId="77777777" w:rsidR="00D262A0" w:rsidRPr="00F94F9F" w:rsidRDefault="00D262A0" w:rsidP="003E5F78">
            <w:pPr>
              <w:widowControl/>
              <w:jc w:val="center"/>
              <w:rPr>
                <w:rFonts w:ascii="仿宋" w:eastAsia="仿宋" w:hAnsi="仿宋" w:cs="宋体"/>
                <w:b/>
                <w:bCs/>
                <w:color w:val="000000"/>
                <w:kern w:val="0"/>
                <w:sz w:val="22"/>
                <w:szCs w:val="22"/>
              </w:rPr>
            </w:pPr>
            <w:r w:rsidRPr="00F94F9F">
              <w:rPr>
                <w:rFonts w:ascii="仿宋" w:eastAsia="仿宋" w:hAnsi="仿宋" w:cs="宋体" w:hint="eastAsia"/>
                <w:b/>
                <w:bCs/>
                <w:color w:val="000000"/>
                <w:kern w:val="0"/>
                <w:sz w:val="22"/>
                <w:szCs w:val="22"/>
              </w:rPr>
              <w:t>获奖个人（集体）</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57CFC08F" w14:textId="77777777" w:rsidR="00D262A0" w:rsidRPr="00F94F9F" w:rsidRDefault="00D262A0" w:rsidP="003E5F78">
            <w:pPr>
              <w:widowControl/>
              <w:jc w:val="center"/>
              <w:rPr>
                <w:rFonts w:ascii="仿宋" w:eastAsia="仿宋" w:hAnsi="仿宋" w:cs="宋体"/>
                <w:b/>
                <w:bCs/>
                <w:color w:val="000000"/>
                <w:kern w:val="0"/>
                <w:sz w:val="22"/>
                <w:szCs w:val="22"/>
              </w:rPr>
            </w:pPr>
            <w:r w:rsidRPr="00F94F9F">
              <w:rPr>
                <w:rFonts w:ascii="仿宋" w:eastAsia="仿宋" w:hAnsi="仿宋" w:cs="宋体" w:hint="eastAsia"/>
                <w:b/>
                <w:bCs/>
                <w:color w:val="000000"/>
                <w:kern w:val="0"/>
                <w:sz w:val="22"/>
                <w:szCs w:val="22"/>
              </w:rPr>
              <w:t>奖项名称</w:t>
            </w:r>
          </w:p>
        </w:tc>
        <w:tc>
          <w:tcPr>
            <w:tcW w:w="992" w:type="dxa"/>
            <w:tcBorders>
              <w:top w:val="single" w:sz="4" w:space="0" w:color="auto"/>
              <w:left w:val="nil"/>
              <w:bottom w:val="single" w:sz="4" w:space="0" w:color="auto"/>
              <w:right w:val="single" w:sz="4" w:space="0" w:color="auto"/>
            </w:tcBorders>
          </w:tcPr>
          <w:p w14:paraId="60AE0674" w14:textId="053FF3B3" w:rsidR="00D262A0" w:rsidRPr="00F94F9F" w:rsidRDefault="00D262A0" w:rsidP="003E5F78">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时间</w:t>
            </w:r>
          </w:p>
        </w:tc>
        <w:tc>
          <w:tcPr>
            <w:tcW w:w="851" w:type="dxa"/>
            <w:tcBorders>
              <w:top w:val="single" w:sz="4" w:space="0" w:color="auto"/>
              <w:left w:val="nil"/>
              <w:bottom w:val="single" w:sz="4" w:space="0" w:color="auto"/>
              <w:right w:val="single" w:sz="4" w:space="0" w:color="auto"/>
            </w:tcBorders>
          </w:tcPr>
          <w:p w14:paraId="1C8A4A67" w14:textId="337FE9CB" w:rsidR="00D262A0" w:rsidRDefault="00D262A0" w:rsidP="003E5F78">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备注</w:t>
            </w:r>
          </w:p>
        </w:tc>
      </w:tr>
      <w:tr w:rsidR="00D262A0" w:rsidRPr="00DA3A40" w14:paraId="63C184D9" w14:textId="00551FCC" w:rsidTr="001E0A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10"/>
          <w:jc w:val="center"/>
        </w:trPr>
        <w:tc>
          <w:tcPr>
            <w:tcW w:w="561" w:type="dxa"/>
            <w:vAlign w:val="center"/>
          </w:tcPr>
          <w:p w14:paraId="43EFE996" w14:textId="6121949D"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r w:rsidRPr="001E0ABB">
              <w:rPr>
                <w:rFonts w:ascii="宋体" w:eastAsia="宋体" w:hAnsi="宋体" w:cs="方正仿宋简体"/>
                <w:color w:val="000000"/>
                <w:szCs w:val="21"/>
              </w:rPr>
              <w:t>1</w:t>
            </w:r>
          </w:p>
        </w:tc>
        <w:tc>
          <w:tcPr>
            <w:tcW w:w="1282" w:type="dxa"/>
            <w:vAlign w:val="center"/>
          </w:tcPr>
          <w:p w14:paraId="03ACE09B" w14:textId="77777777"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r w:rsidRPr="001E0ABB">
              <w:rPr>
                <w:rFonts w:ascii="宋体" w:eastAsia="宋体" w:hAnsi="宋体" w:cs="方正仿宋简体" w:hint="eastAsia"/>
                <w:color w:val="000000"/>
                <w:szCs w:val="21"/>
              </w:rPr>
              <w:t>刘长秋</w:t>
            </w:r>
          </w:p>
          <w:p w14:paraId="65E0FC2D" w14:textId="1A31422C"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r w:rsidRPr="001E0ABB">
              <w:rPr>
                <w:rFonts w:ascii="宋体" w:eastAsia="宋体" w:hAnsi="宋体" w:cs="方正仿宋简体" w:hint="eastAsia"/>
                <w:color w:val="000000"/>
                <w:szCs w:val="21"/>
              </w:rPr>
              <w:t>独撰</w:t>
            </w:r>
          </w:p>
        </w:tc>
        <w:tc>
          <w:tcPr>
            <w:tcW w:w="4678" w:type="dxa"/>
            <w:vAlign w:val="center"/>
          </w:tcPr>
          <w:p w14:paraId="03373EA4" w14:textId="77777777"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r w:rsidRPr="001E0ABB">
              <w:rPr>
                <w:rFonts w:ascii="宋体" w:eastAsia="宋体" w:hAnsi="宋体" w:cs="方正仿宋简体" w:hint="eastAsia"/>
                <w:color w:val="000000"/>
                <w:szCs w:val="21"/>
              </w:rPr>
              <w:t>论党内法规在党的建设中的定位</w:t>
            </w:r>
          </w:p>
        </w:tc>
        <w:tc>
          <w:tcPr>
            <w:tcW w:w="992" w:type="dxa"/>
            <w:vAlign w:val="center"/>
          </w:tcPr>
          <w:p w14:paraId="35267B4F" w14:textId="77777777"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r w:rsidRPr="001E0ABB">
              <w:rPr>
                <w:rFonts w:ascii="宋体" w:eastAsia="宋体" w:hAnsi="宋体" w:cs="方正仿宋简体" w:hint="eastAsia"/>
                <w:color w:val="000000"/>
                <w:szCs w:val="21"/>
              </w:rPr>
              <w:t>2022.7</w:t>
            </w:r>
          </w:p>
        </w:tc>
        <w:tc>
          <w:tcPr>
            <w:tcW w:w="851" w:type="dxa"/>
          </w:tcPr>
          <w:p w14:paraId="5CB1886F" w14:textId="77777777"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p>
        </w:tc>
      </w:tr>
      <w:tr w:rsidR="00D262A0" w:rsidRPr="00DA3A40" w14:paraId="4B93F31D" w14:textId="21CBF46D" w:rsidTr="001E0A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10"/>
          <w:jc w:val="center"/>
        </w:trPr>
        <w:tc>
          <w:tcPr>
            <w:tcW w:w="561" w:type="dxa"/>
            <w:vAlign w:val="center"/>
          </w:tcPr>
          <w:p w14:paraId="1212646F" w14:textId="5C59BC97"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r w:rsidRPr="001E0ABB">
              <w:rPr>
                <w:rFonts w:ascii="宋体" w:eastAsia="宋体" w:hAnsi="宋体" w:cs="方正仿宋简体"/>
                <w:color w:val="000000"/>
                <w:szCs w:val="21"/>
              </w:rPr>
              <w:t>2</w:t>
            </w:r>
          </w:p>
        </w:tc>
        <w:tc>
          <w:tcPr>
            <w:tcW w:w="1282" w:type="dxa"/>
            <w:vAlign w:val="center"/>
          </w:tcPr>
          <w:p w14:paraId="7E4CE7A2" w14:textId="77777777"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r w:rsidRPr="001E0ABB">
              <w:rPr>
                <w:rFonts w:ascii="宋体" w:eastAsia="宋体" w:hAnsi="宋体" w:cs="方正仿宋简体" w:hint="eastAsia"/>
                <w:color w:val="000000"/>
                <w:szCs w:val="21"/>
              </w:rPr>
              <w:t>刘长秋</w:t>
            </w:r>
          </w:p>
          <w:p w14:paraId="66A3A381" w14:textId="675F393F"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r w:rsidRPr="001E0ABB">
              <w:rPr>
                <w:rFonts w:ascii="宋体" w:eastAsia="宋体" w:hAnsi="宋体" w:cs="方正仿宋简体" w:hint="eastAsia"/>
                <w:color w:val="000000"/>
                <w:szCs w:val="21"/>
              </w:rPr>
              <w:t>第一</w:t>
            </w:r>
          </w:p>
        </w:tc>
        <w:tc>
          <w:tcPr>
            <w:tcW w:w="4678" w:type="dxa"/>
            <w:vAlign w:val="center"/>
          </w:tcPr>
          <w:p w14:paraId="2EC47A02" w14:textId="77777777"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r w:rsidRPr="001E0ABB">
              <w:rPr>
                <w:rFonts w:ascii="宋体" w:eastAsia="宋体" w:hAnsi="宋体" w:cs="方正仿宋简体" w:hint="eastAsia"/>
                <w:color w:val="000000"/>
                <w:szCs w:val="21"/>
              </w:rPr>
              <w:t>论依规治党在国家治理现代化中的作用及其实践路径</w:t>
            </w:r>
          </w:p>
        </w:tc>
        <w:tc>
          <w:tcPr>
            <w:tcW w:w="992" w:type="dxa"/>
            <w:vAlign w:val="center"/>
          </w:tcPr>
          <w:p w14:paraId="485ABFA6" w14:textId="77777777"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r w:rsidRPr="001E0ABB">
              <w:rPr>
                <w:rFonts w:ascii="宋体" w:eastAsia="宋体" w:hAnsi="宋体" w:cs="方正仿宋简体" w:hint="eastAsia"/>
                <w:color w:val="000000"/>
                <w:szCs w:val="21"/>
              </w:rPr>
              <w:t>2022.10</w:t>
            </w:r>
          </w:p>
        </w:tc>
        <w:tc>
          <w:tcPr>
            <w:tcW w:w="851" w:type="dxa"/>
          </w:tcPr>
          <w:p w14:paraId="286CC341" w14:textId="77777777"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p>
        </w:tc>
      </w:tr>
      <w:tr w:rsidR="00D262A0" w:rsidRPr="00DA3A40" w14:paraId="3FB38374" w14:textId="6F8B5D4B" w:rsidTr="001E0A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10"/>
          <w:jc w:val="center"/>
        </w:trPr>
        <w:tc>
          <w:tcPr>
            <w:tcW w:w="561" w:type="dxa"/>
            <w:vAlign w:val="center"/>
          </w:tcPr>
          <w:p w14:paraId="05E27E40" w14:textId="43E58FA0"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r w:rsidRPr="001E0ABB">
              <w:rPr>
                <w:rFonts w:ascii="宋体" w:eastAsia="宋体" w:hAnsi="宋体" w:cs="方正仿宋简体"/>
                <w:color w:val="000000"/>
                <w:szCs w:val="21"/>
              </w:rPr>
              <w:t>3</w:t>
            </w:r>
          </w:p>
        </w:tc>
        <w:tc>
          <w:tcPr>
            <w:tcW w:w="1282" w:type="dxa"/>
            <w:vAlign w:val="center"/>
          </w:tcPr>
          <w:p w14:paraId="4063C53E" w14:textId="77777777"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r w:rsidRPr="001E0ABB">
              <w:rPr>
                <w:rFonts w:ascii="宋体" w:eastAsia="宋体" w:hAnsi="宋体" w:cs="方正仿宋简体" w:hint="eastAsia"/>
                <w:color w:val="000000"/>
                <w:szCs w:val="21"/>
              </w:rPr>
              <w:t>刘长秋</w:t>
            </w:r>
          </w:p>
          <w:p w14:paraId="5D120124" w14:textId="4E92A33B"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r w:rsidRPr="001E0ABB">
              <w:rPr>
                <w:rFonts w:ascii="宋体" w:eastAsia="宋体" w:hAnsi="宋体" w:cs="方正仿宋简体" w:hint="eastAsia"/>
                <w:color w:val="000000"/>
                <w:szCs w:val="21"/>
              </w:rPr>
              <w:t>独撰</w:t>
            </w:r>
          </w:p>
        </w:tc>
        <w:tc>
          <w:tcPr>
            <w:tcW w:w="4678" w:type="dxa"/>
            <w:vAlign w:val="center"/>
          </w:tcPr>
          <w:p w14:paraId="16C29C25" w14:textId="77777777"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r w:rsidRPr="001E0ABB">
              <w:rPr>
                <w:rFonts w:ascii="宋体" w:eastAsia="宋体" w:hAnsi="宋体" w:cs="方正仿宋简体" w:hint="eastAsia"/>
                <w:color w:val="000000"/>
                <w:szCs w:val="21"/>
              </w:rPr>
              <w:t>论习近平法治思想中的生物安全法治观</w:t>
            </w:r>
          </w:p>
        </w:tc>
        <w:tc>
          <w:tcPr>
            <w:tcW w:w="992" w:type="dxa"/>
            <w:vAlign w:val="center"/>
          </w:tcPr>
          <w:p w14:paraId="10B3ACAA" w14:textId="77777777"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r w:rsidRPr="001E0ABB">
              <w:rPr>
                <w:rFonts w:ascii="宋体" w:eastAsia="宋体" w:hAnsi="宋体" w:cs="方正仿宋简体" w:hint="eastAsia"/>
                <w:color w:val="000000"/>
                <w:szCs w:val="21"/>
              </w:rPr>
              <w:t>2022.12</w:t>
            </w:r>
          </w:p>
        </w:tc>
        <w:tc>
          <w:tcPr>
            <w:tcW w:w="851" w:type="dxa"/>
          </w:tcPr>
          <w:p w14:paraId="5086E76D" w14:textId="77777777"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p>
        </w:tc>
      </w:tr>
      <w:tr w:rsidR="00D262A0" w:rsidRPr="00DA3A40" w14:paraId="00ECBFBC" w14:textId="62693110" w:rsidTr="001E0AB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10"/>
          <w:jc w:val="center"/>
        </w:trPr>
        <w:tc>
          <w:tcPr>
            <w:tcW w:w="561" w:type="dxa"/>
            <w:vAlign w:val="center"/>
          </w:tcPr>
          <w:p w14:paraId="64C6CC9C" w14:textId="6A83BA17"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r w:rsidRPr="001E0ABB">
              <w:rPr>
                <w:rFonts w:ascii="宋体" w:eastAsia="宋体" w:hAnsi="宋体" w:cs="方正仿宋简体"/>
                <w:color w:val="000000"/>
                <w:szCs w:val="21"/>
              </w:rPr>
              <w:t>4</w:t>
            </w:r>
          </w:p>
        </w:tc>
        <w:tc>
          <w:tcPr>
            <w:tcW w:w="1282" w:type="dxa"/>
            <w:vAlign w:val="center"/>
          </w:tcPr>
          <w:p w14:paraId="39BD825B" w14:textId="77777777"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r w:rsidRPr="001E0ABB">
              <w:rPr>
                <w:rFonts w:ascii="宋体" w:eastAsia="宋体" w:hAnsi="宋体" w:cs="方正仿宋简体" w:hint="eastAsia"/>
                <w:color w:val="000000"/>
                <w:szCs w:val="21"/>
              </w:rPr>
              <w:t>刘旭光</w:t>
            </w:r>
          </w:p>
          <w:p w14:paraId="39A463D9" w14:textId="363E9D59"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r w:rsidRPr="001E0ABB">
              <w:rPr>
                <w:rFonts w:ascii="宋体" w:eastAsia="宋体" w:hAnsi="宋体" w:cs="方正仿宋简体" w:hint="eastAsia"/>
                <w:color w:val="000000"/>
                <w:szCs w:val="21"/>
              </w:rPr>
              <w:t>第一</w:t>
            </w:r>
          </w:p>
        </w:tc>
        <w:tc>
          <w:tcPr>
            <w:tcW w:w="4678" w:type="dxa"/>
            <w:vAlign w:val="center"/>
          </w:tcPr>
          <w:p w14:paraId="72975A3D" w14:textId="77777777"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r w:rsidRPr="001E0ABB">
              <w:rPr>
                <w:rFonts w:ascii="宋体" w:eastAsia="宋体" w:hAnsi="宋体" w:cs="方正仿宋简体" w:hint="eastAsia"/>
                <w:color w:val="000000"/>
                <w:szCs w:val="21"/>
              </w:rPr>
              <w:t>伟大建党精神融入“思想道德与法治”课教学的理与路</w:t>
            </w:r>
          </w:p>
        </w:tc>
        <w:tc>
          <w:tcPr>
            <w:tcW w:w="992" w:type="dxa"/>
            <w:vAlign w:val="center"/>
          </w:tcPr>
          <w:p w14:paraId="3F732F85" w14:textId="77777777"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r w:rsidRPr="001E0ABB">
              <w:rPr>
                <w:rFonts w:ascii="宋体" w:eastAsia="宋体" w:hAnsi="宋体" w:cs="方正仿宋简体" w:hint="eastAsia"/>
                <w:color w:val="000000"/>
                <w:szCs w:val="21"/>
              </w:rPr>
              <w:t>2</w:t>
            </w:r>
            <w:r w:rsidRPr="001E0ABB">
              <w:rPr>
                <w:rFonts w:ascii="宋体" w:eastAsia="宋体" w:hAnsi="宋体" w:cs="方正仿宋简体"/>
                <w:color w:val="000000"/>
                <w:szCs w:val="21"/>
              </w:rPr>
              <w:t>022</w:t>
            </w:r>
            <w:r w:rsidRPr="001E0ABB">
              <w:rPr>
                <w:rFonts w:ascii="宋体" w:eastAsia="宋体" w:hAnsi="宋体" w:cs="方正仿宋简体" w:hint="eastAsia"/>
                <w:color w:val="000000"/>
                <w:szCs w:val="21"/>
              </w:rPr>
              <w:t>．11</w:t>
            </w:r>
          </w:p>
        </w:tc>
        <w:tc>
          <w:tcPr>
            <w:tcW w:w="851" w:type="dxa"/>
          </w:tcPr>
          <w:p w14:paraId="788C254D" w14:textId="77777777" w:rsidR="00D262A0" w:rsidRPr="001E0ABB" w:rsidRDefault="00D262A0" w:rsidP="00D262A0">
            <w:pPr>
              <w:adjustRightInd w:val="0"/>
              <w:snapToGrid w:val="0"/>
              <w:spacing w:line="240" w:lineRule="exact"/>
              <w:jc w:val="center"/>
              <w:rPr>
                <w:rFonts w:ascii="宋体" w:eastAsia="宋体" w:hAnsi="宋体" w:cs="方正仿宋简体"/>
                <w:color w:val="000000"/>
                <w:szCs w:val="21"/>
              </w:rPr>
            </w:pPr>
          </w:p>
        </w:tc>
      </w:tr>
      <w:bookmarkEnd w:id="2"/>
    </w:tbl>
    <w:p w14:paraId="70929CD5" w14:textId="77777777" w:rsidR="00EB75EE" w:rsidRPr="00EB75EE" w:rsidRDefault="00EB75EE" w:rsidP="00EB75EE"/>
    <w:p w14:paraId="330EEDB5" w14:textId="77777777" w:rsidR="008F1BBB" w:rsidRDefault="00000000">
      <w:pPr>
        <w:widowControl/>
        <w:spacing w:line="580" w:lineRule="exact"/>
        <w:ind w:firstLineChars="200" w:firstLine="640"/>
        <w:textAlignment w:val="baseline"/>
        <w:rPr>
          <w:rFonts w:eastAsia="黑体"/>
        </w:rPr>
      </w:pPr>
      <w:r w:rsidRPr="00336F98">
        <w:rPr>
          <w:rStyle w:val="NormalCharacter"/>
          <w:rFonts w:ascii="Times New Roman" w:eastAsia="黑体" w:hAnsi="Times New Roman" w:cs="Times New Roman" w:hint="eastAsia"/>
          <w:szCs w:val="32"/>
        </w:rPr>
        <w:t>二、</w:t>
      </w:r>
      <w:r w:rsidRPr="00336F98">
        <w:rPr>
          <w:rStyle w:val="NormalCharacter"/>
          <w:rFonts w:ascii="Times New Roman" w:eastAsia="黑体" w:hAnsi="Times New Roman" w:cs="Times New Roman"/>
          <w:szCs w:val="32"/>
        </w:rPr>
        <w:t>研究生党建与思想政治教育工作</w:t>
      </w:r>
    </w:p>
    <w:p w14:paraId="5EC2124B" w14:textId="77777777" w:rsidR="008F1BBB" w:rsidRDefault="00000000" w:rsidP="00336F98">
      <w:pPr>
        <w:pStyle w:val="3"/>
        <w:spacing w:line="500" w:lineRule="atLeast"/>
        <w:ind w:firstLine="643"/>
        <w:rPr>
          <w:rStyle w:val="NormalCharacter"/>
          <w:rFonts w:ascii="Times New Roman" w:eastAsia="楷体_GB2312" w:hAnsi="Times New Roman" w:cs="Times New Roman"/>
          <w:b/>
          <w:color w:val="auto"/>
        </w:rPr>
      </w:pPr>
      <w:r>
        <w:rPr>
          <w:rStyle w:val="NormalCharacter"/>
          <w:rFonts w:ascii="Times New Roman" w:eastAsia="楷体_GB2312" w:hAnsi="Times New Roman" w:cs="Times New Roman" w:hint="eastAsia"/>
          <w:b/>
          <w:color w:val="auto"/>
        </w:rPr>
        <w:t>（一）研究生</w:t>
      </w:r>
      <w:r>
        <w:rPr>
          <w:rStyle w:val="NormalCharacter"/>
          <w:rFonts w:ascii="Times New Roman" w:eastAsia="楷体_GB2312" w:hAnsi="Times New Roman" w:cs="Times New Roman"/>
          <w:b/>
          <w:color w:val="auto"/>
        </w:rPr>
        <w:t>思想政治教育队伍建设</w:t>
      </w:r>
    </w:p>
    <w:p w14:paraId="2158A5FC" w14:textId="77777777" w:rsidR="00A73DB1" w:rsidRPr="00EE6B9A" w:rsidRDefault="00A73DB1" w:rsidP="00336F98">
      <w:pPr>
        <w:pStyle w:val="3"/>
        <w:spacing w:line="500" w:lineRule="atLeast"/>
        <w:ind w:firstLine="560"/>
        <w:rPr>
          <w:rFonts w:ascii="宋体" w:eastAsia="宋体" w:hAnsi="宋体" w:cs="Times New Roman"/>
          <w:bCs/>
          <w:color w:val="auto"/>
          <w:sz w:val="28"/>
          <w:szCs w:val="28"/>
        </w:rPr>
      </w:pPr>
      <w:r w:rsidRPr="00EE6B9A">
        <w:rPr>
          <w:rFonts w:ascii="宋体" w:eastAsia="宋体" w:hAnsi="宋体" w:cs="Times New Roman" w:hint="eastAsia"/>
          <w:bCs/>
          <w:color w:val="auto"/>
          <w:sz w:val="28"/>
          <w:szCs w:val="28"/>
        </w:rPr>
        <w:t>一是强化基层组织建设，构建整体协同、集约高效的“大思政”运行体系。在学校党委的集中统一领导下，由学院党总支负责研究生党建工作，由学院副书记、组织员、支部书记等统一管理的支部建设，结合马克思主义学院学生人数较少的特殊情况，由组织员、辅导员等兼任党支部书记，本科生辅导员兼任团委书记，研究生、本科生同隶属一个支部，共同开展工作，有利于协同配合，发挥资源合理，高效开展党支部建设工作。</w:t>
      </w:r>
    </w:p>
    <w:p w14:paraId="60E47B81" w14:textId="77777777" w:rsidR="00A73DB1" w:rsidRPr="00EE6B9A" w:rsidRDefault="00A73DB1" w:rsidP="00336F98">
      <w:pPr>
        <w:pStyle w:val="3"/>
        <w:spacing w:line="500" w:lineRule="atLeast"/>
        <w:ind w:firstLine="560"/>
        <w:rPr>
          <w:rFonts w:ascii="宋体" w:eastAsia="宋体" w:hAnsi="宋体" w:cs="Times New Roman"/>
          <w:bCs/>
          <w:color w:val="auto"/>
          <w:sz w:val="28"/>
          <w:szCs w:val="28"/>
        </w:rPr>
      </w:pPr>
      <w:r w:rsidRPr="00EE6B9A">
        <w:rPr>
          <w:rFonts w:ascii="宋体" w:eastAsia="宋体" w:hAnsi="宋体" w:cs="Times New Roman" w:hint="eastAsia"/>
          <w:bCs/>
          <w:color w:val="auto"/>
          <w:sz w:val="28"/>
          <w:szCs w:val="28"/>
        </w:rPr>
        <w:t>二是完善意识形态工作制度机制，根据《上海政法学院意识形态工作责任制实施意见》，明确由学院学工部门负责实施，强化管理责任；严格落实意识工作责任制，严把各类宣传阵地，严肃课堂教学纪律，严控教材审查选用，严防宗教思想渗透；强化网络意识形态阵地建设，构筑线上线下融合机制，搭建“云思政”，构建思想舆论新格</w:t>
      </w:r>
      <w:r w:rsidRPr="00EE6B9A">
        <w:rPr>
          <w:rFonts w:ascii="宋体" w:eastAsia="宋体" w:hAnsi="宋体" w:cs="Times New Roman" w:hint="eastAsia"/>
          <w:bCs/>
          <w:color w:val="auto"/>
          <w:sz w:val="28"/>
          <w:szCs w:val="28"/>
        </w:rPr>
        <w:lastRenderedPageBreak/>
        <w:t>局。</w:t>
      </w:r>
    </w:p>
    <w:p w14:paraId="26B2A1BE" w14:textId="3862DE3A" w:rsidR="00A73DB1" w:rsidRPr="00EE6B9A" w:rsidRDefault="00A73DB1" w:rsidP="00336F98">
      <w:pPr>
        <w:pStyle w:val="3"/>
        <w:spacing w:line="500" w:lineRule="atLeast"/>
        <w:ind w:firstLine="560"/>
        <w:rPr>
          <w:rFonts w:ascii="宋体" w:eastAsia="宋体" w:hAnsi="宋体" w:cs="Times New Roman"/>
          <w:bCs/>
          <w:color w:val="auto"/>
          <w:sz w:val="28"/>
          <w:szCs w:val="28"/>
        </w:rPr>
      </w:pPr>
      <w:r w:rsidRPr="00EE6B9A">
        <w:rPr>
          <w:rFonts w:ascii="宋体" w:eastAsia="宋体" w:hAnsi="宋体" w:cs="Times New Roman" w:hint="eastAsia"/>
          <w:bCs/>
          <w:color w:val="auto"/>
          <w:sz w:val="28"/>
          <w:szCs w:val="28"/>
        </w:rPr>
        <w:t>三是建立学院-团委-班级—个人四级统一的研判体系，构建党委统一领导、师生共同参与、党员干部群众齐抓共管机制，共同关注研究生思想政治教育情况。重点通过制度建设、活动管理、研判研讨、案例处理等开展相关工作，保障研究生思想政治教育工作的顺利实施。</w:t>
      </w:r>
    </w:p>
    <w:p w14:paraId="223DB6A8" w14:textId="0CE0CA04" w:rsidR="008F1BBB" w:rsidRDefault="00000000" w:rsidP="00336F98">
      <w:pPr>
        <w:pStyle w:val="3"/>
        <w:spacing w:line="500" w:lineRule="atLeast"/>
        <w:ind w:firstLine="643"/>
        <w:rPr>
          <w:rStyle w:val="NormalCharacter"/>
          <w:rFonts w:ascii="Times New Roman" w:eastAsia="楷体_GB2312" w:hAnsi="Times New Roman" w:cs="Times New Roman"/>
          <w:b/>
          <w:color w:val="auto"/>
        </w:rPr>
      </w:pPr>
      <w:r>
        <w:rPr>
          <w:rStyle w:val="NormalCharacter"/>
          <w:rFonts w:ascii="Times New Roman" w:eastAsia="楷体_GB2312" w:hAnsi="Times New Roman" w:cs="Times New Roman" w:hint="eastAsia"/>
          <w:b/>
          <w:color w:val="auto"/>
        </w:rPr>
        <w:t>（二）研究生</w:t>
      </w:r>
      <w:r>
        <w:rPr>
          <w:rStyle w:val="NormalCharacter"/>
          <w:rFonts w:ascii="Times New Roman" w:eastAsia="楷体_GB2312" w:hAnsi="Times New Roman" w:cs="Times New Roman"/>
          <w:b/>
          <w:color w:val="auto"/>
        </w:rPr>
        <w:t>理想信念和社会主义核心价值观教育</w:t>
      </w:r>
    </w:p>
    <w:p w14:paraId="7247A12C" w14:textId="77777777" w:rsidR="00A73DB1" w:rsidRPr="00EE6B9A" w:rsidRDefault="00A73DB1" w:rsidP="00336F98">
      <w:pPr>
        <w:pStyle w:val="3"/>
        <w:spacing w:line="500" w:lineRule="atLeast"/>
        <w:ind w:firstLine="560"/>
        <w:rPr>
          <w:rFonts w:ascii="宋体" w:eastAsia="宋体" w:hAnsi="宋体" w:cs="Times New Roman"/>
          <w:bCs/>
          <w:color w:val="auto"/>
          <w:sz w:val="28"/>
          <w:szCs w:val="28"/>
        </w:rPr>
      </w:pPr>
      <w:r w:rsidRPr="00EE6B9A">
        <w:rPr>
          <w:rFonts w:ascii="宋体" w:eastAsia="宋体" w:hAnsi="宋体" w:cs="Times New Roman" w:hint="eastAsia"/>
          <w:bCs/>
          <w:color w:val="auto"/>
          <w:sz w:val="28"/>
          <w:szCs w:val="28"/>
        </w:rPr>
        <w:t>“三全”育人机制建设情况，思想政治理论课开设情况、课程思政建设情况、铸牢中华民族共同体意识宣传教育情况等。</w:t>
      </w:r>
    </w:p>
    <w:p w14:paraId="352AF97B" w14:textId="77777777" w:rsidR="00336F98" w:rsidRPr="00EE6B9A" w:rsidRDefault="00A73DB1" w:rsidP="00336F98">
      <w:pPr>
        <w:pStyle w:val="3"/>
        <w:spacing w:line="500" w:lineRule="atLeast"/>
        <w:ind w:firstLine="560"/>
        <w:rPr>
          <w:rFonts w:ascii="宋体" w:eastAsia="宋体" w:hAnsi="宋体" w:cs="Times New Roman"/>
          <w:bCs/>
          <w:color w:val="auto"/>
          <w:sz w:val="28"/>
          <w:szCs w:val="28"/>
        </w:rPr>
      </w:pPr>
      <w:r w:rsidRPr="00EE6B9A">
        <w:rPr>
          <w:rFonts w:ascii="宋体" w:eastAsia="宋体" w:hAnsi="宋体" w:cs="Times New Roman" w:hint="eastAsia"/>
          <w:bCs/>
          <w:color w:val="auto"/>
          <w:sz w:val="28"/>
          <w:szCs w:val="28"/>
        </w:rPr>
        <w:t>一是按照教务部门的统一管理，开好研究生思政课教育与课程思政教育工作，促使第一课堂、第二课堂和第三课堂融合贯通，推行由导师负责、兼职导师参与、学工部门管理、学生个人自我教育一体化的育人模式，凝聚学校、家庭、社会的育人合力。</w:t>
      </w:r>
    </w:p>
    <w:p w14:paraId="5A6FE776" w14:textId="77777777" w:rsidR="00336F98" w:rsidRPr="00EE6B9A" w:rsidRDefault="00A73DB1" w:rsidP="00336F98">
      <w:pPr>
        <w:pStyle w:val="3"/>
        <w:spacing w:line="500" w:lineRule="atLeast"/>
        <w:ind w:firstLine="560"/>
        <w:rPr>
          <w:rFonts w:ascii="宋体" w:eastAsia="宋体" w:hAnsi="宋体" w:cs="Times New Roman"/>
          <w:bCs/>
          <w:color w:val="auto"/>
          <w:sz w:val="28"/>
          <w:szCs w:val="28"/>
        </w:rPr>
      </w:pPr>
      <w:r w:rsidRPr="00EE6B9A">
        <w:rPr>
          <w:rFonts w:ascii="宋体" w:eastAsia="宋体" w:hAnsi="宋体" w:cs="Times New Roman" w:hint="eastAsia"/>
          <w:bCs/>
          <w:color w:val="auto"/>
          <w:sz w:val="28"/>
          <w:szCs w:val="28"/>
        </w:rPr>
        <w:t>二是夯实马克思主义理论教育根基，狠抓内涵建设，同时强调挖掘法学育人元素，打造“课程思政”示范课，把中华民族共同体意识教育渗透于课程思政教育全过程。</w:t>
      </w:r>
    </w:p>
    <w:p w14:paraId="0A5B6871" w14:textId="4CB1C218" w:rsidR="00A73DB1" w:rsidRPr="00EE6B9A" w:rsidRDefault="00A73DB1" w:rsidP="00336F98">
      <w:pPr>
        <w:pStyle w:val="3"/>
        <w:spacing w:line="500" w:lineRule="atLeast"/>
        <w:ind w:firstLine="560"/>
        <w:rPr>
          <w:rFonts w:ascii="宋体" w:eastAsia="宋体" w:hAnsi="宋体" w:cs="Times New Roman"/>
          <w:bCs/>
          <w:color w:val="auto"/>
          <w:sz w:val="28"/>
          <w:szCs w:val="28"/>
        </w:rPr>
      </w:pPr>
      <w:r w:rsidRPr="00EE6B9A">
        <w:rPr>
          <w:rFonts w:ascii="宋体" w:eastAsia="宋体" w:hAnsi="宋体" w:cs="Times New Roman" w:hint="eastAsia"/>
          <w:bCs/>
          <w:color w:val="auto"/>
          <w:sz w:val="28"/>
          <w:szCs w:val="28"/>
        </w:rPr>
        <w:t>三是加强学生以德立身、以德立学等自我教育，强化学生自我管理和自我教育意识，实现知识传授、价值塑造和能力培养的多元统一。</w:t>
      </w:r>
    </w:p>
    <w:p w14:paraId="0057963D" w14:textId="77777777" w:rsidR="000F0043" w:rsidRPr="000F0043" w:rsidRDefault="000F0043" w:rsidP="000F0043">
      <w:pPr>
        <w:pStyle w:val="3"/>
        <w:spacing w:line="500" w:lineRule="atLeast"/>
        <w:ind w:firstLine="643"/>
        <w:rPr>
          <w:rStyle w:val="NormalCharacter"/>
          <w:rFonts w:ascii="Times New Roman" w:eastAsia="楷体_GB2312" w:hAnsi="Times New Roman" w:cs="Times New Roman"/>
          <w:b/>
          <w:color w:val="auto"/>
        </w:rPr>
      </w:pPr>
      <w:r w:rsidRPr="000F0043">
        <w:rPr>
          <w:rStyle w:val="NormalCharacter"/>
          <w:rFonts w:ascii="Times New Roman" w:eastAsia="楷体_GB2312" w:hAnsi="Times New Roman" w:cs="Times New Roman" w:hint="eastAsia"/>
          <w:b/>
          <w:color w:val="auto"/>
        </w:rPr>
        <w:t>（三）研究生校园文化建设</w:t>
      </w:r>
    </w:p>
    <w:p w14:paraId="3B2B412E" w14:textId="77777777" w:rsidR="000F0043" w:rsidRPr="00EE6B9A" w:rsidRDefault="000F0043" w:rsidP="000F0043">
      <w:pPr>
        <w:pStyle w:val="3"/>
        <w:spacing w:line="500" w:lineRule="atLeast"/>
        <w:ind w:firstLine="560"/>
        <w:rPr>
          <w:rFonts w:ascii="宋体" w:eastAsia="宋体" w:hAnsi="宋体"/>
          <w:bCs/>
          <w:sz w:val="28"/>
          <w:szCs w:val="28"/>
        </w:rPr>
      </w:pPr>
      <w:r w:rsidRPr="00EE6B9A">
        <w:rPr>
          <w:rFonts w:ascii="宋体" w:eastAsia="宋体" w:hAnsi="宋体" w:hint="eastAsia"/>
          <w:bCs/>
          <w:sz w:val="28"/>
          <w:szCs w:val="28"/>
        </w:rPr>
        <w:t>一是强化研究生学风制度建设。以制度建设为基础，完善研究生学术道德、学术规范、科学精神、学术不端处理等制度建设；加强制度学习教育，培养学生认同制度、熟悉制度、自觉遵守制度的氛围；强化制度是执行力，遇到违反学校及学院相关制度的情况，严格按照</w:t>
      </w:r>
      <w:r w:rsidRPr="00EE6B9A">
        <w:rPr>
          <w:rFonts w:ascii="宋体" w:eastAsia="宋体" w:hAnsi="宋体" w:hint="eastAsia"/>
          <w:bCs/>
          <w:sz w:val="28"/>
          <w:szCs w:val="28"/>
        </w:rPr>
        <w:lastRenderedPageBreak/>
        <w:t>制度执行，未发现马克思主义理论硕士研究生有学术不端行为。</w:t>
      </w:r>
    </w:p>
    <w:p w14:paraId="05706333" w14:textId="77777777" w:rsidR="000F0043" w:rsidRPr="00EE6B9A" w:rsidRDefault="000F0043" w:rsidP="000F0043">
      <w:pPr>
        <w:pStyle w:val="3"/>
        <w:spacing w:line="500" w:lineRule="atLeast"/>
        <w:ind w:firstLine="560"/>
        <w:rPr>
          <w:rFonts w:ascii="宋体" w:eastAsia="宋体" w:hAnsi="宋体"/>
          <w:bCs/>
          <w:sz w:val="28"/>
          <w:szCs w:val="28"/>
        </w:rPr>
      </w:pPr>
      <w:r w:rsidRPr="00EE6B9A">
        <w:rPr>
          <w:rFonts w:ascii="宋体" w:eastAsia="宋体" w:hAnsi="宋体" w:hint="eastAsia"/>
          <w:bCs/>
          <w:sz w:val="28"/>
          <w:szCs w:val="28"/>
        </w:rPr>
        <w:t>二是深入学院各个共建单位开展实践活动，在志愿者服务、党建活动、宣讲活动等开展活动，参与进博会志愿者、地铁站志愿者、疫情防控志愿者等相关活动。</w:t>
      </w:r>
    </w:p>
    <w:p w14:paraId="439A4317" w14:textId="77777777" w:rsidR="000F0043" w:rsidRPr="00EE6B9A" w:rsidRDefault="000F0043" w:rsidP="000F0043">
      <w:pPr>
        <w:pStyle w:val="3"/>
        <w:spacing w:line="500" w:lineRule="atLeast"/>
        <w:ind w:firstLine="560"/>
        <w:rPr>
          <w:rFonts w:ascii="宋体" w:eastAsia="宋体" w:hAnsi="宋体"/>
          <w:bCs/>
          <w:sz w:val="28"/>
          <w:szCs w:val="28"/>
        </w:rPr>
      </w:pPr>
      <w:r w:rsidRPr="00EE6B9A">
        <w:rPr>
          <w:rFonts w:ascii="宋体" w:eastAsia="宋体" w:hAnsi="宋体" w:hint="eastAsia"/>
          <w:bCs/>
          <w:sz w:val="28"/>
          <w:szCs w:val="28"/>
        </w:rPr>
        <w:t xml:space="preserve">三是打造学生宣讲团，奉献服务社会。围绕“调研国情社情，关注国计民生”主题，组织研究生参加志愿服务、咨询服务和社会调研，尤其在宣讲团工作效果显著，直接参与新青年宣讲团活动数十场，宣讲传播党的最新理论。 </w:t>
      </w:r>
    </w:p>
    <w:p w14:paraId="3A924250" w14:textId="77777777" w:rsidR="00EE6B9A" w:rsidRDefault="000F0043" w:rsidP="000F0043">
      <w:pPr>
        <w:pStyle w:val="3"/>
        <w:spacing w:line="500" w:lineRule="atLeast"/>
        <w:ind w:firstLine="560"/>
        <w:rPr>
          <w:rFonts w:ascii="宋体" w:eastAsia="宋体" w:hAnsi="宋体"/>
          <w:bCs/>
          <w:sz w:val="28"/>
          <w:szCs w:val="28"/>
        </w:rPr>
      </w:pPr>
      <w:r w:rsidRPr="00EE6B9A">
        <w:rPr>
          <w:rFonts w:ascii="宋体" w:eastAsia="宋体" w:hAnsi="宋体" w:hint="eastAsia"/>
          <w:bCs/>
          <w:sz w:val="28"/>
          <w:szCs w:val="28"/>
        </w:rPr>
        <w:t>四是狠抓研究生心理健康教育。结合学校心理健康咨询中心的要求，认真落实心理健康教育与研判，通过制度建设、活动方案、个案研判、集体处理、分工合作等，做到定期活动、定期咨询、定期研判等，开展好研究生心理健康教育。</w:t>
      </w:r>
    </w:p>
    <w:p w14:paraId="78875878" w14:textId="7B139D9B" w:rsidR="008F1BBB" w:rsidRDefault="00000000" w:rsidP="000F0043">
      <w:pPr>
        <w:pStyle w:val="3"/>
        <w:spacing w:line="500" w:lineRule="atLeast"/>
        <w:ind w:firstLine="643"/>
        <w:rPr>
          <w:rStyle w:val="NormalCharacter"/>
          <w:rFonts w:ascii="Times New Roman" w:eastAsia="楷体_GB2312" w:hAnsi="Times New Roman" w:cs="Times New Roman"/>
          <w:b/>
          <w:color w:val="auto"/>
        </w:rPr>
      </w:pPr>
      <w:r>
        <w:rPr>
          <w:rStyle w:val="NormalCharacter"/>
          <w:rFonts w:ascii="Times New Roman" w:eastAsia="楷体_GB2312" w:hAnsi="Times New Roman" w:cs="Times New Roman" w:hint="eastAsia"/>
          <w:b/>
          <w:color w:val="auto"/>
        </w:rPr>
        <w:t>(</w:t>
      </w:r>
      <w:r>
        <w:rPr>
          <w:rStyle w:val="NormalCharacter"/>
          <w:rFonts w:ascii="Times New Roman" w:eastAsia="楷体_GB2312" w:hAnsi="Times New Roman" w:cs="Times New Roman" w:hint="eastAsia"/>
          <w:b/>
          <w:color w:val="auto"/>
        </w:rPr>
        <w:t>四）研究生日常管理服务工作</w:t>
      </w:r>
    </w:p>
    <w:p w14:paraId="03CF1223" w14:textId="39F77500" w:rsidR="00336F98" w:rsidRPr="00EE6B9A" w:rsidRDefault="00A73DB1" w:rsidP="00336F98">
      <w:pPr>
        <w:spacing w:line="500" w:lineRule="atLeast"/>
        <w:ind w:firstLine="430"/>
        <w:rPr>
          <w:rFonts w:asciiTheme="minorEastAsia" w:hAnsiTheme="minorEastAsia"/>
          <w:sz w:val="28"/>
          <w:szCs w:val="28"/>
        </w:rPr>
      </w:pPr>
      <w:r w:rsidRPr="00EE6B9A">
        <w:rPr>
          <w:rFonts w:asciiTheme="minorEastAsia" w:hAnsiTheme="minorEastAsia" w:hint="eastAsia"/>
          <w:sz w:val="28"/>
          <w:szCs w:val="28"/>
        </w:rPr>
        <w:t>一是专职管理人员配备情况。学院有党总支书记、党总支副书记、组织员、辅导员等管理体系，同时兼有教学副院长、教学秘书、行政秘书、分团委书记等参与管理。由于学院的特殊情况，党总支书记、副书记等均由专职人员担任，专职组织员兼任研究生辅导员等。</w:t>
      </w:r>
    </w:p>
    <w:p w14:paraId="54B59506" w14:textId="77777777" w:rsidR="00336F98" w:rsidRPr="00EE6B9A" w:rsidRDefault="00A73DB1" w:rsidP="00336F98">
      <w:pPr>
        <w:spacing w:line="500" w:lineRule="atLeast"/>
        <w:ind w:firstLine="430"/>
        <w:rPr>
          <w:rFonts w:asciiTheme="minorEastAsia" w:hAnsiTheme="minorEastAsia"/>
          <w:sz w:val="28"/>
          <w:szCs w:val="28"/>
        </w:rPr>
      </w:pPr>
      <w:r w:rsidRPr="00EE6B9A">
        <w:rPr>
          <w:rFonts w:asciiTheme="minorEastAsia" w:hAnsiTheme="minorEastAsia" w:hint="eastAsia"/>
          <w:sz w:val="28"/>
          <w:szCs w:val="28"/>
        </w:rPr>
        <w:t>二是研究生权益保障制度情况。学院认真落实学校关于研究生学习、生活、实习、就业等相关管理制度，保障学生的各项权益；学院拥有独立的执行制度、管理制度等，保障研究生在奖学金评定、学生活动、社会服务等领域的各项权益，同时，学院设有学生会、团委、各类社团等，做好学生自我管理和自我监督等工作。</w:t>
      </w:r>
    </w:p>
    <w:p w14:paraId="7B59E82E" w14:textId="65504D62" w:rsidR="008F1BBB" w:rsidRPr="00EE6B9A" w:rsidRDefault="00A73DB1" w:rsidP="00336F98">
      <w:pPr>
        <w:spacing w:line="500" w:lineRule="atLeast"/>
        <w:ind w:firstLine="430"/>
        <w:rPr>
          <w:rFonts w:asciiTheme="minorEastAsia" w:hAnsiTheme="minorEastAsia"/>
        </w:rPr>
      </w:pPr>
      <w:r w:rsidRPr="00EE6B9A">
        <w:rPr>
          <w:rFonts w:asciiTheme="minorEastAsia" w:hAnsiTheme="minorEastAsia" w:hint="eastAsia"/>
          <w:sz w:val="28"/>
          <w:szCs w:val="28"/>
        </w:rPr>
        <w:lastRenderedPageBreak/>
        <w:t>三是在校研究生满意度调查。通过个人访谈、集体研判、案例调研等相关活动，对学校及学院研究生管理情况满意度整体较高，未出现个别极端事件，管理效果较好。</w:t>
      </w:r>
    </w:p>
    <w:p w14:paraId="432D1ED4" w14:textId="77777777" w:rsidR="008F1BBB" w:rsidRDefault="00000000">
      <w:pPr>
        <w:widowControl/>
        <w:spacing w:line="580" w:lineRule="exact"/>
        <w:ind w:firstLineChars="200" w:firstLine="640"/>
        <w:textAlignment w:val="baseline"/>
        <w:rPr>
          <w:rStyle w:val="NormalCharacter"/>
          <w:rFonts w:ascii="Times New Roman" w:eastAsia="黑体" w:hAnsi="Times New Roman" w:cs="Times New Roman"/>
          <w:szCs w:val="32"/>
        </w:rPr>
      </w:pPr>
      <w:r>
        <w:rPr>
          <w:rStyle w:val="NormalCharacter"/>
          <w:rFonts w:ascii="Times New Roman" w:eastAsia="黑体" w:hAnsi="Times New Roman" w:cs="Times New Roman" w:hint="eastAsia"/>
          <w:szCs w:val="32"/>
        </w:rPr>
        <w:t>三、研究生培养过程、相关制度及执行情况</w:t>
      </w:r>
    </w:p>
    <w:p w14:paraId="0758AF08" w14:textId="1401AEE2" w:rsidR="008F1BBB" w:rsidRPr="0000110E" w:rsidRDefault="00000000" w:rsidP="0000110E">
      <w:pPr>
        <w:pStyle w:val="3"/>
        <w:spacing w:line="580" w:lineRule="exact"/>
        <w:ind w:firstLine="643"/>
        <w:rPr>
          <w:rFonts w:ascii="Times New Roman" w:eastAsia="楷体_GB2312" w:hAnsi="Times New Roman" w:cs="Times New Roman"/>
          <w:b/>
          <w:color w:val="auto"/>
          <w:sz w:val="32"/>
          <w:szCs w:val="24"/>
        </w:rPr>
      </w:pPr>
      <w:r>
        <w:rPr>
          <w:rStyle w:val="NormalCharacter"/>
          <w:rFonts w:ascii="Times New Roman" w:eastAsia="楷体_GB2312" w:hAnsi="Times New Roman" w:cs="Times New Roman" w:hint="eastAsia"/>
          <w:b/>
          <w:color w:val="auto"/>
        </w:rPr>
        <w:t>（一）</w:t>
      </w:r>
      <w:r>
        <w:rPr>
          <w:rStyle w:val="NormalCharacter"/>
          <w:rFonts w:ascii="Times New Roman" w:eastAsia="楷体_GB2312" w:hAnsi="Times New Roman" w:cs="Times New Roman"/>
          <w:b/>
          <w:color w:val="auto"/>
        </w:rPr>
        <w:t>课程建设与实施</w:t>
      </w:r>
      <w:r>
        <w:rPr>
          <w:rStyle w:val="NormalCharacter"/>
          <w:rFonts w:ascii="Times New Roman" w:eastAsia="楷体_GB2312" w:hAnsi="Times New Roman" w:cs="Times New Roman" w:hint="eastAsia"/>
          <w:b/>
          <w:color w:val="auto"/>
        </w:rPr>
        <w:t>方面</w:t>
      </w:r>
    </w:p>
    <w:tbl>
      <w:tblPr>
        <w:tblW w:w="8370"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980"/>
        <w:gridCol w:w="227"/>
        <w:gridCol w:w="1469"/>
        <w:gridCol w:w="224"/>
        <w:gridCol w:w="992"/>
        <w:gridCol w:w="17"/>
        <w:gridCol w:w="895"/>
        <w:gridCol w:w="148"/>
        <w:gridCol w:w="419"/>
        <w:gridCol w:w="993"/>
        <w:gridCol w:w="6"/>
      </w:tblGrid>
      <w:tr w:rsidR="008F1BBB" w14:paraId="4CB64691" w14:textId="77777777" w:rsidTr="0042056B">
        <w:trPr>
          <w:gridAfter w:val="1"/>
          <w:wAfter w:w="6" w:type="dxa"/>
          <w:trHeight w:val="590"/>
        </w:trPr>
        <w:tc>
          <w:tcPr>
            <w:tcW w:w="8364" w:type="dxa"/>
            <w:gridSpan w:val="10"/>
            <w:tcBorders>
              <w:top w:val="single" w:sz="4" w:space="0" w:color="000000"/>
              <w:left w:val="single" w:sz="4" w:space="0" w:color="000000"/>
              <w:bottom w:val="single" w:sz="4" w:space="0" w:color="000000"/>
              <w:right w:val="single" w:sz="4" w:space="0" w:color="000000"/>
            </w:tcBorders>
          </w:tcPr>
          <w:p w14:paraId="703F6FF0" w14:textId="77777777" w:rsidR="008F1BBB" w:rsidRDefault="00000000">
            <w:pPr>
              <w:pStyle w:val="TableParagraph"/>
              <w:spacing w:before="66"/>
              <w:ind w:right="1663"/>
              <w:rPr>
                <w:rFonts w:ascii="Microsoft JhengHei" w:eastAsia="Microsoft JhengHei" w:hAnsi="Microsoft JhengHei"/>
                <w:b/>
              </w:rPr>
            </w:pPr>
            <w:r w:rsidRPr="008461BD">
              <w:rPr>
                <w:rFonts w:ascii="Microsoft JhengHei" w:eastAsia="Microsoft JhengHei" w:hAnsi="Microsoft JhengHei" w:hint="eastAsia"/>
                <w:b/>
              </w:rPr>
              <w:t>开设的硕士研究生主要课程（不含全</w:t>
            </w:r>
            <w:r>
              <w:rPr>
                <w:rFonts w:ascii="Microsoft JhengHei" w:eastAsia="Microsoft JhengHei" w:hAnsi="Microsoft JhengHei" w:hint="eastAsia"/>
                <w:b/>
              </w:rPr>
              <w:t>校公共课）</w:t>
            </w:r>
          </w:p>
        </w:tc>
      </w:tr>
      <w:tr w:rsidR="008F1BBB" w14:paraId="3429FE8A" w14:textId="77777777" w:rsidTr="0042056B">
        <w:trPr>
          <w:gridAfter w:val="1"/>
          <w:wAfter w:w="6" w:type="dxa"/>
          <w:trHeight w:val="477"/>
        </w:trPr>
        <w:tc>
          <w:tcPr>
            <w:tcW w:w="2980" w:type="dxa"/>
            <w:vMerge w:val="restart"/>
            <w:tcBorders>
              <w:top w:val="single" w:sz="4" w:space="0" w:color="000000"/>
              <w:left w:val="single" w:sz="4" w:space="0" w:color="000000"/>
              <w:bottom w:val="single" w:sz="4" w:space="0" w:color="000000"/>
              <w:right w:val="single" w:sz="4" w:space="0" w:color="000000"/>
            </w:tcBorders>
          </w:tcPr>
          <w:p w14:paraId="07BE1699" w14:textId="77777777" w:rsidR="008F1BBB" w:rsidRDefault="008F1BBB">
            <w:pPr>
              <w:pStyle w:val="TableParagraph"/>
              <w:rPr>
                <w:rFonts w:ascii="Times New Roman"/>
                <w:sz w:val="20"/>
                <w:lang w:val="en-US"/>
              </w:rPr>
            </w:pPr>
          </w:p>
          <w:p w14:paraId="2275B0F8" w14:textId="77777777" w:rsidR="008F1BBB" w:rsidRDefault="00000000">
            <w:pPr>
              <w:pStyle w:val="TableParagraph"/>
              <w:rPr>
                <w:rFonts w:ascii="Times New Roman"/>
                <w:sz w:val="20"/>
                <w:lang w:val="en-US"/>
              </w:rPr>
            </w:pPr>
            <w:r>
              <w:rPr>
                <w:rFonts w:ascii="Times New Roman" w:hint="eastAsia"/>
                <w:sz w:val="20"/>
                <w:lang w:val="en-US"/>
              </w:rPr>
              <w:t>课程名称</w:t>
            </w:r>
          </w:p>
        </w:tc>
        <w:tc>
          <w:tcPr>
            <w:tcW w:w="1696" w:type="dxa"/>
            <w:gridSpan w:val="2"/>
            <w:vMerge w:val="restart"/>
            <w:tcBorders>
              <w:top w:val="single" w:sz="4" w:space="0" w:color="000000"/>
              <w:left w:val="single" w:sz="4" w:space="0" w:color="000000"/>
              <w:bottom w:val="single" w:sz="4" w:space="0" w:color="000000"/>
              <w:right w:val="single" w:sz="4" w:space="0" w:color="000000"/>
            </w:tcBorders>
          </w:tcPr>
          <w:p w14:paraId="1812D537" w14:textId="77777777" w:rsidR="008F1BBB" w:rsidRDefault="008F1BBB">
            <w:pPr>
              <w:pStyle w:val="TableParagraph"/>
              <w:rPr>
                <w:rFonts w:ascii="Times New Roman"/>
                <w:sz w:val="20"/>
                <w:lang w:val="en-US"/>
              </w:rPr>
            </w:pPr>
          </w:p>
          <w:p w14:paraId="258A5E86" w14:textId="77777777" w:rsidR="008F1BBB" w:rsidRDefault="00000000">
            <w:pPr>
              <w:pStyle w:val="TableParagraph"/>
              <w:rPr>
                <w:rFonts w:ascii="Times New Roman"/>
                <w:sz w:val="20"/>
                <w:lang w:val="en-US"/>
              </w:rPr>
            </w:pPr>
            <w:r>
              <w:rPr>
                <w:rFonts w:ascii="Times New Roman" w:hint="eastAsia"/>
                <w:sz w:val="20"/>
                <w:lang w:val="en-US"/>
              </w:rPr>
              <w:t>课程类型</w:t>
            </w:r>
          </w:p>
        </w:tc>
        <w:tc>
          <w:tcPr>
            <w:tcW w:w="2128" w:type="dxa"/>
            <w:gridSpan w:val="4"/>
            <w:tcBorders>
              <w:top w:val="single" w:sz="4" w:space="0" w:color="000000"/>
              <w:left w:val="single" w:sz="4" w:space="0" w:color="000000"/>
              <w:bottom w:val="single" w:sz="4" w:space="0" w:color="000000"/>
              <w:right w:val="single" w:sz="4" w:space="0" w:color="000000"/>
            </w:tcBorders>
          </w:tcPr>
          <w:p w14:paraId="4858EF5B" w14:textId="77777777" w:rsidR="008F1BBB" w:rsidRDefault="00000000">
            <w:pPr>
              <w:pStyle w:val="TableParagraph"/>
              <w:rPr>
                <w:rFonts w:ascii="Times New Roman"/>
                <w:sz w:val="20"/>
                <w:lang w:val="en-US"/>
              </w:rPr>
            </w:pPr>
            <w:r>
              <w:rPr>
                <w:rFonts w:ascii="Times New Roman" w:hint="eastAsia"/>
                <w:sz w:val="20"/>
                <w:lang w:val="en-US"/>
              </w:rPr>
              <w:t>主</w:t>
            </w:r>
            <w:r>
              <w:rPr>
                <w:rFonts w:ascii="Times New Roman" w:hint="eastAsia"/>
                <w:sz w:val="20"/>
                <w:lang w:val="en-US"/>
              </w:rPr>
              <w:tab/>
            </w:r>
            <w:r>
              <w:rPr>
                <w:rFonts w:ascii="Times New Roman" w:hint="eastAsia"/>
                <w:sz w:val="20"/>
                <w:lang w:val="en-US"/>
              </w:rPr>
              <w:t>讲</w:t>
            </w:r>
            <w:r>
              <w:rPr>
                <w:rFonts w:ascii="Times New Roman" w:hint="eastAsia"/>
                <w:sz w:val="20"/>
                <w:lang w:val="en-US"/>
              </w:rPr>
              <w:tab/>
            </w:r>
            <w:r>
              <w:rPr>
                <w:rFonts w:ascii="Times New Roman" w:hint="eastAsia"/>
                <w:sz w:val="20"/>
                <w:lang w:val="en-US"/>
              </w:rPr>
              <w:t>教</w:t>
            </w:r>
            <w:r>
              <w:rPr>
                <w:rFonts w:ascii="Times New Roman" w:hint="eastAsia"/>
                <w:sz w:val="20"/>
                <w:lang w:val="en-US"/>
              </w:rPr>
              <w:tab/>
            </w:r>
            <w:r>
              <w:rPr>
                <w:rFonts w:ascii="Times New Roman" w:hint="eastAsia"/>
                <w:sz w:val="20"/>
                <w:lang w:val="en-US"/>
              </w:rPr>
              <w:t>师</w:t>
            </w:r>
          </w:p>
        </w:tc>
        <w:tc>
          <w:tcPr>
            <w:tcW w:w="567" w:type="dxa"/>
            <w:gridSpan w:val="2"/>
            <w:tcBorders>
              <w:top w:val="single" w:sz="4" w:space="0" w:color="000000"/>
              <w:left w:val="single" w:sz="4" w:space="0" w:color="000000"/>
              <w:bottom w:val="single" w:sz="4" w:space="0" w:color="000000"/>
              <w:right w:val="single" w:sz="4" w:space="0" w:color="000000"/>
            </w:tcBorders>
          </w:tcPr>
          <w:p w14:paraId="16E34423" w14:textId="77777777" w:rsidR="008F1BBB" w:rsidRDefault="008F1BBB">
            <w:pPr>
              <w:pStyle w:val="TableParagraph"/>
              <w:rPr>
                <w:rFonts w:ascii="Times New Roman"/>
                <w:sz w:val="20"/>
                <w:lang w:val="en-US"/>
              </w:rPr>
            </w:pPr>
          </w:p>
          <w:p w14:paraId="27B9B088" w14:textId="77777777" w:rsidR="008F1BBB" w:rsidRDefault="00000000">
            <w:pPr>
              <w:pStyle w:val="TableParagraph"/>
              <w:rPr>
                <w:rFonts w:ascii="Times New Roman"/>
                <w:sz w:val="20"/>
                <w:lang w:val="en-US"/>
              </w:rPr>
            </w:pPr>
            <w:r>
              <w:rPr>
                <w:rFonts w:ascii="Times New Roman" w:hint="eastAsia"/>
                <w:sz w:val="20"/>
                <w:lang w:val="en-US"/>
              </w:rPr>
              <w:t>学分</w:t>
            </w:r>
          </w:p>
        </w:tc>
        <w:tc>
          <w:tcPr>
            <w:tcW w:w="993" w:type="dxa"/>
            <w:tcBorders>
              <w:top w:val="single" w:sz="4" w:space="0" w:color="000000"/>
              <w:left w:val="single" w:sz="4" w:space="0" w:color="000000"/>
              <w:bottom w:val="single" w:sz="4" w:space="0" w:color="000000"/>
              <w:right w:val="single" w:sz="4" w:space="0" w:color="000000"/>
            </w:tcBorders>
          </w:tcPr>
          <w:p w14:paraId="19B625A1" w14:textId="77777777" w:rsidR="008F1BBB" w:rsidRDefault="008F1BBB">
            <w:pPr>
              <w:pStyle w:val="TableParagraph"/>
              <w:rPr>
                <w:rFonts w:ascii="Times New Roman"/>
                <w:sz w:val="20"/>
                <w:lang w:val="en-US"/>
              </w:rPr>
            </w:pPr>
          </w:p>
          <w:p w14:paraId="7BCE4B41" w14:textId="77777777" w:rsidR="008F1BBB" w:rsidRDefault="00000000">
            <w:pPr>
              <w:pStyle w:val="TableParagraph"/>
              <w:rPr>
                <w:rFonts w:ascii="Times New Roman"/>
                <w:sz w:val="20"/>
                <w:lang w:val="en-US"/>
              </w:rPr>
            </w:pPr>
            <w:r>
              <w:rPr>
                <w:rFonts w:ascii="Times New Roman" w:hint="eastAsia"/>
                <w:sz w:val="20"/>
                <w:lang w:val="en-US"/>
              </w:rPr>
              <w:t>授课语言</w:t>
            </w:r>
          </w:p>
        </w:tc>
      </w:tr>
      <w:tr w:rsidR="008F1BBB" w14:paraId="2C78733E" w14:textId="77777777" w:rsidTr="0042056B">
        <w:trPr>
          <w:trHeight w:val="566"/>
        </w:trPr>
        <w:tc>
          <w:tcPr>
            <w:tcW w:w="2980" w:type="dxa"/>
            <w:vMerge/>
            <w:tcBorders>
              <w:top w:val="nil"/>
              <w:left w:val="single" w:sz="4" w:space="0" w:color="000000"/>
              <w:bottom w:val="single" w:sz="4" w:space="0" w:color="000000"/>
              <w:right w:val="single" w:sz="4" w:space="0" w:color="000000"/>
            </w:tcBorders>
          </w:tcPr>
          <w:p w14:paraId="4A16CCC6" w14:textId="77777777" w:rsidR="008F1BBB" w:rsidRDefault="008F1BBB">
            <w:pPr>
              <w:pStyle w:val="TableParagraph"/>
              <w:rPr>
                <w:rFonts w:ascii="Times New Roman"/>
                <w:sz w:val="20"/>
                <w:lang w:val="en-US"/>
              </w:rPr>
            </w:pPr>
          </w:p>
        </w:tc>
        <w:tc>
          <w:tcPr>
            <w:tcW w:w="1696" w:type="dxa"/>
            <w:gridSpan w:val="2"/>
            <w:vMerge/>
            <w:tcBorders>
              <w:top w:val="nil"/>
              <w:left w:val="single" w:sz="4" w:space="0" w:color="000000"/>
              <w:bottom w:val="single" w:sz="4" w:space="0" w:color="000000"/>
              <w:right w:val="single" w:sz="4" w:space="0" w:color="000000"/>
            </w:tcBorders>
          </w:tcPr>
          <w:p w14:paraId="67BA9D32" w14:textId="77777777" w:rsidR="008F1BBB" w:rsidRDefault="008F1BBB">
            <w:pPr>
              <w:pStyle w:val="TableParagraph"/>
              <w:rPr>
                <w:rFonts w:ascii="Times New Roman"/>
                <w:sz w:val="20"/>
                <w:lang w:val="en-US"/>
              </w:rPr>
            </w:pPr>
          </w:p>
        </w:tc>
        <w:tc>
          <w:tcPr>
            <w:tcW w:w="1233" w:type="dxa"/>
            <w:gridSpan w:val="3"/>
            <w:tcBorders>
              <w:top w:val="single" w:sz="4" w:space="0" w:color="000000"/>
              <w:left w:val="single" w:sz="4" w:space="0" w:color="000000"/>
              <w:bottom w:val="single" w:sz="4" w:space="0" w:color="000000"/>
              <w:right w:val="single" w:sz="4" w:space="0" w:color="000000"/>
            </w:tcBorders>
          </w:tcPr>
          <w:p w14:paraId="7D2D7C20" w14:textId="77777777" w:rsidR="008F1BBB" w:rsidRDefault="00000000">
            <w:pPr>
              <w:pStyle w:val="TableParagraph"/>
              <w:rPr>
                <w:rFonts w:ascii="Times New Roman"/>
                <w:sz w:val="20"/>
                <w:lang w:val="en-US"/>
              </w:rPr>
            </w:pPr>
            <w:r>
              <w:rPr>
                <w:rFonts w:ascii="Times New Roman" w:hint="eastAsia"/>
                <w:sz w:val="20"/>
                <w:lang w:val="en-US"/>
              </w:rPr>
              <w:t>姓</w:t>
            </w:r>
            <w:r>
              <w:rPr>
                <w:rFonts w:ascii="Times New Roman" w:hint="eastAsia"/>
                <w:sz w:val="20"/>
                <w:lang w:val="en-US"/>
              </w:rPr>
              <w:tab/>
            </w:r>
            <w:r>
              <w:rPr>
                <w:rFonts w:ascii="Times New Roman" w:hint="eastAsia"/>
                <w:sz w:val="20"/>
                <w:lang w:val="en-US"/>
              </w:rPr>
              <w:t>名</w:t>
            </w:r>
          </w:p>
        </w:tc>
        <w:tc>
          <w:tcPr>
            <w:tcW w:w="895" w:type="dxa"/>
            <w:tcBorders>
              <w:top w:val="single" w:sz="4" w:space="0" w:color="000000"/>
              <w:left w:val="single" w:sz="4" w:space="0" w:color="000000"/>
              <w:bottom w:val="single" w:sz="4" w:space="0" w:color="000000"/>
              <w:right w:val="single" w:sz="4" w:space="0" w:color="000000"/>
            </w:tcBorders>
          </w:tcPr>
          <w:p w14:paraId="54FFC638" w14:textId="77777777" w:rsidR="008F1BBB" w:rsidRDefault="00000000" w:rsidP="00980F66">
            <w:pPr>
              <w:pStyle w:val="TableParagraph"/>
              <w:ind w:left="0"/>
              <w:rPr>
                <w:rFonts w:ascii="Times New Roman"/>
                <w:sz w:val="20"/>
                <w:lang w:val="en-US"/>
              </w:rPr>
            </w:pPr>
            <w:r>
              <w:rPr>
                <w:rFonts w:ascii="Times New Roman" w:hint="eastAsia"/>
                <w:sz w:val="20"/>
                <w:lang w:val="en-US"/>
              </w:rPr>
              <w:t>专业技术职务</w:t>
            </w:r>
          </w:p>
        </w:tc>
        <w:tc>
          <w:tcPr>
            <w:tcW w:w="567" w:type="dxa"/>
            <w:gridSpan w:val="2"/>
            <w:tcBorders>
              <w:top w:val="nil"/>
              <w:left w:val="single" w:sz="4" w:space="0" w:color="000000"/>
              <w:bottom w:val="single" w:sz="4" w:space="0" w:color="000000"/>
              <w:right w:val="single" w:sz="4" w:space="0" w:color="000000"/>
            </w:tcBorders>
          </w:tcPr>
          <w:p w14:paraId="73643014" w14:textId="77777777" w:rsidR="008F1BBB" w:rsidRDefault="008F1BBB">
            <w:pPr>
              <w:pStyle w:val="TableParagraph"/>
              <w:rPr>
                <w:rFonts w:ascii="Times New Roman"/>
                <w:sz w:val="20"/>
                <w:lang w:val="en-US"/>
              </w:rPr>
            </w:pPr>
          </w:p>
        </w:tc>
        <w:tc>
          <w:tcPr>
            <w:tcW w:w="999" w:type="dxa"/>
            <w:gridSpan w:val="2"/>
            <w:tcBorders>
              <w:top w:val="nil"/>
              <w:left w:val="single" w:sz="4" w:space="0" w:color="000000"/>
              <w:bottom w:val="single" w:sz="4" w:space="0" w:color="000000"/>
              <w:right w:val="single" w:sz="4" w:space="0" w:color="000000"/>
            </w:tcBorders>
          </w:tcPr>
          <w:p w14:paraId="65955205" w14:textId="77777777" w:rsidR="008F1BBB" w:rsidRDefault="008F1BBB">
            <w:pPr>
              <w:pStyle w:val="TableParagraph"/>
              <w:rPr>
                <w:rFonts w:ascii="Times New Roman"/>
                <w:sz w:val="20"/>
                <w:lang w:val="en-US"/>
              </w:rPr>
            </w:pPr>
          </w:p>
        </w:tc>
      </w:tr>
      <w:tr w:rsidR="009F63F6" w14:paraId="4D941C15" w14:textId="77777777" w:rsidTr="0042056B">
        <w:trPr>
          <w:trHeight w:val="569"/>
        </w:trPr>
        <w:tc>
          <w:tcPr>
            <w:tcW w:w="2980" w:type="dxa"/>
            <w:tcBorders>
              <w:top w:val="single" w:sz="4" w:space="0" w:color="000000"/>
              <w:left w:val="single" w:sz="4" w:space="0" w:color="000000"/>
              <w:bottom w:val="single" w:sz="4" w:space="0" w:color="000000"/>
              <w:right w:val="single" w:sz="4" w:space="0" w:color="000000"/>
            </w:tcBorders>
            <w:vAlign w:val="center"/>
          </w:tcPr>
          <w:p w14:paraId="23E9DACE" w14:textId="0AF906C4" w:rsidR="009F63F6" w:rsidRPr="00980F66" w:rsidRDefault="009F63F6" w:rsidP="00980F66">
            <w:pPr>
              <w:tabs>
                <w:tab w:val="right" w:pos="8278"/>
              </w:tabs>
              <w:jc w:val="center"/>
              <w:rPr>
                <w:rFonts w:ascii="Times New Roman" w:eastAsia="仿宋" w:hAnsi="仿宋" w:cs="仿宋"/>
                <w:sz w:val="20"/>
                <w:lang w:bidi="zh-CN"/>
              </w:rPr>
            </w:pPr>
            <w:r w:rsidRPr="003A3F0A">
              <w:rPr>
                <w:rFonts w:ascii="Times New Roman" w:eastAsia="仿宋" w:hAnsi="仿宋" w:cs="仿宋" w:hint="eastAsia"/>
                <w:sz w:val="20"/>
                <w:lang w:bidi="zh-CN"/>
              </w:rPr>
              <w:t>马克思主义哲学</w:t>
            </w:r>
            <w:r w:rsidRPr="003A3F0A">
              <w:rPr>
                <w:rFonts w:ascii="Times New Roman" w:eastAsia="仿宋" w:hAnsi="仿宋" w:cs="仿宋" w:hint="eastAsia"/>
                <w:sz w:val="20"/>
              </w:rPr>
              <w:t>专题研究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5D7BDD09" w14:textId="77777777" w:rsidR="009F63F6" w:rsidRDefault="009F63F6" w:rsidP="009F63F6">
            <w:pPr>
              <w:pStyle w:val="TableParagraph"/>
              <w:rPr>
                <w:rFonts w:ascii="Times New Roman"/>
                <w:sz w:val="20"/>
                <w:lang w:val="en-US"/>
              </w:rPr>
            </w:pPr>
            <w:r>
              <w:rPr>
                <w:rFonts w:ascii="Times New Roman" w:hint="eastAsia"/>
                <w:sz w:val="20"/>
                <w:lang w:val="en-US"/>
              </w:rPr>
              <w:t>专业必修课</w:t>
            </w:r>
          </w:p>
        </w:tc>
        <w:tc>
          <w:tcPr>
            <w:tcW w:w="1233" w:type="dxa"/>
            <w:gridSpan w:val="3"/>
            <w:tcBorders>
              <w:top w:val="single" w:sz="4" w:space="0" w:color="000000"/>
              <w:left w:val="single" w:sz="4" w:space="0" w:color="000000"/>
              <w:bottom w:val="single" w:sz="4" w:space="0" w:color="000000"/>
              <w:right w:val="single" w:sz="4" w:space="0" w:color="000000"/>
            </w:tcBorders>
          </w:tcPr>
          <w:p w14:paraId="73DB980E" w14:textId="5C1814E9" w:rsidR="009F63F6" w:rsidRDefault="009F63F6" w:rsidP="009F63F6">
            <w:pPr>
              <w:pStyle w:val="TableParagraph"/>
              <w:rPr>
                <w:rFonts w:ascii="Times New Roman"/>
                <w:sz w:val="20"/>
                <w:lang w:val="en-US"/>
              </w:rPr>
            </w:pPr>
            <w:r>
              <w:rPr>
                <w:rFonts w:ascii="Times New Roman" w:hint="eastAsia"/>
                <w:sz w:val="20"/>
                <w:lang w:val="en-US"/>
              </w:rPr>
              <w:t>陈宝</w:t>
            </w:r>
          </w:p>
        </w:tc>
        <w:tc>
          <w:tcPr>
            <w:tcW w:w="895" w:type="dxa"/>
            <w:tcBorders>
              <w:top w:val="single" w:sz="4" w:space="0" w:color="000000"/>
              <w:left w:val="single" w:sz="4" w:space="0" w:color="000000"/>
              <w:bottom w:val="single" w:sz="4" w:space="0" w:color="000000"/>
              <w:right w:val="single" w:sz="4" w:space="0" w:color="000000"/>
            </w:tcBorders>
          </w:tcPr>
          <w:p w14:paraId="4A653F9B" w14:textId="7FB875FB" w:rsidR="009F63F6" w:rsidRDefault="007C6F88" w:rsidP="007C6F88">
            <w:pPr>
              <w:pStyle w:val="TableParagraph"/>
              <w:ind w:left="0"/>
              <w:rPr>
                <w:rFonts w:ascii="Times New Roman"/>
                <w:sz w:val="20"/>
                <w:lang w:val="en-US"/>
              </w:rPr>
            </w:pPr>
            <w:r>
              <w:rPr>
                <w:rFonts w:ascii="Times New Roman" w:hint="eastAsia"/>
                <w:sz w:val="20"/>
                <w:lang w:val="en-US"/>
              </w:rPr>
              <w:t>副高级</w:t>
            </w:r>
          </w:p>
        </w:tc>
        <w:tc>
          <w:tcPr>
            <w:tcW w:w="567" w:type="dxa"/>
            <w:gridSpan w:val="2"/>
            <w:tcBorders>
              <w:top w:val="single" w:sz="4" w:space="0" w:color="000000"/>
              <w:left w:val="single" w:sz="4" w:space="0" w:color="000000"/>
              <w:bottom w:val="single" w:sz="4" w:space="0" w:color="000000"/>
              <w:right w:val="single" w:sz="4" w:space="0" w:color="000000"/>
            </w:tcBorders>
          </w:tcPr>
          <w:p w14:paraId="2945F427" w14:textId="1E3E68C9" w:rsidR="009F63F6" w:rsidRDefault="004A76A6" w:rsidP="009F63F6">
            <w:pPr>
              <w:pStyle w:val="TableParagraph"/>
              <w:rPr>
                <w:rFonts w:ascii="Times New Roman"/>
                <w:sz w:val="20"/>
                <w:lang w:val="en-US"/>
              </w:rPr>
            </w:pPr>
            <w:r>
              <w:rPr>
                <w:rFonts w:ascii="Times New Roman"/>
                <w:sz w:val="20"/>
                <w:lang w:val="en-US"/>
              </w:rPr>
              <w:t>2</w:t>
            </w:r>
          </w:p>
        </w:tc>
        <w:tc>
          <w:tcPr>
            <w:tcW w:w="999" w:type="dxa"/>
            <w:gridSpan w:val="2"/>
            <w:tcBorders>
              <w:top w:val="single" w:sz="4" w:space="0" w:color="000000"/>
              <w:left w:val="single" w:sz="4" w:space="0" w:color="000000"/>
              <w:bottom w:val="single" w:sz="4" w:space="0" w:color="000000"/>
              <w:right w:val="single" w:sz="4" w:space="0" w:color="000000"/>
            </w:tcBorders>
          </w:tcPr>
          <w:p w14:paraId="7BB443A5" w14:textId="2BEAA52F" w:rsidR="009F63F6" w:rsidRDefault="009F63F6" w:rsidP="009F63F6">
            <w:pPr>
              <w:pStyle w:val="TableParagraph"/>
              <w:rPr>
                <w:rFonts w:ascii="Times New Roman"/>
                <w:sz w:val="20"/>
                <w:lang w:val="en-US"/>
              </w:rPr>
            </w:pPr>
            <w:r w:rsidRPr="002561D0">
              <w:rPr>
                <w:rFonts w:ascii="Times New Roman" w:hint="eastAsia"/>
                <w:sz w:val="20"/>
                <w:lang w:val="en-US"/>
              </w:rPr>
              <w:t>中文</w:t>
            </w:r>
          </w:p>
        </w:tc>
      </w:tr>
      <w:tr w:rsidR="009F63F6" w14:paraId="7BF2BF1D"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0F98D1C7" w14:textId="29FDBA27" w:rsidR="009F63F6" w:rsidRPr="00980F66" w:rsidRDefault="009F63F6" w:rsidP="00980F66">
            <w:pPr>
              <w:tabs>
                <w:tab w:val="right" w:pos="8278"/>
              </w:tabs>
              <w:jc w:val="center"/>
              <w:rPr>
                <w:rFonts w:ascii="Times New Roman" w:eastAsia="仿宋" w:hAnsi="仿宋" w:cs="仿宋"/>
                <w:sz w:val="20"/>
                <w:lang w:bidi="zh-CN"/>
              </w:rPr>
            </w:pPr>
            <w:r w:rsidRPr="003A3F0A">
              <w:rPr>
                <w:rFonts w:ascii="Times New Roman" w:eastAsia="仿宋" w:hAnsi="仿宋" w:cs="仿宋" w:hint="eastAsia"/>
                <w:sz w:val="20"/>
                <w:lang w:bidi="zh-CN"/>
              </w:rPr>
              <w:t>中国马克思主义理论</w:t>
            </w:r>
            <w:r w:rsidRPr="003A3F0A">
              <w:rPr>
                <w:rFonts w:ascii="Times New Roman" w:eastAsia="仿宋" w:hAnsi="仿宋" w:cs="仿宋" w:hint="eastAsia"/>
                <w:sz w:val="20"/>
              </w:rPr>
              <w:t>创新研究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74B48A38" w14:textId="2B179FE1" w:rsidR="009F63F6" w:rsidRDefault="009F63F6" w:rsidP="009F63F6">
            <w:pPr>
              <w:pStyle w:val="TableParagraph"/>
              <w:rPr>
                <w:rFonts w:ascii="Times New Roman"/>
                <w:sz w:val="20"/>
                <w:lang w:val="en-US"/>
              </w:rPr>
            </w:pPr>
            <w:r>
              <w:rPr>
                <w:rFonts w:ascii="Times New Roman" w:hint="eastAsia"/>
                <w:sz w:val="20"/>
                <w:lang w:val="en-US"/>
              </w:rPr>
              <w:t>专业必修课</w:t>
            </w:r>
          </w:p>
        </w:tc>
        <w:tc>
          <w:tcPr>
            <w:tcW w:w="1233" w:type="dxa"/>
            <w:gridSpan w:val="3"/>
            <w:tcBorders>
              <w:top w:val="single" w:sz="4" w:space="0" w:color="000000"/>
              <w:left w:val="single" w:sz="4" w:space="0" w:color="000000"/>
              <w:bottom w:val="single" w:sz="4" w:space="0" w:color="000000"/>
              <w:right w:val="single" w:sz="4" w:space="0" w:color="000000"/>
            </w:tcBorders>
          </w:tcPr>
          <w:p w14:paraId="4D2778C2" w14:textId="017B329B" w:rsidR="009F63F6" w:rsidRDefault="009F63F6" w:rsidP="009F63F6">
            <w:pPr>
              <w:pStyle w:val="TableParagraph"/>
              <w:rPr>
                <w:rFonts w:ascii="Times New Roman"/>
                <w:sz w:val="20"/>
                <w:lang w:val="en-US"/>
              </w:rPr>
            </w:pPr>
            <w:r>
              <w:rPr>
                <w:rFonts w:ascii="Times New Roman" w:hint="eastAsia"/>
                <w:sz w:val="20"/>
                <w:lang w:val="en-US"/>
              </w:rPr>
              <w:t>范迎春</w:t>
            </w:r>
          </w:p>
        </w:tc>
        <w:tc>
          <w:tcPr>
            <w:tcW w:w="895" w:type="dxa"/>
            <w:tcBorders>
              <w:top w:val="single" w:sz="4" w:space="0" w:color="000000"/>
              <w:left w:val="single" w:sz="4" w:space="0" w:color="000000"/>
              <w:bottom w:val="single" w:sz="4" w:space="0" w:color="000000"/>
              <w:right w:val="single" w:sz="4" w:space="0" w:color="000000"/>
            </w:tcBorders>
          </w:tcPr>
          <w:p w14:paraId="7E509266" w14:textId="10E0458A" w:rsidR="009F63F6" w:rsidRDefault="007C6F88" w:rsidP="009F63F6">
            <w:pPr>
              <w:pStyle w:val="TableParagraph"/>
              <w:rPr>
                <w:rFonts w:ascii="Times New Roman"/>
                <w:sz w:val="20"/>
                <w:lang w:val="en-US"/>
              </w:rPr>
            </w:pPr>
            <w:r>
              <w:rPr>
                <w:rFonts w:ascii="Times New Roman" w:hint="eastAsia"/>
                <w:sz w:val="20"/>
                <w:lang w:val="en-US"/>
              </w:rPr>
              <w:t>副高级</w:t>
            </w:r>
          </w:p>
        </w:tc>
        <w:tc>
          <w:tcPr>
            <w:tcW w:w="567" w:type="dxa"/>
            <w:gridSpan w:val="2"/>
            <w:tcBorders>
              <w:top w:val="single" w:sz="4" w:space="0" w:color="000000"/>
              <w:left w:val="single" w:sz="4" w:space="0" w:color="000000"/>
              <w:bottom w:val="single" w:sz="4" w:space="0" w:color="000000"/>
              <w:right w:val="single" w:sz="4" w:space="0" w:color="000000"/>
            </w:tcBorders>
          </w:tcPr>
          <w:p w14:paraId="740D50C8" w14:textId="3F8D8134" w:rsidR="009F63F6" w:rsidRDefault="004A76A6" w:rsidP="009F63F6">
            <w:pPr>
              <w:pStyle w:val="TableParagraph"/>
              <w:rPr>
                <w:rFonts w:ascii="Times New Roman"/>
                <w:sz w:val="20"/>
                <w:lang w:val="en-US"/>
              </w:rPr>
            </w:pPr>
            <w:r>
              <w:rPr>
                <w:rFonts w:ascii="Times New Roman"/>
                <w:sz w:val="20"/>
                <w:lang w:val="en-US"/>
              </w:rPr>
              <w:t>2</w:t>
            </w:r>
          </w:p>
        </w:tc>
        <w:tc>
          <w:tcPr>
            <w:tcW w:w="999" w:type="dxa"/>
            <w:gridSpan w:val="2"/>
            <w:tcBorders>
              <w:top w:val="single" w:sz="4" w:space="0" w:color="000000"/>
              <w:left w:val="single" w:sz="4" w:space="0" w:color="000000"/>
              <w:bottom w:val="single" w:sz="4" w:space="0" w:color="000000"/>
              <w:right w:val="single" w:sz="4" w:space="0" w:color="000000"/>
            </w:tcBorders>
          </w:tcPr>
          <w:p w14:paraId="3DE10111" w14:textId="3588181D" w:rsidR="009F63F6" w:rsidRDefault="009F63F6" w:rsidP="009F63F6">
            <w:pPr>
              <w:pStyle w:val="TableParagraph"/>
              <w:rPr>
                <w:rFonts w:ascii="Times New Roman"/>
                <w:sz w:val="20"/>
                <w:lang w:val="en-US"/>
              </w:rPr>
            </w:pPr>
            <w:r w:rsidRPr="002561D0">
              <w:rPr>
                <w:rFonts w:ascii="Times New Roman" w:hint="eastAsia"/>
                <w:sz w:val="20"/>
                <w:lang w:val="en-US"/>
              </w:rPr>
              <w:t>中文</w:t>
            </w:r>
          </w:p>
        </w:tc>
      </w:tr>
      <w:tr w:rsidR="009F63F6" w14:paraId="692EDB4F"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3E1622EE" w14:textId="05DB206C" w:rsidR="009F63F6" w:rsidRPr="00980F66" w:rsidRDefault="009F63F6" w:rsidP="00980F66">
            <w:pPr>
              <w:tabs>
                <w:tab w:val="right" w:pos="8278"/>
              </w:tabs>
              <w:jc w:val="center"/>
              <w:rPr>
                <w:rFonts w:ascii="Times New Roman" w:eastAsia="仿宋" w:hAnsi="仿宋" w:cs="仿宋"/>
                <w:sz w:val="20"/>
                <w:lang w:bidi="zh-CN"/>
              </w:rPr>
            </w:pPr>
            <w:r w:rsidRPr="003A3F0A">
              <w:rPr>
                <w:rFonts w:ascii="Times New Roman" w:eastAsia="仿宋" w:hAnsi="仿宋" w:cs="仿宋" w:hint="eastAsia"/>
                <w:sz w:val="20"/>
                <w:lang w:bidi="zh-CN"/>
              </w:rPr>
              <w:t>唯物史观发展史前沿</w:t>
            </w:r>
            <w:r w:rsidRPr="003A3F0A">
              <w:rPr>
                <w:rFonts w:ascii="Times New Roman" w:eastAsia="仿宋" w:hAnsi="仿宋" w:cs="仿宋" w:hint="eastAsia"/>
                <w:sz w:val="20"/>
              </w:rPr>
              <w:t>问题研究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7246E81D" w14:textId="01F19CC4" w:rsidR="009F63F6" w:rsidRDefault="009F63F6" w:rsidP="009F63F6">
            <w:pPr>
              <w:pStyle w:val="TableParagraph"/>
              <w:rPr>
                <w:rFonts w:ascii="Times New Roman"/>
                <w:sz w:val="20"/>
                <w:lang w:val="en-US"/>
              </w:rPr>
            </w:pPr>
            <w:r>
              <w:rPr>
                <w:rFonts w:ascii="Times New Roman" w:hint="eastAsia"/>
                <w:sz w:val="20"/>
                <w:lang w:val="en-US"/>
              </w:rPr>
              <w:t>专业必修课</w:t>
            </w:r>
          </w:p>
        </w:tc>
        <w:tc>
          <w:tcPr>
            <w:tcW w:w="1233" w:type="dxa"/>
            <w:gridSpan w:val="3"/>
            <w:tcBorders>
              <w:top w:val="single" w:sz="4" w:space="0" w:color="000000"/>
              <w:left w:val="single" w:sz="4" w:space="0" w:color="000000"/>
              <w:bottom w:val="single" w:sz="4" w:space="0" w:color="000000"/>
              <w:right w:val="single" w:sz="4" w:space="0" w:color="000000"/>
            </w:tcBorders>
          </w:tcPr>
          <w:p w14:paraId="254390B4" w14:textId="33C73F89" w:rsidR="009F63F6" w:rsidRDefault="009F63F6" w:rsidP="009F63F6">
            <w:pPr>
              <w:pStyle w:val="TableParagraph"/>
              <w:rPr>
                <w:rFonts w:ascii="Times New Roman"/>
                <w:sz w:val="20"/>
                <w:lang w:val="en-US"/>
              </w:rPr>
            </w:pPr>
            <w:r>
              <w:rPr>
                <w:rFonts w:ascii="Times New Roman" w:hint="eastAsia"/>
                <w:sz w:val="20"/>
                <w:lang w:val="en-US"/>
              </w:rPr>
              <w:t>刘会强</w:t>
            </w:r>
          </w:p>
        </w:tc>
        <w:tc>
          <w:tcPr>
            <w:tcW w:w="895" w:type="dxa"/>
            <w:tcBorders>
              <w:top w:val="single" w:sz="4" w:space="0" w:color="000000"/>
              <w:left w:val="single" w:sz="4" w:space="0" w:color="000000"/>
              <w:bottom w:val="single" w:sz="4" w:space="0" w:color="000000"/>
              <w:right w:val="single" w:sz="4" w:space="0" w:color="000000"/>
            </w:tcBorders>
          </w:tcPr>
          <w:p w14:paraId="2C132016" w14:textId="7777DA88" w:rsidR="009F63F6" w:rsidRDefault="003A3F0A" w:rsidP="009F63F6">
            <w:pPr>
              <w:pStyle w:val="TableParagraph"/>
              <w:rPr>
                <w:rFonts w:ascii="Times New Roman"/>
                <w:sz w:val="20"/>
                <w:lang w:val="en-US"/>
              </w:rPr>
            </w:pPr>
            <w:r>
              <w:rPr>
                <w:rFonts w:ascii="Times New Roman" w:hint="eastAsia"/>
                <w:sz w:val="20"/>
                <w:lang w:val="en-US"/>
              </w:rPr>
              <w:t>正高级</w:t>
            </w:r>
          </w:p>
        </w:tc>
        <w:tc>
          <w:tcPr>
            <w:tcW w:w="567" w:type="dxa"/>
            <w:gridSpan w:val="2"/>
            <w:tcBorders>
              <w:top w:val="single" w:sz="4" w:space="0" w:color="000000"/>
              <w:left w:val="single" w:sz="4" w:space="0" w:color="000000"/>
              <w:bottom w:val="single" w:sz="4" w:space="0" w:color="000000"/>
              <w:right w:val="single" w:sz="4" w:space="0" w:color="000000"/>
            </w:tcBorders>
          </w:tcPr>
          <w:p w14:paraId="74C2A589" w14:textId="127CC71F" w:rsidR="009F63F6" w:rsidRDefault="004A76A6" w:rsidP="009F63F6">
            <w:pPr>
              <w:pStyle w:val="TableParagraph"/>
              <w:rPr>
                <w:rFonts w:ascii="Times New Roman"/>
                <w:sz w:val="20"/>
                <w:lang w:val="en-US"/>
              </w:rPr>
            </w:pPr>
            <w:r>
              <w:rPr>
                <w:rFonts w:ascii="Times New Roman"/>
                <w:sz w:val="20"/>
                <w:lang w:val="en-US"/>
              </w:rPr>
              <w:t>2</w:t>
            </w:r>
          </w:p>
        </w:tc>
        <w:tc>
          <w:tcPr>
            <w:tcW w:w="999" w:type="dxa"/>
            <w:gridSpan w:val="2"/>
            <w:tcBorders>
              <w:top w:val="single" w:sz="4" w:space="0" w:color="000000"/>
              <w:left w:val="single" w:sz="4" w:space="0" w:color="000000"/>
              <w:bottom w:val="single" w:sz="4" w:space="0" w:color="000000"/>
              <w:right w:val="single" w:sz="4" w:space="0" w:color="000000"/>
            </w:tcBorders>
          </w:tcPr>
          <w:p w14:paraId="6A5565CA" w14:textId="4111E8E0" w:rsidR="009F63F6" w:rsidRDefault="009F63F6" w:rsidP="009F63F6">
            <w:pPr>
              <w:pStyle w:val="TableParagraph"/>
              <w:rPr>
                <w:rFonts w:ascii="Times New Roman"/>
                <w:sz w:val="20"/>
                <w:lang w:val="en-US"/>
              </w:rPr>
            </w:pPr>
            <w:r w:rsidRPr="002561D0">
              <w:rPr>
                <w:rFonts w:ascii="Times New Roman" w:hint="eastAsia"/>
                <w:sz w:val="20"/>
                <w:lang w:val="en-US"/>
              </w:rPr>
              <w:t>中文</w:t>
            </w:r>
          </w:p>
        </w:tc>
      </w:tr>
      <w:tr w:rsidR="009F63F6" w14:paraId="288F7DB1"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794F3B71" w14:textId="240883D2" w:rsidR="009F63F6" w:rsidRPr="00980F66" w:rsidRDefault="009F63F6" w:rsidP="00980F66">
            <w:pPr>
              <w:tabs>
                <w:tab w:val="right" w:pos="8278"/>
              </w:tabs>
              <w:jc w:val="center"/>
              <w:rPr>
                <w:rFonts w:ascii="Times New Roman" w:eastAsia="仿宋" w:hAnsi="仿宋" w:cs="仿宋"/>
                <w:sz w:val="20"/>
                <w:lang w:bidi="zh-CN"/>
              </w:rPr>
            </w:pPr>
            <w:r w:rsidRPr="003A3F0A">
              <w:rPr>
                <w:rFonts w:ascii="Times New Roman" w:eastAsia="仿宋" w:hAnsi="仿宋" w:cs="仿宋" w:hint="eastAsia"/>
                <w:sz w:val="20"/>
                <w:lang w:bidi="zh-CN"/>
              </w:rPr>
              <w:t>马克思主义中国化的</w:t>
            </w:r>
            <w:r w:rsidRPr="003A3F0A">
              <w:rPr>
                <w:rFonts w:ascii="Times New Roman" w:eastAsia="仿宋" w:hAnsi="仿宋" w:cs="仿宋" w:hint="eastAsia"/>
                <w:sz w:val="20"/>
              </w:rPr>
              <w:t>历史</w:t>
            </w:r>
            <w:r w:rsidR="003444EC">
              <w:rPr>
                <w:rFonts w:ascii="Times New Roman" w:eastAsia="仿宋" w:hAnsi="仿宋" w:cs="仿宋" w:hint="eastAsia"/>
                <w:sz w:val="20"/>
              </w:rPr>
              <w:t>进程及基本规律</w:t>
            </w:r>
            <w:r w:rsidRPr="003A3F0A">
              <w:rPr>
                <w:rFonts w:ascii="Times New Roman" w:eastAsia="仿宋" w:hAnsi="仿宋" w:cs="仿宋" w:hint="eastAsia"/>
                <w:sz w:val="20"/>
              </w:rPr>
              <w:t>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6FA85D80" w14:textId="31AFA0D5" w:rsidR="009F63F6" w:rsidRDefault="009F63F6" w:rsidP="009F63F6">
            <w:pPr>
              <w:pStyle w:val="TableParagraph"/>
              <w:rPr>
                <w:rFonts w:ascii="Times New Roman"/>
                <w:sz w:val="20"/>
                <w:lang w:val="en-US"/>
              </w:rPr>
            </w:pPr>
            <w:r w:rsidRPr="00571CC4">
              <w:rPr>
                <w:rFonts w:ascii="Times New Roman" w:hint="eastAsia"/>
                <w:sz w:val="20"/>
                <w:lang w:val="en-US"/>
              </w:rPr>
              <w:t>专业必修课</w:t>
            </w:r>
          </w:p>
        </w:tc>
        <w:tc>
          <w:tcPr>
            <w:tcW w:w="1233" w:type="dxa"/>
            <w:gridSpan w:val="3"/>
            <w:tcBorders>
              <w:top w:val="single" w:sz="4" w:space="0" w:color="000000"/>
              <w:left w:val="single" w:sz="4" w:space="0" w:color="000000"/>
              <w:bottom w:val="single" w:sz="4" w:space="0" w:color="000000"/>
              <w:right w:val="single" w:sz="4" w:space="0" w:color="000000"/>
            </w:tcBorders>
          </w:tcPr>
          <w:p w14:paraId="2917F6A8" w14:textId="3B24FE3C" w:rsidR="009F63F6" w:rsidRDefault="003444EC" w:rsidP="009F63F6">
            <w:pPr>
              <w:pStyle w:val="TableParagraph"/>
              <w:rPr>
                <w:rFonts w:ascii="Times New Roman"/>
                <w:sz w:val="20"/>
                <w:lang w:val="en-US"/>
              </w:rPr>
            </w:pPr>
            <w:r>
              <w:rPr>
                <w:rFonts w:ascii="Times New Roman" w:hint="eastAsia"/>
                <w:sz w:val="20"/>
                <w:lang w:val="en-US"/>
              </w:rPr>
              <w:t>时伟</w:t>
            </w:r>
          </w:p>
        </w:tc>
        <w:tc>
          <w:tcPr>
            <w:tcW w:w="895" w:type="dxa"/>
            <w:tcBorders>
              <w:top w:val="single" w:sz="4" w:space="0" w:color="000000"/>
              <w:left w:val="single" w:sz="4" w:space="0" w:color="000000"/>
              <w:bottom w:val="single" w:sz="4" w:space="0" w:color="000000"/>
              <w:right w:val="single" w:sz="4" w:space="0" w:color="000000"/>
            </w:tcBorders>
          </w:tcPr>
          <w:p w14:paraId="175E47F3" w14:textId="5AFF1A8E" w:rsidR="009F63F6" w:rsidRDefault="007C6F88" w:rsidP="009F63F6">
            <w:pPr>
              <w:pStyle w:val="TableParagraph"/>
              <w:rPr>
                <w:rFonts w:ascii="Times New Roman"/>
                <w:sz w:val="20"/>
                <w:lang w:val="en-US"/>
              </w:rPr>
            </w:pPr>
            <w:r>
              <w:rPr>
                <w:rFonts w:ascii="Times New Roman" w:hint="eastAsia"/>
                <w:sz w:val="20"/>
                <w:lang w:val="en-US"/>
              </w:rPr>
              <w:t>副高级</w:t>
            </w:r>
          </w:p>
        </w:tc>
        <w:tc>
          <w:tcPr>
            <w:tcW w:w="567" w:type="dxa"/>
            <w:gridSpan w:val="2"/>
            <w:tcBorders>
              <w:top w:val="single" w:sz="4" w:space="0" w:color="000000"/>
              <w:left w:val="single" w:sz="4" w:space="0" w:color="000000"/>
              <w:bottom w:val="single" w:sz="4" w:space="0" w:color="000000"/>
              <w:right w:val="single" w:sz="4" w:space="0" w:color="000000"/>
            </w:tcBorders>
          </w:tcPr>
          <w:p w14:paraId="16FB029B" w14:textId="3955DDDC" w:rsidR="009F63F6" w:rsidRDefault="004A76A6" w:rsidP="009F63F6">
            <w:pPr>
              <w:pStyle w:val="TableParagraph"/>
              <w:rPr>
                <w:rFonts w:ascii="Times New Roman"/>
                <w:sz w:val="20"/>
                <w:lang w:val="en-US"/>
              </w:rPr>
            </w:pPr>
            <w:r>
              <w:rPr>
                <w:rFonts w:ascii="Times New Roman"/>
                <w:sz w:val="20"/>
                <w:lang w:val="en-US"/>
              </w:rPr>
              <w:t>2</w:t>
            </w:r>
          </w:p>
        </w:tc>
        <w:tc>
          <w:tcPr>
            <w:tcW w:w="999" w:type="dxa"/>
            <w:gridSpan w:val="2"/>
            <w:tcBorders>
              <w:top w:val="single" w:sz="4" w:space="0" w:color="000000"/>
              <w:left w:val="single" w:sz="4" w:space="0" w:color="000000"/>
              <w:bottom w:val="single" w:sz="4" w:space="0" w:color="000000"/>
              <w:right w:val="single" w:sz="4" w:space="0" w:color="000000"/>
            </w:tcBorders>
          </w:tcPr>
          <w:p w14:paraId="369FB92B" w14:textId="671FB922" w:rsidR="009F63F6" w:rsidRDefault="009F63F6" w:rsidP="009F63F6">
            <w:pPr>
              <w:pStyle w:val="TableParagraph"/>
              <w:rPr>
                <w:rFonts w:ascii="Times New Roman"/>
                <w:sz w:val="20"/>
                <w:lang w:val="en-US"/>
              </w:rPr>
            </w:pPr>
            <w:r w:rsidRPr="002561D0">
              <w:rPr>
                <w:rFonts w:ascii="Times New Roman" w:hint="eastAsia"/>
                <w:sz w:val="20"/>
                <w:lang w:val="en-US"/>
              </w:rPr>
              <w:t>中文</w:t>
            </w:r>
          </w:p>
        </w:tc>
      </w:tr>
      <w:tr w:rsidR="004A76A6" w14:paraId="1392D3DC"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6C5FF290" w14:textId="27BA7A05" w:rsidR="004A76A6" w:rsidRPr="003A3F0A" w:rsidRDefault="004A76A6" w:rsidP="00980F66">
            <w:pPr>
              <w:tabs>
                <w:tab w:val="right" w:pos="8278"/>
              </w:tabs>
              <w:jc w:val="center"/>
              <w:rPr>
                <w:rFonts w:ascii="Times New Roman" w:eastAsia="仿宋" w:hAnsi="仿宋" w:cs="仿宋"/>
                <w:sz w:val="20"/>
                <w:lang w:bidi="zh-CN"/>
              </w:rPr>
            </w:pPr>
            <w:r>
              <w:rPr>
                <w:rFonts w:ascii="Times New Roman" w:eastAsia="仿宋" w:hAnsi="仿宋" w:cs="仿宋" w:hint="eastAsia"/>
                <w:sz w:val="20"/>
                <w:lang w:bidi="zh-CN"/>
              </w:rPr>
              <w:t>马克思主义中国化专题研究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37E97B98" w14:textId="6332E6CB" w:rsidR="004A76A6" w:rsidRPr="00571CC4" w:rsidRDefault="004A76A6" w:rsidP="009F63F6">
            <w:pPr>
              <w:pStyle w:val="TableParagraph"/>
              <w:rPr>
                <w:rFonts w:ascii="Times New Roman"/>
                <w:sz w:val="20"/>
                <w:lang w:val="en-US"/>
              </w:rPr>
            </w:pPr>
            <w:r>
              <w:rPr>
                <w:rFonts w:ascii="Times New Roman" w:hint="eastAsia"/>
                <w:sz w:val="20"/>
                <w:lang w:val="en-US"/>
              </w:rPr>
              <w:t>专业必修课</w:t>
            </w:r>
          </w:p>
        </w:tc>
        <w:tc>
          <w:tcPr>
            <w:tcW w:w="1233" w:type="dxa"/>
            <w:gridSpan w:val="3"/>
            <w:tcBorders>
              <w:top w:val="single" w:sz="4" w:space="0" w:color="000000"/>
              <w:left w:val="single" w:sz="4" w:space="0" w:color="000000"/>
              <w:bottom w:val="single" w:sz="4" w:space="0" w:color="000000"/>
              <w:right w:val="single" w:sz="4" w:space="0" w:color="000000"/>
            </w:tcBorders>
          </w:tcPr>
          <w:p w14:paraId="133744AC" w14:textId="32CCEF62" w:rsidR="004A76A6" w:rsidRDefault="004A76A6" w:rsidP="009F63F6">
            <w:pPr>
              <w:pStyle w:val="TableParagraph"/>
              <w:rPr>
                <w:rFonts w:ascii="Times New Roman"/>
                <w:sz w:val="20"/>
                <w:lang w:val="en-US"/>
              </w:rPr>
            </w:pPr>
            <w:r>
              <w:rPr>
                <w:rFonts w:ascii="Times New Roman" w:hint="eastAsia"/>
                <w:sz w:val="20"/>
                <w:lang w:val="en-US"/>
              </w:rPr>
              <w:t>侯天佐</w:t>
            </w:r>
          </w:p>
        </w:tc>
        <w:tc>
          <w:tcPr>
            <w:tcW w:w="895" w:type="dxa"/>
            <w:tcBorders>
              <w:top w:val="single" w:sz="4" w:space="0" w:color="000000"/>
              <w:left w:val="single" w:sz="4" w:space="0" w:color="000000"/>
              <w:bottom w:val="single" w:sz="4" w:space="0" w:color="000000"/>
              <w:right w:val="single" w:sz="4" w:space="0" w:color="000000"/>
            </w:tcBorders>
          </w:tcPr>
          <w:p w14:paraId="4A5234C7" w14:textId="71670CE3" w:rsidR="004A76A6" w:rsidRDefault="008461BD" w:rsidP="009F63F6">
            <w:pPr>
              <w:pStyle w:val="TableParagraph"/>
              <w:rPr>
                <w:rFonts w:ascii="Times New Roman"/>
                <w:sz w:val="20"/>
                <w:lang w:val="en-US"/>
              </w:rPr>
            </w:pPr>
            <w:r>
              <w:rPr>
                <w:rFonts w:ascii="Times New Roman" w:hint="eastAsia"/>
                <w:sz w:val="20"/>
                <w:lang w:val="en-US"/>
              </w:rPr>
              <w:t>副高级</w:t>
            </w:r>
          </w:p>
        </w:tc>
        <w:tc>
          <w:tcPr>
            <w:tcW w:w="567" w:type="dxa"/>
            <w:gridSpan w:val="2"/>
            <w:tcBorders>
              <w:top w:val="single" w:sz="4" w:space="0" w:color="000000"/>
              <w:left w:val="single" w:sz="4" w:space="0" w:color="000000"/>
              <w:bottom w:val="single" w:sz="4" w:space="0" w:color="000000"/>
              <w:right w:val="single" w:sz="4" w:space="0" w:color="000000"/>
            </w:tcBorders>
          </w:tcPr>
          <w:p w14:paraId="4EBF9C45" w14:textId="346171CF" w:rsidR="004A76A6" w:rsidRDefault="008461BD" w:rsidP="009F63F6">
            <w:pPr>
              <w:pStyle w:val="TableParagraph"/>
              <w:rPr>
                <w:rFonts w:ascii="Times New Roman"/>
                <w:sz w:val="20"/>
                <w:lang w:val="en-US"/>
              </w:rPr>
            </w:pPr>
            <w:r>
              <w:rPr>
                <w:rFonts w:ascii="Times New Roman" w:hint="eastAsia"/>
                <w:sz w:val="20"/>
                <w:lang w:val="en-US"/>
              </w:rPr>
              <w:t>2</w:t>
            </w:r>
          </w:p>
        </w:tc>
        <w:tc>
          <w:tcPr>
            <w:tcW w:w="999" w:type="dxa"/>
            <w:gridSpan w:val="2"/>
            <w:tcBorders>
              <w:top w:val="single" w:sz="4" w:space="0" w:color="000000"/>
              <w:left w:val="single" w:sz="4" w:space="0" w:color="000000"/>
              <w:bottom w:val="single" w:sz="4" w:space="0" w:color="000000"/>
              <w:right w:val="single" w:sz="4" w:space="0" w:color="000000"/>
            </w:tcBorders>
          </w:tcPr>
          <w:p w14:paraId="27DAE513" w14:textId="0A0C887E" w:rsidR="004A76A6" w:rsidRPr="002561D0" w:rsidRDefault="008461BD" w:rsidP="009F63F6">
            <w:pPr>
              <w:pStyle w:val="TableParagraph"/>
              <w:rPr>
                <w:rFonts w:ascii="Times New Roman"/>
                <w:sz w:val="20"/>
                <w:lang w:val="en-US"/>
              </w:rPr>
            </w:pPr>
            <w:r>
              <w:rPr>
                <w:rFonts w:ascii="Times New Roman" w:hint="eastAsia"/>
                <w:sz w:val="20"/>
                <w:lang w:val="en-US"/>
              </w:rPr>
              <w:t>中文</w:t>
            </w:r>
          </w:p>
        </w:tc>
      </w:tr>
      <w:tr w:rsidR="009F63F6" w14:paraId="7740B1B0"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19FCCE82" w14:textId="24694CDA" w:rsidR="009F63F6" w:rsidRPr="00980F66" w:rsidRDefault="009F63F6" w:rsidP="00980F66">
            <w:pPr>
              <w:tabs>
                <w:tab w:val="right" w:pos="8278"/>
              </w:tabs>
              <w:jc w:val="center"/>
              <w:rPr>
                <w:rFonts w:ascii="Times New Roman" w:eastAsia="仿宋" w:hAnsi="仿宋" w:cs="仿宋"/>
                <w:sz w:val="20"/>
                <w:lang w:bidi="zh-CN"/>
              </w:rPr>
            </w:pPr>
            <w:r w:rsidRPr="003A3F0A">
              <w:rPr>
                <w:rFonts w:ascii="Times New Roman" w:eastAsia="仿宋" w:hAnsi="仿宋" w:cs="仿宋" w:hint="eastAsia"/>
                <w:sz w:val="20"/>
                <w:lang w:bidi="zh-CN"/>
              </w:rPr>
              <w:t>马克思主义</w:t>
            </w:r>
            <w:r w:rsidR="003444EC">
              <w:rPr>
                <w:rFonts w:ascii="Times New Roman" w:eastAsia="仿宋" w:hAnsi="仿宋" w:cs="仿宋" w:hint="eastAsia"/>
                <w:sz w:val="20"/>
                <w:lang w:bidi="zh-CN"/>
              </w:rPr>
              <w:t>理论前沿问题</w:t>
            </w:r>
            <w:r w:rsidRPr="003A3F0A">
              <w:rPr>
                <w:rFonts w:ascii="Times New Roman" w:eastAsia="仿宋" w:hAnsi="仿宋" w:cs="仿宋" w:hint="eastAsia"/>
                <w:sz w:val="20"/>
              </w:rPr>
              <w:t>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128B114B" w14:textId="00AAA955" w:rsidR="009F63F6" w:rsidRDefault="009F63F6" w:rsidP="009F63F6">
            <w:pPr>
              <w:pStyle w:val="TableParagraph"/>
              <w:rPr>
                <w:rFonts w:ascii="Times New Roman"/>
                <w:sz w:val="20"/>
                <w:lang w:val="en-US"/>
              </w:rPr>
            </w:pPr>
            <w:r w:rsidRPr="00571CC4">
              <w:rPr>
                <w:rFonts w:ascii="Times New Roman" w:hint="eastAsia"/>
                <w:sz w:val="20"/>
                <w:lang w:val="en-US"/>
              </w:rPr>
              <w:t>专业</w:t>
            </w:r>
            <w:r w:rsidR="004A76A6">
              <w:rPr>
                <w:rFonts w:ascii="Times New Roman" w:hint="eastAsia"/>
                <w:sz w:val="20"/>
                <w:lang w:val="en-US"/>
              </w:rPr>
              <w:t>选</w:t>
            </w:r>
            <w:r w:rsidRPr="00571CC4">
              <w:rPr>
                <w:rFonts w:ascii="Times New Roman" w:hint="eastAsia"/>
                <w:sz w:val="20"/>
                <w:lang w:val="en-US"/>
              </w:rPr>
              <w:t>修课</w:t>
            </w:r>
          </w:p>
        </w:tc>
        <w:tc>
          <w:tcPr>
            <w:tcW w:w="1233" w:type="dxa"/>
            <w:gridSpan w:val="3"/>
            <w:tcBorders>
              <w:top w:val="single" w:sz="4" w:space="0" w:color="000000"/>
              <w:left w:val="single" w:sz="4" w:space="0" w:color="000000"/>
              <w:bottom w:val="single" w:sz="4" w:space="0" w:color="000000"/>
              <w:right w:val="single" w:sz="4" w:space="0" w:color="000000"/>
            </w:tcBorders>
          </w:tcPr>
          <w:p w14:paraId="7C232955" w14:textId="54EDA41A" w:rsidR="009F63F6" w:rsidRDefault="009F63F6" w:rsidP="009F63F6">
            <w:pPr>
              <w:pStyle w:val="TableParagraph"/>
              <w:rPr>
                <w:rFonts w:ascii="Times New Roman"/>
                <w:sz w:val="20"/>
                <w:lang w:val="en-US"/>
              </w:rPr>
            </w:pPr>
            <w:r>
              <w:rPr>
                <w:rFonts w:ascii="Times New Roman" w:hint="eastAsia"/>
                <w:sz w:val="20"/>
                <w:lang w:val="en-US"/>
              </w:rPr>
              <w:t>侯天佐</w:t>
            </w:r>
          </w:p>
        </w:tc>
        <w:tc>
          <w:tcPr>
            <w:tcW w:w="895" w:type="dxa"/>
            <w:tcBorders>
              <w:top w:val="single" w:sz="4" w:space="0" w:color="000000"/>
              <w:left w:val="single" w:sz="4" w:space="0" w:color="000000"/>
              <w:bottom w:val="single" w:sz="4" w:space="0" w:color="000000"/>
              <w:right w:val="single" w:sz="4" w:space="0" w:color="000000"/>
            </w:tcBorders>
          </w:tcPr>
          <w:p w14:paraId="6BF59FD5" w14:textId="24AAB95B" w:rsidR="009F63F6" w:rsidRDefault="008461BD" w:rsidP="009F63F6">
            <w:pPr>
              <w:pStyle w:val="TableParagraph"/>
              <w:rPr>
                <w:rFonts w:ascii="Times New Roman"/>
                <w:sz w:val="20"/>
                <w:lang w:val="en-US"/>
              </w:rPr>
            </w:pPr>
            <w:r>
              <w:rPr>
                <w:rFonts w:ascii="Times New Roman" w:hint="eastAsia"/>
                <w:sz w:val="20"/>
                <w:lang w:val="en-US"/>
              </w:rPr>
              <w:t>副高级</w:t>
            </w:r>
          </w:p>
        </w:tc>
        <w:tc>
          <w:tcPr>
            <w:tcW w:w="567" w:type="dxa"/>
            <w:gridSpan w:val="2"/>
            <w:tcBorders>
              <w:top w:val="single" w:sz="4" w:space="0" w:color="000000"/>
              <w:left w:val="single" w:sz="4" w:space="0" w:color="000000"/>
              <w:bottom w:val="single" w:sz="4" w:space="0" w:color="000000"/>
              <w:right w:val="single" w:sz="4" w:space="0" w:color="000000"/>
            </w:tcBorders>
          </w:tcPr>
          <w:p w14:paraId="49019541" w14:textId="06D6BA76" w:rsidR="009F63F6" w:rsidRDefault="008461BD" w:rsidP="009F63F6">
            <w:pPr>
              <w:pStyle w:val="TableParagraph"/>
              <w:rPr>
                <w:rFonts w:ascii="Times New Roman"/>
                <w:sz w:val="20"/>
                <w:lang w:val="en-US"/>
              </w:rPr>
            </w:pPr>
            <w:r>
              <w:rPr>
                <w:rFonts w:ascii="Times New Roman"/>
                <w:sz w:val="20"/>
                <w:lang w:val="en-US"/>
              </w:rPr>
              <w:t>2</w:t>
            </w:r>
          </w:p>
        </w:tc>
        <w:tc>
          <w:tcPr>
            <w:tcW w:w="999" w:type="dxa"/>
            <w:gridSpan w:val="2"/>
            <w:tcBorders>
              <w:top w:val="single" w:sz="4" w:space="0" w:color="000000"/>
              <w:left w:val="single" w:sz="4" w:space="0" w:color="000000"/>
              <w:bottom w:val="single" w:sz="4" w:space="0" w:color="000000"/>
              <w:right w:val="single" w:sz="4" w:space="0" w:color="000000"/>
            </w:tcBorders>
          </w:tcPr>
          <w:p w14:paraId="5CC7C796" w14:textId="470E2C6F" w:rsidR="009F63F6" w:rsidRDefault="009F63F6" w:rsidP="009F63F6">
            <w:pPr>
              <w:pStyle w:val="TableParagraph"/>
              <w:rPr>
                <w:rFonts w:ascii="Times New Roman"/>
                <w:sz w:val="20"/>
                <w:lang w:val="en-US"/>
              </w:rPr>
            </w:pPr>
            <w:r w:rsidRPr="002561D0">
              <w:rPr>
                <w:rFonts w:ascii="Times New Roman" w:hint="eastAsia"/>
                <w:sz w:val="20"/>
                <w:lang w:val="en-US"/>
              </w:rPr>
              <w:t>中文</w:t>
            </w:r>
          </w:p>
        </w:tc>
      </w:tr>
      <w:tr w:rsidR="009F63F6" w14:paraId="1476C690"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558DE4C5" w14:textId="47A44F53" w:rsidR="009F63F6" w:rsidRPr="00980F66" w:rsidRDefault="009F63F6" w:rsidP="00980F66">
            <w:pPr>
              <w:tabs>
                <w:tab w:val="right" w:pos="8278"/>
              </w:tabs>
              <w:jc w:val="center"/>
              <w:rPr>
                <w:rFonts w:ascii="Times New Roman" w:eastAsia="仿宋" w:hAnsi="仿宋" w:cs="仿宋"/>
                <w:sz w:val="20"/>
                <w:lang w:bidi="zh-CN"/>
              </w:rPr>
            </w:pPr>
            <w:r w:rsidRPr="003A3F0A">
              <w:rPr>
                <w:rFonts w:ascii="Times New Roman" w:eastAsia="仿宋" w:hAnsi="仿宋" w:cs="仿宋" w:hint="eastAsia"/>
                <w:sz w:val="20"/>
                <w:lang w:bidi="zh-CN"/>
              </w:rPr>
              <w:t>思想政治教育原理与</w:t>
            </w:r>
            <w:r w:rsidRPr="003A3F0A">
              <w:rPr>
                <w:rFonts w:ascii="Times New Roman" w:eastAsia="仿宋" w:hAnsi="仿宋" w:cs="仿宋" w:hint="eastAsia"/>
                <w:sz w:val="20"/>
              </w:rPr>
              <w:t>方法研究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3F8E30C9" w14:textId="2748B8CF" w:rsidR="009F63F6" w:rsidRDefault="009F63F6" w:rsidP="009F63F6">
            <w:pPr>
              <w:pStyle w:val="TableParagraph"/>
              <w:rPr>
                <w:rFonts w:ascii="Times New Roman"/>
                <w:sz w:val="20"/>
                <w:lang w:val="en-US"/>
              </w:rPr>
            </w:pPr>
            <w:r w:rsidRPr="00571CC4">
              <w:rPr>
                <w:rFonts w:ascii="Times New Roman" w:hint="eastAsia"/>
                <w:sz w:val="20"/>
                <w:lang w:val="en-US"/>
              </w:rPr>
              <w:t>专业必修课</w:t>
            </w:r>
          </w:p>
        </w:tc>
        <w:tc>
          <w:tcPr>
            <w:tcW w:w="1233" w:type="dxa"/>
            <w:gridSpan w:val="3"/>
            <w:tcBorders>
              <w:top w:val="single" w:sz="4" w:space="0" w:color="000000"/>
              <w:left w:val="single" w:sz="4" w:space="0" w:color="000000"/>
              <w:bottom w:val="single" w:sz="4" w:space="0" w:color="000000"/>
              <w:right w:val="single" w:sz="4" w:space="0" w:color="000000"/>
            </w:tcBorders>
          </w:tcPr>
          <w:p w14:paraId="4CF252FB" w14:textId="39955632" w:rsidR="009F63F6" w:rsidRDefault="009F63F6" w:rsidP="007C6F88">
            <w:pPr>
              <w:pStyle w:val="TableParagraph"/>
              <w:ind w:left="0"/>
              <w:rPr>
                <w:rFonts w:ascii="Times New Roman"/>
                <w:sz w:val="20"/>
                <w:lang w:val="en-US"/>
              </w:rPr>
            </w:pPr>
            <w:r>
              <w:rPr>
                <w:rFonts w:ascii="Times New Roman" w:hint="eastAsia"/>
                <w:sz w:val="20"/>
                <w:lang w:val="en-US"/>
              </w:rPr>
              <w:t>储德峰</w:t>
            </w:r>
            <w:r w:rsidR="007C6F88">
              <w:rPr>
                <w:rFonts w:ascii="Times New Roman" w:hint="eastAsia"/>
                <w:sz w:val="20"/>
                <w:lang w:val="en-US"/>
              </w:rPr>
              <w:t>/</w:t>
            </w:r>
            <w:r w:rsidR="007C6F88">
              <w:rPr>
                <w:rFonts w:ascii="Times New Roman" w:hint="eastAsia"/>
                <w:sz w:val="20"/>
                <w:lang w:val="en-US"/>
              </w:rPr>
              <w:t>侯天佐</w:t>
            </w:r>
          </w:p>
        </w:tc>
        <w:tc>
          <w:tcPr>
            <w:tcW w:w="895" w:type="dxa"/>
            <w:tcBorders>
              <w:top w:val="single" w:sz="4" w:space="0" w:color="000000"/>
              <w:left w:val="single" w:sz="4" w:space="0" w:color="000000"/>
              <w:bottom w:val="single" w:sz="4" w:space="0" w:color="000000"/>
              <w:right w:val="single" w:sz="4" w:space="0" w:color="000000"/>
            </w:tcBorders>
          </w:tcPr>
          <w:p w14:paraId="0766375C" w14:textId="69476833" w:rsidR="009F63F6" w:rsidRDefault="007C6F88" w:rsidP="009F63F6">
            <w:pPr>
              <w:pStyle w:val="TableParagraph"/>
              <w:rPr>
                <w:rFonts w:ascii="Times New Roman"/>
                <w:sz w:val="20"/>
                <w:lang w:val="en-US"/>
              </w:rPr>
            </w:pPr>
            <w:r>
              <w:rPr>
                <w:rFonts w:ascii="Times New Roman" w:hint="eastAsia"/>
                <w:sz w:val="20"/>
                <w:lang w:val="en-US"/>
              </w:rPr>
              <w:t>副高级</w:t>
            </w:r>
            <w:r w:rsidR="003A3F0A">
              <w:rPr>
                <w:rFonts w:ascii="Times New Roman" w:hint="eastAsia"/>
                <w:sz w:val="20"/>
                <w:lang w:val="en-US"/>
              </w:rPr>
              <w:t>/</w:t>
            </w:r>
            <w:r w:rsidR="003A3F0A">
              <w:rPr>
                <w:rFonts w:ascii="Times New Roman" w:hint="eastAsia"/>
                <w:sz w:val="20"/>
                <w:lang w:val="en-US"/>
              </w:rPr>
              <w:t>副高级</w:t>
            </w:r>
          </w:p>
        </w:tc>
        <w:tc>
          <w:tcPr>
            <w:tcW w:w="567" w:type="dxa"/>
            <w:gridSpan w:val="2"/>
            <w:tcBorders>
              <w:top w:val="single" w:sz="4" w:space="0" w:color="000000"/>
              <w:left w:val="single" w:sz="4" w:space="0" w:color="000000"/>
              <w:bottom w:val="single" w:sz="4" w:space="0" w:color="000000"/>
              <w:right w:val="single" w:sz="4" w:space="0" w:color="000000"/>
            </w:tcBorders>
          </w:tcPr>
          <w:p w14:paraId="77668588" w14:textId="2D63FD38" w:rsidR="009F63F6" w:rsidRDefault="004A76A6" w:rsidP="009F63F6">
            <w:pPr>
              <w:pStyle w:val="TableParagraph"/>
              <w:rPr>
                <w:rFonts w:ascii="Times New Roman"/>
                <w:sz w:val="20"/>
                <w:lang w:val="en-US"/>
              </w:rPr>
            </w:pPr>
            <w:r>
              <w:rPr>
                <w:rFonts w:ascii="Times New Roman"/>
                <w:sz w:val="20"/>
                <w:lang w:val="en-US"/>
              </w:rPr>
              <w:t>2</w:t>
            </w:r>
          </w:p>
        </w:tc>
        <w:tc>
          <w:tcPr>
            <w:tcW w:w="999" w:type="dxa"/>
            <w:gridSpan w:val="2"/>
            <w:tcBorders>
              <w:top w:val="single" w:sz="4" w:space="0" w:color="000000"/>
              <w:left w:val="single" w:sz="4" w:space="0" w:color="000000"/>
              <w:bottom w:val="single" w:sz="4" w:space="0" w:color="000000"/>
              <w:right w:val="single" w:sz="4" w:space="0" w:color="000000"/>
            </w:tcBorders>
          </w:tcPr>
          <w:p w14:paraId="331DACB1" w14:textId="05CB8B6C" w:rsidR="009F63F6" w:rsidRDefault="009F63F6" w:rsidP="009F63F6">
            <w:pPr>
              <w:pStyle w:val="TableParagraph"/>
              <w:rPr>
                <w:rFonts w:ascii="Times New Roman"/>
                <w:sz w:val="20"/>
                <w:lang w:val="en-US"/>
              </w:rPr>
            </w:pPr>
            <w:r w:rsidRPr="002561D0">
              <w:rPr>
                <w:rFonts w:ascii="Times New Roman" w:hint="eastAsia"/>
                <w:sz w:val="20"/>
                <w:lang w:val="en-US"/>
              </w:rPr>
              <w:t>中文</w:t>
            </w:r>
          </w:p>
        </w:tc>
      </w:tr>
      <w:tr w:rsidR="009F63F6" w14:paraId="7FD79E63"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5BFFA67C" w14:textId="5346AF15" w:rsidR="009F63F6" w:rsidRPr="00980F66" w:rsidRDefault="009F63F6" w:rsidP="00980F66">
            <w:pPr>
              <w:tabs>
                <w:tab w:val="right" w:pos="8278"/>
              </w:tabs>
              <w:jc w:val="center"/>
              <w:rPr>
                <w:rFonts w:ascii="Times New Roman" w:eastAsia="仿宋" w:hAnsi="仿宋" w:cs="仿宋"/>
                <w:sz w:val="20"/>
                <w:lang w:bidi="zh-CN"/>
              </w:rPr>
            </w:pPr>
            <w:r w:rsidRPr="003A3F0A">
              <w:rPr>
                <w:rFonts w:ascii="Times New Roman" w:eastAsia="仿宋" w:hAnsi="仿宋" w:cs="仿宋" w:hint="eastAsia"/>
                <w:sz w:val="20"/>
                <w:lang w:bidi="zh-CN"/>
              </w:rPr>
              <w:t>网络思想政治教育</w:t>
            </w:r>
            <w:r w:rsidRPr="003A3F0A">
              <w:rPr>
                <w:rFonts w:ascii="Times New Roman" w:eastAsia="仿宋" w:hAnsi="仿宋" w:cs="仿宋" w:hint="eastAsia"/>
                <w:sz w:val="20"/>
              </w:rPr>
              <w:t>专题研究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79A2B7DD" w14:textId="2BE69DF0" w:rsidR="009F63F6" w:rsidRDefault="009F63F6" w:rsidP="009F63F6">
            <w:pPr>
              <w:pStyle w:val="TableParagraph"/>
              <w:rPr>
                <w:rFonts w:ascii="Times New Roman"/>
                <w:sz w:val="20"/>
                <w:lang w:val="en-US"/>
              </w:rPr>
            </w:pPr>
            <w:r w:rsidRPr="00571CC4">
              <w:rPr>
                <w:rFonts w:ascii="Times New Roman" w:hint="eastAsia"/>
                <w:sz w:val="20"/>
                <w:lang w:val="en-US"/>
              </w:rPr>
              <w:t>专业必修课</w:t>
            </w:r>
          </w:p>
        </w:tc>
        <w:tc>
          <w:tcPr>
            <w:tcW w:w="1233" w:type="dxa"/>
            <w:gridSpan w:val="3"/>
            <w:tcBorders>
              <w:top w:val="single" w:sz="4" w:space="0" w:color="000000"/>
              <w:left w:val="single" w:sz="4" w:space="0" w:color="000000"/>
              <w:bottom w:val="single" w:sz="4" w:space="0" w:color="000000"/>
              <w:right w:val="single" w:sz="4" w:space="0" w:color="000000"/>
            </w:tcBorders>
          </w:tcPr>
          <w:p w14:paraId="72748ACC" w14:textId="171AA430" w:rsidR="009F63F6" w:rsidRDefault="009F63F6" w:rsidP="009F63F6">
            <w:pPr>
              <w:pStyle w:val="TableParagraph"/>
              <w:rPr>
                <w:rFonts w:ascii="Times New Roman"/>
                <w:sz w:val="20"/>
                <w:lang w:val="en-US"/>
              </w:rPr>
            </w:pPr>
            <w:r>
              <w:rPr>
                <w:rFonts w:ascii="Times New Roman" w:hint="eastAsia"/>
                <w:sz w:val="20"/>
                <w:lang w:val="en-US"/>
              </w:rPr>
              <w:t>徐世甫</w:t>
            </w:r>
          </w:p>
        </w:tc>
        <w:tc>
          <w:tcPr>
            <w:tcW w:w="895" w:type="dxa"/>
            <w:tcBorders>
              <w:top w:val="single" w:sz="4" w:space="0" w:color="000000"/>
              <w:left w:val="single" w:sz="4" w:space="0" w:color="000000"/>
              <w:bottom w:val="single" w:sz="4" w:space="0" w:color="000000"/>
              <w:right w:val="single" w:sz="4" w:space="0" w:color="000000"/>
            </w:tcBorders>
          </w:tcPr>
          <w:p w14:paraId="7BFDBB80" w14:textId="53F68450" w:rsidR="009F63F6" w:rsidRDefault="003A3F0A" w:rsidP="009F63F6">
            <w:pPr>
              <w:pStyle w:val="TableParagraph"/>
              <w:rPr>
                <w:rFonts w:ascii="Times New Roman"/>
                <w:sz w:val="20"/>
                <w:lang w:val="en-US"/>
              </w:rPr>
            </w:pPr>
            <w:r>
              <w:rPr>
                <w:rFonts w:ascii="Times New Roman" w:hint="eastAsia"/>
                <w:sz w:val="20"/>
                <w:lang w:val="en-US"/>
              </w:rPr>
              <w:t>正高级</w:t>
            </w:r>
          </w:p>
        </w:tc>
        <w:tc>
          <w:tcPr>
            <w:tcW w:w="567" w:type="dxa"/>
            <w:gridSpan w:val="2"/>
            <w:tcBorders>
              <w:top w:val="single" w:sz="4" w:space="0" w:color="000000"/>
              <w:left w:val="single" w:sz="4" w:space="0" w:color="000000"/>
              <w:bottom w:val="single" w:sz="4" w:space="0" w:color="000000"/>
              <w:right w:val="single" w:sz="4" w:space="0" w:color="000000"/>
            </w:tcBorders>
          </w:tcPr>
          <w:p w14:paraId="500F2665" w14:textId="394CE77A" w:rsidR="009F63F6" w:rsidRDefault="004A76A6" w:rsidP="009F63F6">
            <w:pPr>
              <w:pStyle w:val="TableParagraph"/>
              <w:rPr>
                <w:rFonts w:ascii="Times New Roman"/>
                <w:sz w:val="20"/>
                <w:lang w:val="en-US"/>
              </w:rPr>
            </w:pPr>
            <w:r>
              <w:rPr>
                <w:rFonts w:ascii="Times New Roman"/>
                <w:sz w:val="20"/>
                <w:lang w:val="en-US"/>
              </w:rPr>
              <w:t>2</w:t>
            </w:r>
          </w:p>
        </w:tc>
        <w:tc>
          <w:tcPr>
            <w:tcW w:w="999" w:type="dxa"/>
            <w:gridSpan w:val="2"/>
            <w:tcBorders>
              <w:top w:val="single" w:sz="4" w:space="0" w:color="000000"/>
              <w:left w:val="single" w:sz="4" w:space="0" w:color="000000"/>
              <w:bottom w:val="single" w:sz="4" w:space="0" w:color="000000"/>
              <w:right w:val="single" w:sz="4" w:space="0" w:color="000000"/>
            </w:tcBorders>
          </w:tcPr>
          <w:p w14:paraId="7040C522" w14:textId="6CB073B1" w:rsidR="009F63F6" w:rsidRDefault="009F63F6" w:rsidP="009F63F6">
            <w:pPr>
              <w:pStyle w:val="TableParagraph"/>
              <w:rPr>
                <w:rFonts w:ascii="Times New Roman"/>
                <w:sz w:val="20"/>
                <w:lang w:val="en-US"/>
              </w:rPr>
            </w:pPr>
            <w:r w:rsidRPr="002561D0">
              <w:rPr>
                <w:rFonts w:ascii="Times New Roman" w:hint="eastAsia"/>
                <w:sz w:val="20"/>
                <w:lang w:val="en-US"/>
              </w:rPr>
              <w:t>中文</w:t>
            </w:r>
          </w:p>
        </w:tc>
      </w:tr>
      <w:tr w:rsidR="004A76A6" w14:paraId="26600B47"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431F1C2C" w14:textId="508FB6B7" w:rsidR="004A76A6" w:rsidRPr="003A3F0A" w:rsidRDefault="004A76A6" w:rsidP="00980F66">
            <w:pPr>
              <w:tabs>
                <w:tab w:val="right" w:pos="8278"/>
              </w:tabs>
              <w:jc w:val="center"/>
              <w:rPr>
                <w:rFonts w:ascii="Times New Roman" w:eastAsia="仿宋" w:hAnsi="仿宋" w:cs="仿宋"/>
                <w:sz w:val="20"/>
                <w:lang w:bidi="zh-CN"/>
              </w:rPr>
            </w:pPr>
            <w:r>
              <w:rPr>
                <w:rFonts w:ascii="Times New Roman" w:eastAsia="仿宋" w:hAnsi="仿宋" w:cs="仿宋" w:hint="eastAsia"/>
                <w:sz w:val="20"/>
                <w:lang w:bidi="zh-CN"/>
              </w:rPr>
              <w:t>社会发展与社会治理现代化</w:t>
            </w:r>
            <w:r w:rsidR="008461BD">
              <w:rPr>
                <w:rFonts w:ascii="Times New Roman" w:eastAsia="仿宋" w:hAnsi="仿宋" w:cs="仿宋" w:hint="eastAsia"/>
                <w:sz w:val="20"/>
                <w:lang w:bidi="zh-CN"/>
              </w:rPr>
              <w:t>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1B889AAE" w14:textId="63A48B34" w:rsidR="004A76A6" w:rsidRPr="00571CC4" w:rsidRDefault="004A76A6" w:rsidP="009F63F6">
            <w:pPr>
              <w:pStyle w:val="TableParagraph"/>
              <w:rPr>
                <w:rFonts w:ascii="Times New Roman"/>
                <w:sz w:val="20"/>
                <w:lang w:val="en-US"/>
              </w:rPr>
            </w:pPr>
            <w:r>
              <w:rPr>
                <w:rFonts w:ascii="Times New Roman" w:hint="eastAsia"/>
                <w:sz w:val="20"/>
                <w:lang w:val="en-US"/>
              </w:rPr>
              <w:t>专业必修</w:t>
            </w:r>
            <w:r w:rsidR="008461BD">
              <w:rPr>
                <w:rFonts w:ascii="Times New Roman" w:hint="eastAsia"/>
                <w:sz w:val="20"/>
                <w:lang w:val="en-US"/>
              </w:rPr>
              <w:t>课</w:t>
            </w:r>
          </w:p>
        </w:tc>
        <w:tc>
          <w:tcPr>
            <w:tcW w:w="1233" w:type="dxa"/>
            <w:gridSpan w:val="3"/>
            <w:tcBorders>
              <w:top w:val="single" w:sz="4" w:space="0" w:color="000000"/>
              <w:left w:val="single" w:sz="4" w:space="0" w:color="000000"/>
              <w:bottom w:val="single" w:sz="4" w:space="0" w:color="000000"/>
              <w:right w:val="single" w:sz="4" w:space="0" w:color="000000"/>
            </w:tcBorders>
          </w:tcPr>
          <w:p w14:paraId="62A2BEC1" w14:textId="5530E444" w:rsidR="004A76A6" w:rsidRDefault="004A76A6" w:rsidP="009F63F6">
            <w:pPr>
              <w:pStyle w:val="TableParagraph"/>
              <w:rPr>
                <w:rFonts w:ascii="Times New Roman"/>
                <w:sz w:val="20"/>
                <w:lang w:val="en-US"/>
              </w:rPr>
            </w:pPr>
            <w:r>
              <w:rPr>
                <w:rFonts w:ascii="Times New Roman" w:hint="eastAsia"/>
                <w:sz w:val="20"/>
                <w:lang w:val="en-US"/>
              </w:rPr>
              <w:t>杨俊一</w:t>
            </w:r>
          </w:p>
        </w:tc>
        <w:tc>
          <w:tcPr>
            <w:tcW w:w="895" w:type="dxa"/>
            <w:tcBorders>
              <w:top w:val="single" w:sz="4" w:space="0" w:color="000000"/>
              <w:left w:val="single" w:sz="4" w:space="0" w:color="000000"/>
              <w:bottom w:val="single" w:sz="4" w:space="0" w:color="000000"/>
              <w:right w:val="single" w:sz="4" w:space="0" w:color="000000"/>
            </w:tcBorders>
          </w:tcPr>
          <w:p w14:paraId="187CDF23" w14:textId="4495A9A8" w:rsidR="004A76A6" w:rsidRDefault="008461BD" w:rsidP="009F63F6">
            <w:pPr>
              <w:pStyle w:val="TableParagraph"/>
              <w:rPr>
                <w:rFonts w:ascii="Times New Roman"/>
                <w:sz w:val="20"/>
                <w:lang w:val="en-US"/>
              </w:rPr>
            </w:pPr>
            <w:r>
              <w:rPr>
                <w:rFonts w:ascii="Times New Roman" w:hint="eastAsia"/>
                <w:sz w:val="20"/>
                <w:lang w:val="en-US"/>
              </w:rPr>
              <w:t>正高级</w:t>
            </w:r>
          </w:p>
        </w:tc>
        <w:tc>
          <w:tcPr>
            <w:tcW w:w="567" w:type="dxa"/>
            <w:gridSpan w:val="2"/>
            <w:tcBorders>
              <w:top w:val="single" w:sz="4" w:space="0" w:color="000000"/>
              <w:left w:val="single" w:sz="4" w:space="0" w:color="000000"/>
              <w:bottom w:val="single" w:sz="4" w:space="0" w:color="000000"/>
              <w:right w:val="single" w:sz="4" w:space="0" w:color="000000"/>
            </w:tcBorders>
          </w:tcPr>
          <w:p w14:paraId="09890035" w14:textId="4FB1EAD4" w:rsidR="004A76A6" w:rsidRDefault="004A76A6" w:rsidP="009F63F6">
            <w:pPr>
              <w:pStyle w:val="TableParagraph"/>
              <w:rPr>
                <w:rFonts w:ascii="Times New Roman"/>
                <w:sz w:val="20"/>
                <w:lang w:val="en-US"/>
              </w:rPr>
            </w:pPr>
            <w:r>
              <w:rPr>
                <w:rFonts w:ascii="Times New Roman" w:hint="eastAsia"/>
                <w:sz w:val="20"/>
                <w:lang w:val="en-US"/>
              </w:rPr>
              <w:t>2</w:t>
            </w:r>
          </w:p>
        </w:tc>
        <w:tc>
          <w:tcPr>
            <w:tcW w:w="999" w:type="dxa"/>
            <w:gridSpan w:val="2"/>
            <w:tcBorders>
              <w:top w:val="single" w:sz="4" w:space="0" w:color="000000"/>
              <w:left w:val="single" w:sz="4" w:space="0" w:color="000000"/>
              <w:bottom w:val="single" w:sz="4" w:space="0" w:color="000000"/>
              <w:right w:val="single" w:sz="4" w:space="0" w:color="000000"/>
            </w:tcBorders>
          </w:tcPr>
          <w:p w14:paraId="67D9B776" w14:textId="1DDCEECA" w:rsidR="004A76A6" w:rsidRPr="002561D0" w:rsidRDefault="008461BD" w:rsidP="009F63F6">
            <w:pPr>
              <w:pStyle w:val="TableParagraph"/>
              <w:rPr>
                <w:rFonts w:ascii="Times New Roman"/>
                <w:sz w:val="20"/>
                <w:lang w:val="en-US"/>
              </w:rPr>
            </w:pPr>
            <w:r>
              <w:rPr>
                <w:rFonts w:ascii="Times New Roman" w:hint="eastAsia"/>
                <w:sz w:val="20"/>
                <w:lang w:val="en-US"/>
              </w:rPr>
              <w:t>中文</w:t>
            </w:r>
          </w:p>
        </w:tc>
      </w:tr>
      <w:tr w:rsidR="009F63F6" w14:paraId="6A8E5045"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4B92F400" w14:textId="7FF6DE83" w:rsidR="009F63F6" w:rsidRPr="00980F66" w:rsidRDefault="009F63F6" w:rsidP="00980F66">
            <w:pPr>
              <w:snapToGrid w:val="0"/>
              <w:jc w:val="center"/>
              <w:rPr>
                <w:rFonts w:ascii="Times New Roman" w:eastAsia="仿宋" w:hAnsi="仿宋" w:cs="仿宋"/>
                <w:sz w:val="20"/>
                <w:lang w:bidi="zh-CN"/>
              </w:rPr>
            </w:pPr>
            <w:r w:rsidRPr="009F63F6">
              <w:rPr>
                <w:rFonts w:ascii="Times New Roman" w:eastAsia="仿宋" w:hAnsi="仿宋" w:cs="仿宋" w:hint="eastAsia"/>
                <w:sz w:val="20"/>
                <w:lang w:bidi="zh-CN"/>
              </w:rPr>
              <w:t>马克思主义基本原理</w:t>
            </w:r>
            <w:r w:rsidRPr="009F63F6">
              <w:rPr>
                <w:rFonts w:ascii="Times New Roman" w:eastAsia="仿宋" w:hAnsi="仿宋" w:cs="仿宋" w:hint="eastAsia"/>
                <w:sz w:val="20"/>
              </w:rPr>
              <w:t>专题研究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5FA77F43" w14:textId="39796C9E" w:rsidR="009F63F6" w:rsidRPr="00571CC4" w:rsidRDefault="004A76A6" w:rsidP="009F63F6">
            <w:pPr>
              <w:pStyle w:val="TableParagraph"/>
              <w:rPr>
                <w:rFonts w:ascii="Times New Roman"/>
                <w:sz w:val="20"/>
                <w:lang w:val="en-US"/>
              </w:rPr>
            </w:pPr>
            <w:r>
              <w:rPr>
                <w:rFonts w:ascii="Times New Roman" w:hint="eastAsia"/>
                <w:sz w:val="20"/>
                <w:lang w:val="en-US"/>
              </w:rPr>
              <w:t>核心课程</w:t>
            </w:r>
          </w:p>
        </w:tc>
        <w:tc>
          <w:tcPr>
            <w:tcW w:w="1233" w:type="dxa"/>
            <w:gridSpan w:val="3"/>
            <w:tcBorders>
              <w:top w:val="single" w:sz="4" w:space="0" w:color="000000"/>
              <w:left w:val="single" w:sz="4" w:space="0" w:color="000000"/>
              <w:bottom w:val="single" w:sz="4" w:space="0" w:color="000000"/>
              <w:right w:val="single" w:sz="4" w:space="0" w:color="000000"/>
            </w:tcBorders>
          </w:tcPr>
          <w:p w14:paraId="37CA1052" w14:textId="5852C84B" w:rsidR="009F63F6" w:rsidRDefault="004A76A6" w:rsidP="004A76A6">
            <w:pPr>
              <w:pStyle w:val="TableParagraph"/>
              <w:ind w:left="0"/>
              <w:rPr>
                <w:rFonts w:ascii="Times New Roman"/>
                <w:sz w:val="20"/>
                <w:lang w:val="en-US"/>
              </w:rPr>
            </w:pPr>
            <w:r>
              <w:rPr>
                <w:rFonts w:ascii="Times New Roman" w:hint="eastAsia"/>
                <w:sz w:val="20"/>
                <w:lang w:val="en-US"/>
              </w:rPr>
              <w:t>刘会强</w:t>
            </w:r>
          </w:p>
        </w:tc>
        <w:tc>
          <w:tcPr>
            <w:tcW w:w="895" w:type="dxa"/>
            <w:tcBorders>
              <w:top w:val="single" w:sz="4" w:space="0" w:color="000000"/>
              <w:left w:val="single" w:sz="4" w:space="0" w:color="000000"/>
              <w:bottom w:val="single" w:sz="4" w:space="0" w:color="000000"/>
              <w:right w:val="single" w:sz="4" w:space="0" w:color="000000"/>
            </w:tcBorders>
          </w:tcPr>
          <w:p w14:paraId="5DE0F19B" w14:textId="333ED671" w:rsidR="009F63F6" w:rsidRDefault="003A3F0A" w:rsidP="009F63F6">
            <w:pPr>
              <w:pStyle w:val="TableParagraph"/>
              <w:rPr>
                <w:rFonts w:ascii="Times New Roman"/>
                <w:sz w:val="20"/>
                <w:lang w:val="en-US"/>
              </w:rPr>
            </w:pPr>
            <w:r>
              <w:rPr>
                <w:rFonts w:ascii="Times New Roman" w:hint="eastAsia"/>
                <w:sz w:val="20"/>
                <w:lang w:val="en-US"/>
              </w:rPr>
              <w:t>正高级</w:t>
            </w:r>
          </w:p>
        </w:tc>
        <w:tc>
          <w:tcPr>
            <w:tcW w:w="567" w:type="dxa"/>
            <w:gridSpan w:val="2"/>
            <w:tcBorders>
              <w:top w:val="single" w:sz="4" w:space="0" w:color="000000"/>
              <w:left w:val="single" w:sz="4" w:space="0" w:color="000000"/>
              <w:bottom w:val="single" w:sz="4" w:space="0" w:color="000000"/>
              <w:right w:val="single" w:sz="4" w:space="0" w:color="000000"/>
            </w:tcBorders>
          </w:tcPr>
          <w:p w14:paraId="19A19CA8" w14:textId="040D6158" w:rsidR="009F63F6" w:rsidRDefault="004A76A6" w:rsidP="009F63F6">
            <w:pPr>
              <w:pStyle w:val="TableParagraph"/>
              <w:rPr>
                <w:rFonts w:ascii="Times New Roman"/>
                <w:sz w:val="20"/>
                <w:lang w:val="en-US"/>
              </w:rPr>
            </w:pPr>
            <w:r>
              <w:rPr>
                <w:rFonts w:ascii="Times New Roman"/>
                <w:sz w:val="20"/>
                <w:lang w:val="en-US"/>
              </w:rPr>
              <w:t>2</w:t>
            </w:r>
          </w:p>
        </w:tc>
        <w:tc>
          <w:tcPr>
            <w:tcW w:w="999" w:type="dxa"/>
            <w:gridSpan w:val="2"/>
            <w:tcBorders>
              <w:top w:val="single" w:sz="4" w:space="0" w:color="000000"/>
              <w:left w:val="single" w:sz="4" w:space="0" w:color="000000"/>
              <w:bottom w:val="single" w:sz="4" w:space="0" w:color="000000"/>
              <w:right w:val="single" w:sz="4" w:space="0" w:color="000000"/>
            </w:tcBorders>
          </w:tcPr>
          <w:p w14:paraId="6803883C" w14:textId="3B41E8AF" w:rsidR="009F63F6" w:rsidRDefault="009F63F6" w:rsidP="009F63F6">
            <w:pPr>
              <w:pStyle w:val="TableParagraph"/>
              <w:rPr>
                <w:rFonts w:ascii="Times New Roman"/>
                <w:sz w:val="20"/>
                <w:lang w:val="en-US"/>
              </w:rPr>
            </w:pPr>
            <w:r w:rsidRPr="002561D0">
              <w:rPr>
                <w:rFonts w:ascii="Times New Roman" w:hint="eastAsia"/>
                <w:sz w:val="20"/>
                <w:lang w:val="en-US"/>
              </w:rPr>
              <w:t>中文</w:t>
            </w:r>
          </w:p>
        </w:tc>
      </w:tr>
      <w:tr w:rsidR="009F63F6" w14:paraId="32EDE39F"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7C75A734" w14:textId="3CC3476B" w:rsidR="009F63F6" w:rsidRPr="00980F66" w:rsidRDefault="009F63F6" w:rsidP="00980F66">
            <w:pPr>
              <w:snapToGrid w:val="0"/>
              <w:jc w:val="center"/>
              <w:rPr>
                <w:rFonts w:ascii="Times New Roman" w:eastAsia="仿宋" w:hAnsi="仿宋" w:cs="仿宋"/>
                <w:sz w:val="20"/>
                <w:lang w:bidi="zh-CN"/>
              </w:rPr>
            </w:pPr>
            <w:r w:rsidRPr="009F63F6">
              <w:rPr>
                <w:rFonts w:ascii="Times New Roman" w:eastAsia="仿宋" w:hAnsi="仿宋" w:cs="仿宋" w:hint="eastAsia"/>
                <w:sz w:val="20"/>
                <w:lang w:bidi="zh-CN"/>
              </w:rPr>
              <w:t>马克思主义发展史</w:t>
            </w:r>
            <w:r w:rsidRPr="009F63F6">
              <w:rPr>
                <w:rFonts w:ascii="Times New Roman" w:eastAsia="仿宋" w:hAnsi="仿宋" w:cs="仿宋" w:hint="eastAsia"/>
                <w:sz w:val="20"/>
              </w:rPr>
              <w:t>专题研究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489C73EB" w14:textId="7326F7C9" w:rsidR="009F63F6" w:rsidRPr="00571CC4" w:rsidRDefault="004A76A6" w:rsidP="009F63F6">
            <w:pPr>
              <w:pStyle w:val="TableParagraph"/>
              <w:rPr>
                <w:rFonts w:ascii="Times New Roman"/>
                <w:sz w:val="20"/>
                <w:lang w:val="en-US"/>
              </w:rPr>
            </w:pPr>
            <w:r>
              <w:rPr>
                <w:rFonts w:ascii="Times New Roman" w:hint="eastAsia"/>
                <w:sz w:val="20"/>
                <w:lang w:val="en-US"/>
              </w:rPr>
              <w:t>核心课程</w:t>
            </w:r>
          </w:p>
        </w:tc>
        <w:tc>
          <w:tcPr>
            <w:tcW w:w="1233" w:type="dxa"/>
            <w:gridSpan w:val="3"/>
            <w:tcBorders>
              <w:top w:val="single" w:sz="4" w:space="0" w:color="000000"/>
              <w:left w:val="single" w:sz="4" w:space="0" w:color="000000"/>
              <w:bottom w:val="single" w:sz="4" w:space="0" w:color="000000"/>
              <w:right w:val="single" w:sz="4" w:space="0" w:color="000000"/>
            </w:tcBorders>
          </w:tcPr>
          <w:p w14:paraId="3517EC4B" w14:textId="0D3C1C69" w:rsidR="009F63F6" w:rsidRDefault="009F63F6" w:rsidP="009F63F6">
            <w:pPr>
              <w:pStyle w:val="TableParagraph"/>
              <w:rPr>
                <w:rFonts w:ascii="Times New Roman"/>
                <w:sz w:val="20"/>
                <w:lang w:val="en-US"/>
              </w:rPr>
            </w:pPr>
            <w:r>
              <w:rPr>
                <w:rFonts w:ascii="Times New Roman" w:hint="eastAsia"/>
                <w:sz w:val="20"/>
                <w:lang w:val="en-US"/>
              </w:rPr>
              <w:t>徐俊峰</w:t>
            </w:r>
          </w:p>
        </w:tc>
        <w:tc>
          <w:tcPr>
            <w:tcW w:w="895" w:type="dxa"/>
            <w:tcBorders>
              <w:top w:val="single" w:sz="4" w:space="0" w:color="000000"/>
              <w:left w:val="single" w:sz="4" w:space="0" w:color="000000"/>
              <w:bottom w:val="single" w:sz="4" w:space="0" w:color="000000"/>
              <w:right w:val="single" w:sz="4" w:space="0" w:color="000000"/>
            </w:tcBorders>
          </w:tcPr>
          <w:p w14:paraId="71D0BEA1" w14:textId="3F4091C3" w:rsidR="009F63F6" w:rsidRDefault="007C6F88" w:rsidP="009F63F6">
            <w:pPr>
              <w:pStyle w:val="TableParagraph"/>
              <w:rPr>
                <w:rFonts w:ascii="Times New Roman"/>
                <w:sz w:val="20"/>
                <w:lang w:val="en-US"/>
              </w:rPr>
            </w:pPr>
            <w:r>
              <w:rPr>
                <w:rFonts w:ascii="Times New Roman" w:hint="eastAsia"/>
                <w:sz w:val="20"/>
                <w:lang w:val="en-US"/>
              </w:rPr>
              <w:t>副高级</w:t>
            </w:r>
          </w:p>
        </w:tc>
        <w:tc>
          <w:tcPr>
            <w:tcW w:w="567" w:type="dxa"/>
            <w:gridSpan w:val="2"/>
            <w:tcBorders>
              <w:top w:val="single" w:sz="4" w:space="0" w:color="000000"/>
              <w:left w:val="single" w:sz="4" w:space="0" w:color="000000"/>
              <w:bottom w:val="single" w:sz="4" w:space="0" w:color="000000"/>
              <w:right w:val="single" w:sz="4" w:space="0" w:color="000000"/>
            </w:tcBorders>
          </w:tcPr>
          <w:p w14:paraId="702E07F8" w14:textId="74707582" w:rsidR="009F63F6" w:rsidRDefault="004A76A6" w:rsidP="009F63F6">
            <w:pPr>
              <w:pStyle w:val="TableParagraph"/>
              <w:rPr>
                <w:rFonts w:ascii="Times New Roman"/>
                <w:sz w:val="20"/>
                <w:lang w:val="en-US"/>
              </w:rPr>
            </w:pPr>
            <w:r>
              <w:rPr>
                <w:rFonts w:ascii="Times New Roman"/>
                <w:sz w:val="20"/>
                <w:lang w:val="en-US"/>
              </w:rPr>
              <w:t>2</w:t>
            </w:r>
          </w:p>
        </w:tc>
        <w:tc>
          <w:tcPr>
            <w:tcW w:w="999" w:type="dxa"/>
            <w:gridSpan w:val="2"/>
            <w:tcBorders>
              <w:top w:val="single" w:sz="4" w:space="0" w:color="000000"/>
              <w:left w:val="single" w:sz="4" w:space="0" w:color="000000"/>
              <w:bottom w:val="single" w:sz="4" w:space="0" w:color="000000"/>
              <w:right w:val="single" w:sz="4" w:space="0" w:color="000000"/>
            </w:tcBorders>
          </w:tcPr>
          <w:p w14:paraId="30F49B13" w14:textId="6A88448F" w:rsidR="009F63F6" w:rsidRDefault="009F63F6" w:rsidP="009F63F6">
            <w:pPr>
              <w:pStyle w:val="TableParagraph"/>
              <w:rPr>
                <w:rFonts w:ascii="Times New Roman"/>
                <w:sz w:val="20"/>
                <w:lang w:val="en-US"/>
              </w:rPr>
            </w:pPr>
            <w:r w:rsidRPr="002561D0">
              <w:rPr>
                <w:rFonts w:ascii="Times New Roman" w:hint="eastAsia"/>
                <w:sz w:val="20"/>
                <w:lang w:val="en-US"/>
              </w:rPr>
              <w:t>中文</w:t>
            </w:r>
          </w:p>
        </w:tc>
      </w:tr>
      <w:tr w:rsidR="004A76A6" w14:paraId="32B2D0B7"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4CB5B1B8" w14:textId="174D4D43" w:rsidR="004A76A6" w:rsidRPr="009F63F6" w:rsidRDefault="004A76A6" w:rsidP="00980F66">
            <w:pPr>
              <w:snapToGrid w:val="0"/>
              <w:jc w:val="center"/>
              <w:rPr>
                <w:rFonts w:ascii="Times New Roman" w:eastAsia="仿宋" w:hAnsi="仿宋" w:cs="仿宋"/>
                <w:sz w:val="20"/>
                <w:lang w:bidi="zh-CN"/>
              </w:rPr>
            </w:pPr>
            <w:r>
              <w:rPr>
                <w:rFonts w:ascii="Times New Roman" w:eastAsia="仿宋" w:hAnsi="仿宋" w:cs="仿宋" w:hint="eastAsia"/>
                <w:sz w:val="20"/>
                <w:lang w:bidi="zh-CN"/>
              </w:rPr>
              <w:t>2</w:t>
            </w:r>
            <w:r>
              <w:rPr>
                <w:rFonts w:ascii="Times New Roman" w:eastAsia="仿宋" w:hAnsi="仿宋" w:cs="仿宋"/>
                <w:sz w:val="20"/>
                <w:lang w:bidi="zh-CN"/>
              </w:rPr>
              <w:t>1</w:t>
            </w:r>
            <w:r>
              <w:rPr>
                <w:rFonts w:ascii="Times New Roman" w:eastAsia="仿宋" w:hAnsi="仿宋" w:cs="仿宋" w:hint="eastAsia"/>
                <w:sz w:val="20"/>
                <w:lang w:bidi="zh-CN"/>
              </w:rPr>
              <w:t>世纪马克思主义前沿问题研究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716FABAB" w14:textId="22CAE451" w:rsidR="004A76A6" w:rsidRDefault="004A76A6" w:rsidP="009F63F6">
            <w:pPr>
              <w:pStyle w:val="TableParagraph"/>
              <w:rPr>
                <w:rFonts w:ascii="Times New Roman"/>
                <w:sz w:val="20"/>
                <w:lang w:val="en-US"/>
              </w:rPr>
            </w:pPr>
            <w:r>
              <w:rPr>
                <w:rFonts w:ascii="Times New Roman" w:hint="eastAsia"/>
                <w:sz w:val="20"/>
                <w:lang w:val="en-US"/>
              </w:rPr>
              <w:t>核心课程</w:t>
            </w:r>
          </w:p>
        </w:tc>
        <w:tc>
          <w:tcPr>
            <w:tcW w:w="1233" w:type="dxa"/>
            <w:gridSpan w:val="3"/>
            <w:tcBorders>
              <w:top w:val="single" w:sz="4" w:space="0" w:color="000000"/>
              <w:left w:val="single" w:sz="4" w:space="0" w:color="000000"/>
              <w:bottom w:val="single" w:sz="4" w:space="0" w:color="000000"/>
              <w:right w:val="single" w:sz="4" w:space="0" w:color="000000"/>
            </w:tcBorders>
          </w:tcPr>
          <w:p w14:paraId="6419B86E" w14:textId="5C01816C" w:rsidR="004A76A6" w:rsidRDefault="004A76A6" w:rsidP="009F63F6">
            <w:pPr>
              <w:pStyle w:val="TableParagraph"/>
              <w:rPr>
                <w:rFonts w:ascii="Times New Roman"/>
                <w:sz w:val="20"/>
                <w:lang w:val="en-US"/>
              </w:rPr>
            </w:pPr>
            <w:r>
              <w:rPr>
                <w:rFonts w:ascii="Times New Roman" w:hint="eastAsia"/>
                <w:sz w:val="20"/>
                <w:lang w:val="en-US"/>
              </w:rPr>
              <w:t>徐世甫</w:t>
            </w:r>
          </w:p>
        </w:tc>
        <w:tc>
          <w:tcPr>
            <w:tcW w:w="895" w:type="dxa"/>
            <w:tcBorders>
              <w:top w:val="single" w:sz="4" w:space="0" w:color="000000"/>
              <w:left w:val="single" w:sz="4" w:space="0" w:color="000000"/>
              <w:bottom w:val="single" w:sz="4" w:space="0" w:color="000000"/>
              <w:right w:val="single" w:sz="4" w:space="0" w:color="000000"/>
            </w:tcBorders>
          </w:tcPr>
          <w:p w14:paraId="49C530CC" w14:textId="3C9A6474" w:rsidR="004A76A6" w:rsidRDefault="008461BD" w:rsidP="009F63F6">
            <w:pPr>
              <w:pStyle w:val="TableParagraph"/>
              <w:rPr>
                <w:rFonts w:ascii="Times New Roman"/>
                <w:sz w:val="20"/>
                <w:lang w:val="en-US"/>
              </w:rPr>
            </w:pPr>
            <w:r>
              <w:rPr>
                <w:rFonts w:ascii="Times New Roman" w:hint="eastAsia"/>
                <w:sz w:val="20"/>
                <w:lang w:val="en-US"/>
              </w:rPr>
              <w:t>正高级</w:t>
            </w:r>
          </w:p>
        </w:tc>
        <w:tc>
          <w:tcPr>
            <w:tcW w:w="567" w:type="dxa"/>
            <w:gridSpan w:val="2"/>
            <w:tcBorders>
              <w:top w:val="single" w:sz="4" w:space="0" w:color="000000"/>
              <w:left w:val="single" w:sz="4" w:space="0" w:color="000000"/>
              <w:bottom w:val="single" w:sz="4" w:space="0" w:color="000000"/>
              <w:right w:val="single" w:sz="4" w:space="0" w:color="000000"/>
            </w:tcBorders>
          </w:tcPr>
          <w:p w14:paraId="2CEDDDF9" w14:textId="5CA5B444" w:rsidR="004A76A6" w:rsidRDefault="004A76A6" w:rsidP="009F63F6">
            <w:pPr>
              <w:pStyle w:val="TableParagraph"/>
              <w:rPr>
                <w:rFonts w:ascii="Times New Roman"/>
                <w:sz w:val="20"/>
                <w:lang w:val="en-US"/>
              </w:rPr>
            </w:pPr>
            <w:r>
              <w:rPr>
                <w:rFonts w:ascii="Times New Roman" w:hint="eastAsia"/>
                <w:sz w:val="20"/>
                <w:lang w:val="en-US"/>
              </w:rPr>
              <w:t>2</w:t>
            </w:r>
          </w:p>
        </w:tc>
        <w:tc>
          <w:tcPr>
            <w:tcW w:w="999" w:type="dxa"/>
            <w:gridSpan w:val="2"/>
            <w:tcBorders>
              <w:top w:val="single" w:sz="4" w:space="0" w:color="000000"/>
              <w:left w:val="single" w:sz="4" w:space="0" w:color="000000"/>
              <w:bottom w:val="single" w:sz="4" w:space="0" w:color="000000"/>
              <w:right w:val="single" w:sz="4" w:space="0" w:color="000000"/>
            </w:tcBorders>
          </w:tcPr>
          <w:p w14:paraId="3C696775" w14:textId="3FC18AE2" w:rsidR="004A76A6" w:rsidRPr="002561D0" w:rsidRDefault="008461BD" w:rsidP="009F63F6">
            <w:pPr>
              <w:pStyle w:val="TableParagraph"/>
              <w:rPr>
                <w:rFonts w:ascii="Times New Roman"/>
                <w:sz w:val="20"/>
                <w:lang w:val="en-US"/>
              </w:rPr>
            </w:pPr>
            <w:r>
              <w:rPr>
                <w:rFonts w:ascii="Times New Roman" w:hint="eastAsia"/>
                <w:sz w:val="20"/>
                <w:lang w:val="en-US"/>
              </w:rPr>
              <w:t>中文</w:t>
            </w:r>
          </w:p>
        </w:tc>
      </w:tr>
      <w:tr w:rsidR="009F63F6" w14:paraId="0CE0F009"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0BD8DDDC" w14:textId="2A97A937" w:rsidR="009F63F6" w:rsidRPr="00980F66" w:rsidRDefault="009F63F6" w:rsidP="00980F66">
            <w:pPr>
              <w:snapToGrid w:val="0"/>
              <w:jc w:val="center"/>
              <w:rPr>
                <w:rFonts w:ascii="Times New Roman" w:eastAsia="仿宋" w:hAnsi="仿宋" w:cs="仿宋"/>
                <w:sz w:val="20"/>
                <w:lang w:bidi="zh-CN"/>
              </w:rPr>
            </w:pPr>
            <w:r w:rsidRPr="009F63F6">
              <w:rPr>
                <w:rFonts w:ascii="Times New Roman" w:eastAsia="仿宋" w:hAnsi="仿宋" w:cs="仿宋" w:hint="eastAsia"/>
                <w:sz w:val="20"/>
                <w:lang w:bidi="zh-CN"/>
              </w:rPr>
              <w:t>马克思主义经典著作</w:t>
            </w:r>
            <w:r w:rsidRPr="009F63F6">
              <w:rPr>
                <w:rFonts w:ascii="Times New Roman" w:eastAsia="仿宋" w:hAnsi="仿宋" w:cs="仿宋" w:hint="eastAsia"/>
                <w:sz w:val="20"/>
              </w:rPr>
              <w:t>导读</w:t>
            </w:r>
          </w:p>
        </w:tc>
        <w:tc>
          <w:tcPr>
            <w:tcW w:w="1696" w:type="dxa"/>
            <w:gridSpan w:val="2"/>
            <w:tcBorders>
              <w:top w:val="single" w:sz="4" w:space="0" w:color="000000"/>
              <w:left w:val="single" w:sz="4" w:space="0" w:color="000000"/>
              <w:bottom w:val="single" w:sz="4" w:space="0" w:color="000000"/>
              <w:right w:val="single" w:sz="4" w:space="0" w:color="000000"/>
            </w:tcBorders>
          </w:tcPr>
          <w:p w14:paraId="19C40556" w14:textId="76923FBF" w:rsidR="009F63F6" w:rsidRPr="00571CC4" w:rsidRDefault="008461BD" w:rsidP="009F63F6">
            <w:pPr>
              <w:pStyle w:val="TableParagraph"/>
              <w:rPr>
                <w:rFonts w:ascii="Times New Roman"/>
                <w:sz w:val="20"/>
                <w:lang w:val="en-US"/>
              </w:rPr>
            </w:pPr>
            <w:r>
              <w:rPr>
                <w:rFonts w:ascii="Times New Roman" w:hint="eastAsia"/>
                <w:sz w:val="20"/>
                <w:lang w:val="en-US"/>
              </w:rPr>
              <w:t>核心课程</w:t>
            </w:r>
          </w:p>
        </w:tc>
        <w:tc>
          <w:tcPr>
            <w:tcW w:w="1233" w:type="dxa"/>
            <w:gridSpan w:val="3"/>
            <w:tcBorders>
              <w:top w:val="single" w:sz="4" w:space="0" w:color="000000"/>
              <w:left w:val="single" w:sz="4" w:space="0" w:color="000000"/>
              <w:bottom w:val="single" w:sz="4" w:space="0" w:color="000000"/>
              <w:right w:val="single" w:sz="4" w:space="0" w:color="000000"/>
            </w:tcBorders>
          </w:tcPr>
          <w:p w14:paraId="100D6181" w14:textId="015A507C" w:rsidR="009F63F6" w:rsidRDefault="004A76A6" w:rsidP="009F63F6">
            <w:pPr>
              <w:pStyle w:val="TableParagraph"/>
              <w:rPr>
                <w:rFonts w:ascii="Times New Roman"/>
                <w:sz w:val="20"/>
                <w:lang w:val="en-US"/>
              </w:rPr>
            </w:pPr>
            <w:r>
              <w:rPr>
                <w:rFonts w:ascii="Times New Roman" w:hint="eastAsia"/>
                <w:sz w:val="20"/>
                <w:lang w:val="en-US"/>
              </w:rPr>
              <w:t>储德峰</w:t>
            </w:r>
            <w:r>
              <w:rPr>
                <w:rFonts w:ascii="Times New Roman" w:hint="eastAsia"/>
                <w:sz w:val="20"/>
                <w:lang w:val="en-US"/>
              </w:rPr>
              <w:t>/</w:t>
            </w:r>
            <w:r>
              <w:rPr>
                <w:rFonts w:ascii="Times New Roman" w:hint="eastAsia"/>
                <w:sz w:val="20"/>
                <w:lang w:val="en-US"/>
              </w:rPr>
              <w:t>陈宝</w:t>
            </w:r>
          </w:p>
        </w:tc>
        <w:tc>
          <w:tcPr>
            <w:tcW w:w="895" w:type="dxa"/>
            <w:tcBorders>
              <w:top w:val="single" w:sz="4" w:space="0" w:color="000000"/>
              <w:left w:val="single" w:sz="4" w:space="0" w:color="000000"/>
              <w:bottom w:val="single" w:sz="4" w:space="0" w:color="000000"/>
              <w:right w:val="single" w:sz="4" w:space="0" w:color="000000"/>
            </w:tcBorders>
          </w:tcPr>
          <w:p w14:paraId="6C623A3F" w14:textId="71B7E8FB" w:rsidR="009F63F6" w:rsidRDefault="007C6F88" w:rsidP="009F63F6">
            <w:pPr>
              <w:pStyle w:val="TableParagraph"/>
              <w:rPr>
                <w:rFonts w:ascii="Times New Roman"/>
                <w:sz w:val="20"/>
                <w:lang w:val="en-US"/>
              </w:rPr>
            </w:pPr>
            <w:r>
              <w:rPr>
                <w:rFonts w:ascii="Times New Roman" w:hint="eastAsia"/>
                <w:sz w:val="20"/>
                <w:lang w:val="en-US"/>
              </w:rPr>
              <w:t>正高级</w:t>
            </w:r>
          </w:p>
        </w:tc>
        <w:tc>
          <w:tcPr>
            <w:tcW w:w="567" w:type="dxa"/>
            <w:gridSpan w:val="2"/>
            <w:tcBorders>
              <w:top w:val="single" w:sz="4" w:space="0" w:color="000000"/>
              <w:left w:val="single" w:sz="4" w:space="0" w:color="000000"/>
              <w:bottom w:val="single" w:sz="4" w:space="0" w:color="000000"/>
              <w:right w:val="single" w:sz="4" w:space="0" w:color="000000"/>
            </w:tcBorders>
          </w:tcPr>
          <w:p w14:paraId="0F617F6C" w14:textId="07B697E4" w:rsidR="009F63F6" w:rsidRDefault="004A76A6" w:rsidP="009F63F6">
            <w:pPr>
              <w:pStyle w:val="TableParagraph"/>
              <w:rPr>
                <w:rFonts w:ascii="Times New Roman"/>
                <w:sz w:val="20"/>
                <w:lang w:val="en-US"/>
              </w:rPr>
            </w:pPr>
            <w:r>
              <w:rPr>
                <w:rFonts w:ascii="Times New Roman"/>
                <w:sz w:val="20"/>
                <w:lang w:val="en-US"/>
              </w:rPr>
              <w:t>3</w:t>
            </w:r>
          </w:p>
        </w:tc>
        <w:tc>
          <w:tcPr>
            <w:tcW w:w="999" w:type="dxa"/>
            <w:gridSpan w:val="2"/>
            <w:tcBorders>
              <w:top w:val="single" w:sz="4" w:space="0" w:color="000000"/>
              <w:left w:val="single" w:sz="4" w:space="0" w:color="000000"/>
              <w:bottom w:val="single" w:sz="4" w:space="0" w:color="000000"/>
              <w:right w:val="single" w:sz="4" w:space="0" w:color="000000"/>
            </w:tcBorders>
          </w:tcPr>
          <w:p w14:paraId="2A620184" w14:textId="08BB0AA1" w:rsidR="009F63F6" w:rsidRDefault="009F63F6" w:rsidP="009F63F6">
            <w:pPr>
              <w:pStyle w:val="TableParagraph"/>
              <w:rPr>
                <w:rFonts w:ascii="Times New Roman"/>
                <w:sz w:val="20"/>
                <w:lang w:val="en-US"/>
              </w:rPr>
            </w:pPr>
            <w:r w:rsidRPr="002561D0">
              <w:rPr>
                <w:rFonts w:ascii="Times New Roman" w:hint="eastAsia"/>
                <w:sz w:val="20"/>
                <w:lang w:val="en-US"/>
              </w:rPr>
              <w:t>中文</w:t>
            </w:r>
          </w:p>
        </w:tc>
      </w:tr>
      <w:tr w:rsidR="009F63F6" w14:paraId="4A59EFCA" w14:textId="77777777" w:rsidTr="00420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604"/>
        </w:trPr>
        <w:tc>
          <w:tcPr>
            <w:tcW w:w="8364" w:type="dxa"/>
            <w:gridSpan w:val="10"/>
          </w:tcPr>
          <w:p w14:paraId="519BCFC4" w14:textId="77777777" w:rsidR="009F63F6" w:rsidRPr="001E0ABB" w:rsidRDefault="009F63F6" w:rsidP="009F63F6">
            <w:pPr>
              <w:pStyle w:val="TableParagraph"/>
              <w:spacing w:line="292" w:lineRule="exact"/>
              <w:ind w:left="0"/>
              <w:rPr>
                <w:rFonts w:ascii="Microsoft JhengHei" w:eastAsia="Microsoft JhengHei" w:hAnsi="Microsoft JhengHei"/>
                <w:b/>
              </w:rPr>
            </w:pPr>
            <w:r w:rsidRPr="001E0ABB">
              <w:rPr>
                <w:rFonts w:ascii="Microsoft JhengHei" w:eastAsia="Microsoft JhengHei" w:hAnsi="Microsoft JhengHei" w:hint="eastAsia"/>
                <w:b/>
              </w:rPr>
              <w:t xml:space="preserve"> 获得代表性教学成果列表（含教学成果奖、教师教学竞赛、示范性课程、代表性案</w:t>
            </w:r>
          </w:p>
          <w:p w14:paraId="617E6E4A" w14:textId="77777777" w:rsidR="009F63F6" w:rsidRPr="001E0ABB" w:rsidRDefault="009F63F6" w:rsidP="009F63F6">
            <w:pPr>
              <w:pStyle w:val="TableParagraph"/>
              <w:spacing w:line="293" w:lineRule="exact"/>
              <w:rPr>
                <w:rFonts w:ascii="Microsoft JhengHei" w:eastAsia="Microsoft JhengHei"/>
                <w:b/>
              </w:rPr>
            </w:pPr>
            <w:r w:rsidRPr="001E0ABB">
              <w:rPr>
                <w:rFonts w:ascii="Microsoft JhengHei" w:eastAsia="Microsoft JhengHei" w:hint="eastAsia"/>
                <w:b/>
              </w:rPr>
              <w:t>例库、规划教材等教学相关成果）（限 10 项）</w:t>
            </w:r>
          </w:p>
        </w:tc>
      </w:tr>
      <w:tr w:rsidR="009F63F6" w14:paraId="65DE9D2B" w14:textId="77777777" w:rsidTr="00420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604"/>
        </w:trPr>
        <w:tc>
          <w:tcPr>
            <w:tcW w:w="3207" w:type="dxa"/>
            <w:gridSpan w:val="2"/>
            <w:vAlign w:val="center"/>
          </w:tcPr>
          <w:p w14:paraId="7750E93A" w14:textId="77777777" w:rsidR="009F63F6" w:rsidRPr="001E0ABB" w:rsidRDefault="009F63F6" w:rsidP="009F63F6">
            <w:pPr>
              <w:pStyle w:val="TableParagraph"/>
              <w:ind w:left="0" w:right="188"/>
              <w:jc w:val="center"/>
            </w:pPr>
            <w:r w:rsidRPr="001E0ABB">
              <w:t>成果名称</w:t>
            </w:r>
          </w:p>
        </w:tc>
        <w:tc>
          <w:tcPr>
            <w:tcW w:w="1693" w:type="dxa"/>
            <w:gridSpan w:val="2"/>
            <w:vAlign w:val="center"/>
          </w:tcPr>
          <w:p w14:paraId="761055E5" w14:textId="77777777" w:rsidR="009F63F6" w:rsidRPr="001E0ABB" w:rsidRDefault="009F63F6" w:rsidP="009F63F6">
            <w:pPr>
              <w:pStyle w:val="TableParagraph"/>
              <w:spacing w:before="166"/>
              <w:ind w:left="0" w:right="82"/>
            </w:pPr>
            <w:r w:rsidRPr="001E0ABB">
              <w:t>成果等级</w:t>
            </w:r>
          </w:p>
        </w:tc>
        <w:tc>
          <w:tcPr>
            <w:tcW w:w="992" w:type="dxa"/>
            <w:vAlign w:val="center"/>
          </w:tcPr>
          <w:p w14:paraId="6BBC2DE5" w14:textId="77777777" w:rsidR="009F63F6" w:rsidRPr="001E0ABB" w:rsidRDefault="009F63F6" w:rsidP="009F63F6">
            <w:pPr>
              <w:pStyle w:val="TableParagraph"/>
              <w:spacing w:before="166"/>
              <w:ind w:left="0" w:right="46"/>
            </w:pPr>
            <w:r w:rsidRPr="001E0ABB">
              <w:t>获批部门</w:t>
            </w:r>
          </w:p>
        </w:tc>
        <w:tc>
          <w:tcPr>
            <w:tcW w:w="1060" w:type="dxa"/>
            <w:gridSpan w:val="3"/>
            <w:vAlign w:val="center"/>
          </w:tcPr>
          <w:p w14:paraId="2D39A633" w14:textId="77777777" w:rsidR="009F63F6" w:rsidRPr="001E0ABB" w:rsidRDefault="009F63F6" w:rsidP="009F63F6">
            <w:pPr>
              <w:pStyle w:val="TableParagraph"/>
              <w:spacing w:before="166"/>
              <w:ind w:left="28" w:right="15"/>
              <w:jc w:val="center"/>
            </w:pPr>
            <w:r w:rsidRPr="001E0ABB">
              <w:t>获批时间</w:t>
            </w:r>
          </w:p>
        </w:tc>
        <w:tc>
          <w:tcPr>
            <w:tcW w:w="1412" w:type="dxa"/>
            <w:gridSpan w:val="2"/>
            <w:vAlign w:val="center"/>
          </w:tcPr>
          <w:p w14:paraId="17A9BDAF" w14:textId="77777777" w:rsidR="009F63F6" w:rsidRPr="001E0ABB" w:rsidRDefault="009F63F6" w:rsidP="009F63F6">
            <w:pPr>
              <w:pStyle w:val="TableParagraph"/>
              <w:spacing w:before="166"/>
              <w:ind w:left="98" w:right="83"/>
              <w:jc w:val="center"/>
            </w:pPr>
            <w:r w:rsidRPr="001E0ABB">
              <w:t>负责人</w:t>
            </w:r>
          </w:p>
        </w:tc>
      </w:tr>
      <w:tr w:rsidR="009F63F6" w14:paraId="75EE8E30" w14:textId="77777777" w:rsidTr="00420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565"/>
        </w:trPr>
        <w:tc>
          <w:tcPr>
            <w:tcW w:w="3207" w:type="dxa"/>
            <w:gridSpan w:val="2"/>
            <w:vAlign w:val="center"/>
          </w:tcPr>
          <w:p w14:paraId="2840561C" w14:textId="1C53D5B5" w:rsidR="009F63F6" w:rsidRPr="001E0ABB" w:rsidRDefault="001E0ABB" w:rsidP="00D071B5">
            <w:pPr>
              <w:pStyle w:val="TableParagraph"/>
              <w:spacing w:before="147"/>
              <w:ind w:left="0" w:right="192"/>
              <w:jc w:val="center"/>
              <w:rPr>
                <w:rFonts w:asciiTheme="majorEastAsia" w:eastAsiaTheme="majorEastAsia" w:hAnsiTheme="majorEastAsia"/>
              </w:rPr>
            </w:pPr>
            <w:r w:rsidRPr="001E0ABB">
              <w:rPr>
                <w:rFonts w:asciiTheme="majorEastAsia" w:eastAsiaTheme="majorEastAsia" w:hAnsiTheme="majorEastAsia" w:cs="方正仿宋简体" w:hint="eastAsia"/>
                <w:color w:val="000000"/>
                <w:szCs w:val="21"/>
              </w:rPr>
              <w:lastRenderedPageBreak/>
              <w:t>主体•参与•创新：高校微课“嵌入式”思想政治理论课实践教学模式创制</w:t>
            </w:r>
          </w:p>
        </w:tc>
        <w:tc>
          <w:tcPr>
            <w:tcW w:w="1693" w:type="dxa"/>
            <w:gridSpan w:val="2"/>
            <w:vAlign w:val="center"/>
          </w:tcPr>
          <w:p w14:paraId="473441B2" w14:textId="706DFC08" w:rsidR="009F63F6" w:rsidRPr="001E0ABB" w:rsidRDefault="001E0ABB" w:rsidP="00D071B5">
            <w:pPr>
              <w:pStyle w:val="TableParagraph"/>
              <w:spacing w:before="147"/>
              <w:ind w:right="84"/>
              <w:jc w:val="center"/>
              <w:rPr>
                <w:rFonts w:asciiTheme="majorEastAsia" w:eastAsiaTheme="majorEastAsia" w:hAnsiTheme="majorEastAsia"/>
              </w:rPr>
            </w:pPr>
            <w:r w:rsidRPr="001E0ABB">
              <w:rPr>
                <w:rFonts w:asciiTheme="majorEastAsia" w:eastAsiaTheme="majorEastAsia" w:hAnsiTheme="majorEastAsia" w:hint="eastAsia"/>
              </w:rPr>
              <w:t>二等奖</w:t>
            </w:r>
          </w:p>
        </w:tc>
        <w:tc>
          <w:tcPr>
            <w:tcW w:w="992" w:type="dxa"/>
            <w:vAlign w:val="center"/>
          </w:tcPr>
          <w:p w14:paraId="3AC9151E" w14:textId="0718B399" w:rsidR="009F63F6" w:rsidRPr="001E0ABB" w:rsidRDefault="001E0ABB" w:rsidP="00D071B5">
            <w:pPr>
              <w:pStyle w:val="TableParagraph"/>
              <w:spacing w:before="147"/>
              <w:ind w:left="58" w:right="46"/>
              <w:jc w:val="center"/>
              <w:rPr>
                <w:rFonts w:asciiTheme="majorEastAsia" w:eastAsiaTheme="majorEastAsia" w:hAnsiTheme="majorEastAsia"/>
              </w:rPr>
            </w:pPr>
            <w:r w:rsidRPr="001E0ABB">
              <w:rPr>
                <w:rFonts w:asciiTheme="majorEastAsia" w:eastAsiaTheme="majorEastAsia" w:hAnsiTheme="majorEastAsia" w:hint="eastAsia"/>
              </w:rPr>
              <w:t>省部级</w:t>
            </w:r>
          </w:p>
        </w:tc>
        <w:tc>
          <w:tcPr>
            <w:tcW w:w="1060" w:type="dxa"/>
            <w:gridSpan w:val="3"/>
            <w:vAlign w:val="center"/>
          </w:tcPr>
          <w:p w14:paraId="4F3BF65D" w14:textId="1AB48D2B" w:rsidR="009F63F6" w:rsidRPr="001E0ABB" w:rsidRDefault="00881345" w:rsidP="00D071B5">
            <w:pPr>
              <w:pStyle w:val="TableParagraph"/>
              <w:spacing w:before="147"/>
              <w:ind w:left="28" w:right="15"/>
              <w:jc w:val="center"/>
              <w:rPr>
                <w:rFonts w:asciiTheme="majorEastAsia" w:eastAsiaTheme="majorEastAsia" w:hAnsiTheme="majorEastAsia"/>
              </w:rPr>
            </w:pPr>
            <w:r w:rsidRPr="001E0ABB">
              <w:rPr>
                <w:rFonts w:asciiTheme="majorEastAsia" w:eastAsiaTheme="majorEastAsia" w:hAnsiTheme="majorEastAsia" w:hint="eastAsia"/>
              </w:rPr>
              <w:t>202</w:t>
            </w:r>
            <w:r w:rsidR="001E0ABB" w:rsidRPr="001E0ABB">
              <w:rPr>
                <w:rFonts w:asciiTheme="majorEastAsia" w:eastAsiaTheme="majorEastAsia" w:hAnsiTheme="majorEastAsia"/>
              </w:rPr>
              <w:t>2</w:t>
            </w:r>
            <w:r w:rsidRPr="001E0ABB">
              <w:rPr>
                <w:rFonts w:asciiTheme="majorEastAsia" w:eastAsiaTheme="majorEastAsia" w:hAnsiTheme="majorEastAsia" w:hint="eastAsia"/>
              </w:rPr>
              <w:t>年10月</w:t>
            </w:r>
          </w:p>
        </w:tc>
        <w:tc>
          <w:tcPr>
            <w:tcW w:w="1412" w:type="dxa"/>
            <w:gridSpan w:val="2"/>
            <w:vAlign w:val="center"/>
          </w:tcPr>
          <w:p w14:paraId="1C95F56E" w14:textId="77777777" w:rsidR="001E0ABB" w:rsidRPr="001E0ABB" w:rsidRDefault="001E0ABB" w:rsidP="001E0ABB">
            <w:pPr>
              <w:adjustRightInd w:val="0"/>
              <w:snapToGrid w:val="0"/>
              <w:spacing w:line="240" w:lineRule="exact"/>
              <w:jc w:val="center"/>
              <w:rPr>
                <w:rFonts w:asciiTheme="majorEastAsia" w:eastAsiaTheme="majorEastAsia" w:hAnsiTheme="majorEastAsia" w:cs="方正仿宋简体"/>
                <w:szCs w:val="21"/>
              </w:rPr>
            </w:pPr>
            <w:r w:rsidRPr="001E0ABB">
              <w:rPr>
                <w:rFonts w:asciiTheme="majorEastAsia" w:eastAsiaTheme="majorEastAsia" w:hAnsiTheme="majorEastAsia" w:cs="方正仿宋简体" w:hint="eastAsia"/>
                <w:szCs w:val="21"/>
              </w:rPr>
              <w:t>夏小和、徐俊峰、</w:t>
            </w:r>
          </w:p>
          <w:p w14:paraId="3FF5347C" w14:textId="77777777" w:rsidR="001E0ABB" w:rsidRPr="001E0ABB" w:rsidRDefault="001E0ABB" w:rsidP="001E0ABB">
            <w:pPr>
              <w:adjustRightInd w:val="0"/>
              <w:snapToGrid w:val="0"/>
              <w:spacing w:line="240" w:lineRule="exact"/>
              <w:jc w:val="center"/>
              <w:rPr>
                <w:rFonts w:asciiTheme="majorEastAsia" w:eastAsiaTheme="majorEastAsia" w:hAnsiTheme="majorEastAsia" w:cs="方正仿宋简体"/>
                <w:szCs w:val="21"/>
              </w:rPr>
            </w:pPr>
            <w:r w:rsidRPr="001E0ABB">
              <w:rPr>
                <w:rFonts w:asciiTheme="majorEastAsia" w:eastAsiaTheme="majorEastAsia" w:hAnsiTheme="majorEastAsia" w:cs="方正仿宋简体" w:hint="eastAsia"/>
                <w:szCs w:val="21"/>
              </w:rPr>
              <w:t>刘旭光、张森年、</w:t>
            </w:r>
          </w:p>
          <w:p w14:paraId="3CEB4360" w14:textId="77777777" w:rsidR="001E0ABB" w:rsidRPr="001E0ABB" w:rsidRDefault="001E0ABB" w:rsidP="001E0ABB">
            <w:pPr>
              <w:adjustRightInd w:val="0"/>
              <w:snapToGrid w:val="0"/>
              <w:spacing w:line="240" w:lineRule="exact"/>
              <w:jc w:val="center"/>
              <w:rPr>
                <w:rFonts w:asciiTheme="majorEastAsia" w:eastAsiaTheme="majorEastAsia" w:hAnsiTheme="majorEastAsia" w:cs="方正仿宋简体"/>
                <w:szCs w:val="21"/>
              </w:rPr>
            </w:pPr>
            <w:r w:rsidRPr="001E0ABB">
              <w:rPr>
                <w:rFonts w:asciiTheme="majorEastAsia" w:eastAsiaTheme="majorEastAsia" w:hAnsiTheme="majorEastAsia" w:cs="方正仿宋简体" w:hint="eastAsia"/>
                <w:szCs w:val="21"/>
              </w:rPr>
              <w:t>刘会强</w:t>
            </w:r>
          </w:p>
          <w:p w14:paraId="4A673F27" w14:textId="76685BC8" w:rsidR="009F63F6" w:rsidRPr="001E0ABB" w:rsidRDefault="009F63F6" w:rsidP="00D071B5">
            <w:pPr>
              <w:pStyle w:val="TableParagraph"/>
              <w:spacing w:before="147"/>
              <w:ind w:left="98" w:right="83"/>
              <w:jc w:val="center"/>
              <w:rPr>
                <w:rFonts w:asciiTheme="majorEastAsia" w:eastAsiaTheme="majorEastAsia" w:hAnsiTheme="majorEastAsia"/>
              </w:rPr>
            </w:pPr>
          </w:p>
        </w:tc>
      </w:tr>
      <w:tr w:rsidR="00A77F4E" w14:paraId="129A4451" w14:textId="77777777" w:rsidTr="00420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488"/>
        </w:trPr>
        <w:tc>
          <w:tcPr>
            <w:tcW w:w="3207" w:type="dxa"/>
            <w:gridSpan w:val="2"/>
          </w:tcPr>
          <w:p w14:paraId="5BD1AB2A" w14:textId="31A4C970" w:rsidR="00A77F4E" w:rsidRPr="001E0ABB" w:rsidRDefault="001E0ABB" w:rsidP="00A77F4E">
            <w:pPr>
              <w:pStyle w:val="TableParagraph"/>
              <w:spacing w:before="5"/>
              <w:ind w:left="0"/>
              <w:jc w:val="center"/>
              <w:rPr>
                <w:rFonts w:asciiTheme="majorEastAsia" w:eastAsiaTheme="majorEastAsia" w:hAnsiTheme="majorEastAsia"/>
              </w:rPr>
            </w:pPr>
            <w:r w:rsidRPr="001E0ABB">
              <w:rPr>
                <w:rFonts w:asciiTheme="majorEastAsia" w:eastAsiaTheme="majorEastAsia" w:hAnsiTheme="majorEastAsia" w:cs="方正仿宋简体" w:hint="eastAsia"/>
                <w:color w:val="000000"/>
                <w:szCs w:val="21"/>
              </w:rPr>
              <w:t>上海高校青年教师教学竞赛（思想政治理论课专项</w:t>
            </w:r>
          </w:p>
        </w:tc>
        <w:tc>
          <w:tcPr>
            <w:tcW w:w="1693" w:type="dxa"/>
            <w:gridSpan w:val="2"/>
          </w:tcPr>
          <w:p w14:paraId="44C8120F" w14:textId="1559350C" w:rsidR="00A77F4E" w:rsidRPr="001E0ABB" w:rsidRDefault="001E0ABB" w:rsidP="00A77F4E">
            <w:pPr>
              <w:pStyle w:val="TableParagraph"/>
              <w:ind w:left="0" w:right="84"/>
              <w:jc w:val="center"/>
              <w:rPr>
                <w:rFonts w:asciiTheme="majorEastAsia" w:eastAsiaTheme="majorEastAsia" w:hAnsiTheme="majorEastAsia"/>
              </w:rPr>
            </w:pPr>
            <w:r w:rsidRPr="001E0ABB">
              <w:rPr>
                <w:rFonts w:asciiTheme="majorEastAsia" w:eastAsiaTheme="majorEastAsia" w:hAnsiTheme="majorEastAsia" w:hint="eastAsia"/>
              </w:rPr>
              <w:t>优秀奖</w:t>
            </w:r>
          </w:p>
        </w:tc>
        <w:tc>
          <w:tcPr>
            <w:tcW w:w="992" w:type="dxa"/>
          </w:tcPr>
          <w:p w14:paraId="50F7E792" w14:textId="0F4B9786" w:rsidR="00A77F4E" w:rsidRPr="001E0ABB" w:rsidRDefault="001E0ABB" w:rsidP="00A77F4E">
            <w:pPr>
              <w:pStyle w:val="TableParagraph"/>
              <w:ind w:left="58" w:right="46"/>
              <w:jc w:val="center"/>
              <w:rPr>
                <w:rFonts w:asciiTheme="majorEastAsia" w:eastAsiaTheme="majorEastAsia" w:hAnsiTheme="majorEastAsia"/>
              </w:rPr>
            </w:pPr>
            <w:r w:rsidRPr="001E0ABB">
              <w:rPr>
                <w:rFonts w:asciiTheme="majorEastAsia" w:eastAsiaTheme="majorEastAsia" w:hAnsiTheme="majorEastAsia" w:hint="eastAsia"/>
              </w:rPr>
              <w:t>省部级教学竞赛</w:t>
            </w:r>
          </w:p>
        </w:tc>
        <w:tc>
          <w:tcPr>
            <w:tcW w:w="1060" w:type="dxa"/>
            <w:gridSpan w:val="3"/>
          </w:tcPr>
          <w:p w14:paraId="1351CF7A" w14:textId="512EDCC9" w:rsidR="00A77F4E" w:rsidRPr="001E0ABB" w:rsidRDefault="00A77F4E" w:rsidP="00A77F4E">
            <w:pPr>
              <w:pStyle w:val="TableParagraph"/>
              <w:ind w:left="28" w:right="15"/>
              <w:jc w:val="center"/>
              <w:rPr>
                <w:rFonts w:asciiTheme="majorEastAsia" w:eastAsiaTheme="majorEastAsia" w:hAnsiTheme="majorEastAsia"/>
              </w:rPr>
            </w:pPr>
            <w:r w:rsidRPr="001E0ABB">
              <w:rPr>
                <w:rFonts w:asciiTheme="majorEastAsia" w:eastAsiaTheme="majorEastAsia" w:hAnsiTheme="majorEastAsia" w:hint="eastAsia"/>
              </w:rPr>
              <w:t>202</w:t>
            </w:r>
            <w:r w:rsidR="001E0ABB" w:rsidRPr="001E0ABB">
              <w:rPr>
                <w:rFonts w:asciiTheme="majorEastAsia" w:eastAsiaTheme="majorEastAsia" w:hAnsiTheme="majorEastAsia"/>
              </w:rPr>
              <w:t>2</w:t>
            </w:r>
            <w:r w:rsidRPr="001E0ABB">
              <w:rPr>
                <w:rFonts w:asciiTheme="majorEastAsia" w:eastAsiaTheme="majorEastAsia" w:hAnsiTheme="majorEastAsia" w:hint="eastAsia"/>
              </w:rPr>
              <w:t>.12</w:t>
            </w:r>
          </w:p>
        </w:tc>
        <w:tc>
          <w:tcPr>
            <w:tcW w:w="1412" w:type="dxa"/>
            <w:gridSpan w:val="2"/>
          </w:tcPr>
          <w:p w14:paraId="44913B3C" w14:textId="53666DE3" w:rsidR="00A77F4E" w:rsidRPr="001E0ABB" w:rsidRDefault="001E0ABB" w:rsidP="00A77F4E">
            <w:pPr>
              <w:pStyle w:val="TableParagraph"/>
              <w:spacing w:before="2" w:line="270" w:lineRule="atLeast"/>
              <w:ind w:left="0" w:right="83" w:firstLineChars="300" w:firstLine="630"/>
              <w:rPr>
                <w:rFonts w:asciiTheme="majorEastAsia" w:eastAsiaTheme="majorEastAsia" w:hAnsiTheme="majorEastAsia"/>
              </w:rPr>
            </w:pPr>
            <w:r w:rsidRPr="001E0ABB">
              <w:rPr>
                <w:rFonts w:asciiTheme="majorEastAsia" w:eastAsiaTheme="majorEastAsia" w:hAnsiTheme="majorEastAsia" w:hint="eastAsia"/>
              </w:rPr>
              <w:t>侯天佐</w:t>
            </w:r>
          </w:p>
        </w:tc>
      </w:tr>
    </w:tbl>
    <w:p w14:paraId="51FE6C27" w14:textId="77777777" w:rsidR="008F1BBB" w:rsidRDefault="00000000">
      <w:pPr>
        <w:pStyle w:val="3"/>
        <w:spacing w:line="580" w:lineRule="exact"/>
        <w:ind w:firstLine="643"/>
        <w:rPr>
          <w:rStyle w:val="NormalCharacter"/>
          <w:rFonts w:ascii="Times New Roman" w:eastAsia="楷体_GB2312" w:hAnsi="Times New Roman" w:cs="Times New Roman"/>
          <w:b/>
          <w:color w:val="auto"/>
        </w:rPr>
      </w:pPr>
      <w:r>
        <w:rPr>
          <w:rStyle w:val="NormalCharacter"/>
          <w:rFonts w:ascii="Times New Roman" w:eastAsia="楷体_GB2312" w:hAnsi="Times New Roman" w:cs="Times New Roman" w:hint="eastAsia"/>
          <w:b/>
          <w:color w:val="auto"/>
        </w:rPr>
        <w:t>（二）导师选拔培训与师德师风建设方面</w:t>
      </w:r>
    </w:p>
    <w:p w14:paraId="5DF05248" w14:textId="15EFC7F5" w:rsidR="003461B6" w:rsidRPr="00BE2EB5" w:rsidRDefault="003461B6" w:rsidP="00BE2EB5">
      <w:pPr>
        <w:pStyle w:val="a9"/>
        <w:spacing w:line="500" w:lineRule="exact"/>
        <w:ind w:firstLineChars="200" w:firstLine="560"/>
        <w:rPr>
          <w:rFonts w:ascii="宋体" w:eastAsia="宋体" w:hAnsi="宋体"/>
          <w:sz w:val="28"/>
          <w:szCs w:val="28"/>
        </w:rPr>
      </w:pPr>
      <w:r w:rsidRPr="00E41BFF">
        <w:rPr>
          <w:rFonts w:ascii="宋体" w:eastAsia="宋体" w:hAnsi="宋体" w:hint="eastAsia"/>
          <w:sz w:val="28"/>
          <w:szCs w:val="28"/>
        </w:rPr>
        <w:t>学校制定了严格的导师选聘标准，从师德表现、学术平、教学能力等全方位考察和选聘导师。在学生分配中，实行导师与研究生双向选择制。</w:t>
      </w:r>
      <w:r w:rsidR="00BE2EB5" w:rsidRPr="00BE2EB5">
        <w:rPr>
          <w:rFonts w:ascii="宋体" w:eastAsia="宋体" w:hAnsi="宋体" w:hint="eastAsia"/>
          <w:sz w:val="28"/>
          <w:szCs w:val="28"/>
        </w:rPr>
        <w:t>学校通过师德师风一票否决制，强化师德规范；通过教学后评价制度，监控研究生培养过程。我校制定了上海政法学院《硕士研究生导师管理暂行办法》《硕士研究生指导教师工作规范》等规章制度，规范导师的指导过程。上述各项制度执行良好。每学期对学生进行3次集中指导，每月对学生进行不少于2次的个别指导；制定指导计划、研究生学业规划和职业规划；对研究生的科学研究、文献阅读、论文撰写等进行个性化指导。</w:t>
      </w:r>
    </w:p>
    <w:p w14:paraId="49A235B6" w14:textId="7DA5F2E4" w:rsidR="008F1BBB" w:rsidRPr="00C46663" w:rsidRDefault="00000000" w:rsidP="00C46663">
      <w:pPr>
        <w:pStyle w:val="3"/>
        <w:numPr>
          <w:ilvl w:val="0"/>
          <w:numId w:val="1"/>
        </w:numPr>
        <w:spacing w:line="580" w:lineRule="exact"/>
        <w:ind w:firstLine="643"/>
        <w:rPr>
          <w:rFonts w:ascii="Times New Roman" w:eastAsia="楷体_GB2312" w:hAnsi="Times New Roman" w:cs="Times New Roman"/>
          <w:b/>
          <w:color w:val="auto"/>
          <w:sz w:val="32"/>
          <w:szCs w:val="24"/>
        </w:rPr>
      </w:pPr>
      <w:r>
        <w:rPr>
          <w:rStyle w:val="NormalCharacter"/>
          <w:rFonts w:ascii="Times New Roman" w:eastAsia="楷体_GB2312" w:hAnsi="Times New Roman" w:cs="Times New Roman" w:hint="eastAsia"/>
          <w:b/>
          <w:color w:val="auto"/>
        </w:rPr>
        <w:t>实践训练情况</w:t>
      </w:r>
    </w:p>
    <w:tbl>
      <w:tblPr>
        <w:tblW w:w="8537"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40"/>
        <w:gridCol w:w="2033"/>
        <w:gridCol w:w="1193"/>
        <w:gridCol w:w="629"/>
        <w:gridCol w:w="1248"/>
        <w:gridCol w:w="617"/>
        <w:gridCol w:w="519"/>
        <w:gridCol w:w="1126"/>
        <w:gridCol w:w="32"/>
      </w:tblGrid>
      <w:tr w:rsidR="008F1BBB" w14:paraId="07910310" w14:textId="77777777" w:rsidTr="0042056B">
        <w:trPr>
          <w:trHeight w:val="397"/>
        </w:trPr>
        <w:tc>
          <w:tcPr>
            <w:tcW w:w="8537" w:type="dxa"/>
            <w:gridSpan w:val="9"/>
          </w:tcPr>
          <w:p w14:paraId="6EF351AB" w14:textId="77777777" w:rsidR="008F1BBB" w:rsidRDefault="00000000">
            <w:pPr>
              <w:pStyle w:val="TableParagraph"/>
              <w:spacing w:line="378" w:lineRule="exact"/>
              <w:ind w:left="0" w:right="2664"/>
              <w:rPr>
                <w:rFonts w:ascii="Microsoft JhengHei" w:eastAsia="Microsoft JhengHei" w:hAnsi="Microsoft JhengHei"/>
                <w:b/>
              </w:rPr>
            </w:pPr>
            <w:r w:rsidRPr="00CD3FF4">
              <w:rPr>
                <w:rFonts w:ascii="Microsoft JhengHei" w:eastAsia="Microsoft JhengHei" w:hAnsi="Microsoft JhengHei" w:hint="eastAsia"/>
                <w:b/>
              </w:rPr>
              <w:t>学位点实践教学开展情况</w:t>
            </w:r>
          </w:p>
        </w:tc>
      </w:tr>
      <w:tr w:rsidR="008F1BBB" w14:paraId="54601F66" w14:textId="77777777" w:rsidTr="0042056B">
        <w:trPr>
          <w:trHeight w:val="398"/>
        </w:trPr>
        <w:tc>
          <w:tcPr>
            <w:tcW w:w="3173" w:type="dxa"/>
            <w:gridSpan w:val="2"/>
          </w:tcPr>
          <w:p w14:paraId="612F2CB1" w14:textId="77777777" w:rsidR="008F1BBB" w:rsidRDefault="00000000">
            <w:pPr>
              <w:pStyle w:val="TableParagraph"/>
              <w:spacing w:line="378" w:lineRule="exact"/>
              <w:ind w:left="94" w:right="85"/>
              <w:jc w:val="center"/>
              <w:rPr>
                <w:rFonts w:ascii="Microsoft JhengHei" w:eastAsia="Microsoft JhengHei"/>
                <w:b/>
              </w:rPr>
            </w:pPr>
            <w:r>
              <w:rPr>
                <w:rFonts w:ascii="Microsoft JhengHei" w:eastAsia="Microsoft JhengHei" w:hint="eastAsia"/>
                <w:b/>
              </w:rPr>
              <w:t>实践环节名称</w:t>
            </w:r>
          </w:p>
        </w:tc>
        <w:tc>
          <w:tcPr>
            <w:tcW w:w="1193" w:type="dxa"/>
          </w:tcPr>
          <w:p w14:paraId="69D25EC3" w14:textId="77777777" w:rsidR="008F1BBB" w:rsidRDefault="00000000">
            <w:pPr>
              <w:pStyle w:val="TableParagraph"/>
              <w:spacing w:line="378" w:lineRule="exact"/>
              <w:ind w:left="111" w:right="99"/>
              <w:jc w:val="center"/>
              <w:rPr>
                <w:rFonts w:ascii="Microsoft JhengHei" w:eastAsia="Microsoft JhengHei"/>
                <w:b/>
              </w:rPr>
            </w:pPr>
            <w:r>
              <w:rPr>
                <w:rFonts w:ascii="Microsoft JhengHei" w:eastAsia="Microsoft JhengHei" w:hint="eastAsia"/>
                <w:b/>
              </w:rPr>
              <w:t>学时/学分</w:t>
            </w:r>
          </w:p>
        </w:tc>
        <w:tc>
          <w:tcPr>
            <w:tcW w:w="2494" w:type="dxa"/>
            <w:gridSpan w:val="3"/>
          </w:tcPr>
          <w:p w14:paraId="468A3E39" w14:textId="77777777" w:rsidR="008F1BBB" w:rsidRDefault="00000000">
            <w:pPr>
              <w:pStyle w:val="TableParagraph"/>
              <w:spacing w:line="378" w:lineRule="exact"/>
              <w:ind w:left="111" w:right="99"/>
              <w:jc w:val="center"/>
              <w:rPr>
                <w:rFonts w:ascii="Microsoft JhengHei" w:eastAsia="Microsoft JhengHei"/>
                <w:b/>
              </w:rPr>
            </w:pPr>
            <w:r>
              <w:rPr>
                <w:rFonts w:ascii="Microsoft JhengHei" w:eastAsia="Microsoft JhengHei" w:hint="eastAsia"/>
                <w:b/>
              </w:rPr>
              <w:t>授课对象</w:t>
            </w:r>
          </w:p>
        </w:tc>
        <w:tc>
          <w:tcPr>
            <w:tcW w:w="1677" w:type="dxa"/>
            <w:gridSpan w:val="3"/>
          </w:tcPr>
          <w:p w14:paraId="4081F350" w14:textId="77777777" w:rsidR="008F1BBB" w:rsidRDefault="00000000">
            <w:pPr>
              <w:pStyle w:val="TableParagraph"/>
              <w:spacing w:line="378" w:lineRule="exact"/>
              <w:ind w:left="326" w:right="315"/>
              <w:jc w:val="center"/>
              <w:rPr>
                <w:rFonts w:ascii="Microsoft JhengHei" w:eastAsia="Microsoft JhengHei"/>
                <w:b/>
              </w:rPr>
            </w:pPr>
            <w:r>
              <w:rPr>
                <w:rFonts w:ascii="Microsoft JhengHei" w:eastAsia="Microsoft JhengHei" w:hint="eastAsia"/>
                <w:b/>
              </w:rPr>
              <w:t>考核方式</w:t>
            </w:r>
          </w:p>
        </w:tc>
      </w:tr>
      <w:tr w:rsidR="00854615" w14:paraId="324C81FD" w14:textId="77777777" w:rsidTr="0042056B">
        <w:trPr>
          <w:trHeight w:val="395"/>
        </w:trPr>
        <w:tc>
          <w:tcPr>
            <w:tcW w:w="3173" w:type="dxa"/>
            <w:gridSpan w:val="2"/>
          </w:tcPr>
          <w:p w14:paraId="06A17602" w14:textId="7E5E1EB3" w:rsidR="00854615" w:rsidRDefault="00854615" w:rsidP="00854615">
            <w:pPr>
              <w:pStyle w:val="TableParagraph"/>
              <w:spacing w:before="63"/>
              <w:ind w:left="96" w:right="85"/>
              <w:jc w:val="center"/>
            </w:pPr>
            <w:r w:rsidRPr="006F7145">
              <w:rPr>
                <w:rFonts w:hint="eastAsia"/>
              </w:rPr>
              <w:t xml:space="preserve">[24F1491022]思想政治教育专业实践  </w:t>
            </w:r>
          </w:p>
        </w:tc>
        <w:tc>
          <w:tcPr>
            <w:tcW w:w="1193" w:type="dxa"/>
          </w:tcPr>
          <w:p w14:paraId="7B38D80E" w14:textId="3E0CB1F3" w:rsidR="00854615" w:rsidRDefault="00854615" w:rsidP="00854615">
            <w:pPr>
              <w:pStyle w:val="TableParagraph"/>
              <w:spacing w:before="63"/>
              <w:ind w:left="109" w:right="99"/>
              <w:jc w:val="center"/>
            </w:pPr>
            <w:r w:rsidRPr="00422327">
              <w:rPr>
                <w:rFonts w:hint="eastAsia"/>
              </w:rPr>
              <w:t>60</w:t>
            </w:r>
          </w:p>
        </w:tc>
        <w:tc>
          <w:tcPr>
            <w:tcW w:w="2494" w:type="dxa"/>
            <w:gridSpan w:val="3"/>
          </w:tcPr>
          <w:p w14:paraId="4EC58D2B" w14:textId="081391DF" w:rsidR="00854615" w:rsidRDefault="00854615" w:rsidP="00854615">
            <w:pPr>
              <w:pStyle w:val="TableParagraph"/>
              <w:spacing w:before="63"/>
              <w:ind w:left="108" w:right="-15"/>
              <w:jc w:val="center"/>
            </w:pPr>
            <w:r w:rsidRPr="00422327">
              <w:rPr>
                <w:rFonts w:hint="eastAsia"/>
              </w:rPr>
              <w:t>马理论专业学生</w:t>
            </w:r>
          </w:p>
        </w:tc>
        <w:tc>
          <w:tcPr>
            <w:tcW w:w="1677" w:type="dxa"/>
            <w:gridSpan w:val="3"/>
          </w:tcPr>
          <w:p w14:paraId="0BC57CAC" w14:textId="71CFBC46" w:rsidR="00854615" w:rsidRDefault="00854615" w:rsidP="00854615">
            <w:pPr>
              <w:pStyle w:val="TableParagraph"/>
              <w:spacing w:before="63"/>
              <w:ind w:left="326" w:right="315"/>
              <w:jc w:val="center"/>
            </w:pPr>
            <w:r w:rsidRPr="00422327">
              <w:rPr>
                <w:rFonts w:hint="eastAsia"/>
              </w:rPr>
              <w:t>调查报告</w:t>
            </w:r>
          </w:p>
        </w:tc>
      </w:tr>
      <w:tr w:rsidR="00854615" w14:paraId="269CC7B5" w14:textId="77777777" w:rsidTr="0042056B">
        <w:trPr>
          <w:trHeight w:val="398"/>
        </w:trPr>
        <w:tc>
          <w:tcPr>
            <w:tcW w:w="3173" w:type="dxa"/>
            <w:gridSpan w:val="2"/>
          </w:tcPr>
          <w:p w14:paraId="3C23A6E5" w14:textId="7BCCB7BA" w:rsidR="00854615" w:rsidRDefault="00854615" w:rsidP="00854615">
            <w:pPr>
              <w:pStyle w:val="TableParagraph"/>
              <w:spacing w:before="66"/>
              <w:ind w:left="97" w:right="85"/>
              <w:jc w:val="center"/>
            </w:pPr>
            <w:r w:rsidRPr="006F7145">
              <w:rPr>
                <w:rFonts w:hint="eastAsia"/>
              </w:rPr>
              <w:t xml:space="preserve">[24F1491034]思想政治教育创新实践 </w:t>
            </w:r>
          </w:p>
        </w:tc>
        <w:tc>
          <w:tcPr>
            <w:tcW w:w="1193" w:type="dxa"/>
          </w:tcPr>
          <w:p w14:paraId="3EC66CD1" w14:textId="6CA3A349" w:rsidR="00854615" w:rsidRDefault="00854615" w:rsidP="00854615">
            <w:pPr>
              <w:pStyle w:val="TableParagraph"/>
              <w:spacing w:before="66"/>
              <w:ind w:left="111" w:right="99"/>
              <w:jc w:val="center"/>
            </w:pPr>
            <w:r w:rsidRPr="00422327">
              <w:rPr>
                <w:rFonts w:hint="eastAsia"/>
              </w:rPr>
              <w:t>60</w:t>
            </w:r>
          </w:p>
        </w:tc>
        <w:tc>
          <w:tcPr>
            <w:tcW w:w="2494" w:type="dxa"/>
            <w:gridSpan w:val="3"/>
          </w:tcPr>
          <w:p w14:paraId="5D496EA8" w14:textId="5CBC23C0" w:rsidR="00854615" w:rsidRDefault="00854615" w:rsidP="00854615">
            <w:pPr>
              <w:pStyle w:val="TableParagraph"/>
              <w:spacing w:before="66"/>
              <w:ind w:left="108" w:right="-15"/>
              <w:jc w:val="center"/>
            </w:pPr>
            <w:r w:rsidRPr="00422327">
              <w:rPr>
                <w:rFonts w:hint="eastAsia"/>
              </w:rPr>
              <w:t>马理论专业学生</w:t>
            </w:r>
          </w:p>
        </w:tc>
        <w:tc>
          <w:tcPr>
            <w:tcW w:w="1677" w:type="dxa"/>
            <w:gridSpan w:val="3"/>
          </w:tcPr>
          <w:p w14:paraId="65270FFA" w14:textId="38B45CE2" w:rsidR="00854615" w:rsidRDefault="00854615" w:rsidP="00854615">
            <w:pPr>
              <w:pStyle w:val="TableParagraph"/>
              <w:spacing w:before="85"/>
              <w:ind w:left="326" w:right="315"/>
              <w:jc w:val="center"/>
            </w:pPr>
            <w:r w:rsidRPr="00422327">
              <w:rPr>
                <w:rFonts w:hint="eastAsia"/>
              </w:rPr>
              <w:t>调查报告</w:t>
            </w:r>
          </w:p>
        </w:tc>
      </w:tr>
      <w:tr w:rsidR="00854615" w14:paraId="67A31139" w14:textId="77777777" w:rsidTr="0042056B">
        <w:trPr>
          <w:trHeight w:val="398"/>
        </w:trPr>
        <w:tc>
          <w:tcPr>
            <w:tcW w:w="3173" w:type="dxa"/>
            <w:gridSpan w:val="2"/>
          </w:tcPr>
          <w:p w14:paraId="67A63515" w14:textId="78E182A6" w:rsidR="00854615" w:rsidRDefault="00854615" w:rsidP="00854615">
            <w:pPr>
              <w:pStyle w:val="TableParagraph"/>
              <w:spacing w:before="63"/>
              <w:ind w:left="96" w:right="85"/>
              <w:jc w:val="center"/>
            </w:pPr>
            <w:r w:rsidRPr="006F7145">
              <w:rPr>
                <w:rFonts w:hint="eastAsia"/>
              </w:rPr>
              <w:t>[24F1491044]思想政治教育社会实践</w:t>
            </w:r>
          </w:p>
        </w:tc>
        <w:tc>
          <w:tcPr>
            <w:tcW w:w="1193" w:type="dxa"/>
          </w:tcPr>
          <w:p w14:paraId="6E4F47A9" w14:textId="3C1DC340" w:rsidR="00854615" w:rsidRDefault="00854615" w:rsidP="00854615">
            <w:pPr>
              <w:pStyle w:val="TableParagraph"/>
              <w:spacing w:before="63"/>
              <w:ind w:left="111" w:right="99"/>
              <w:jc w:val="center"/>
            </w:pPr>
            <w:r w:rsidRPr="00422327">
              <w:rPr>
                <w:rFonts w:hint="eastAsia"/>
              </w:rPr>
              <w:t>40</w:t>
            </w:r>
          </w:p>
        </w:tc>
        <w:tc>
          <w:tcPr>
            <w:tcW w:w="2494" w:type="dxa"/>
            <w:gridSpan w:val="3"/>
          </w:tcPr>
          <w:p w14:paraId="727D00D9" w14:textId="5CD835A8" w:rsidR="00854615" w:rsidRDefault="00854615" w:rsidP="00854615">
            <w:pPr>
              <w:pStyle w:val="TableParagraph"/>
              <w:spacing w:before="63"/>
              <w:ind w:left="108" w:right="-15"/>
              <w:jc w:val="center"/>
            </w:pPr>
            <w:r w:rsidRPr="00422327">
              <w:rPr>
                <w:rFonts w:hint="eastAsia"/>
              </w:rPr>
              <w:t>马理论专业学生</w:t>
            </w:r>
          </w:p>
        </w:tc>
        <w:tc>
          <w:tcPr>
            <w:tcW w:w="1677" w:type="dxa"/>
            <w:gridSpan w:val="3"/>
          </w:tcPr>
          <w:p w14:paraId="409678BF" w14:textId="6D8F4BD7" w:rsidR="00854615" w:rsidRDefault="00854615" w:rsidP="00854615">
            <w:pPr>
              <w:pStyle w:val="TableParagraph"/>
              <w:spacing w:before="85"/>
              <w:ind w:left="326" w:right="315"/>
              <w:jc w:val="center"/>
            </w:pPr>
            <w:r w:rsidRPr="00422327">
              <w:rPr>
                <w:rFonts w:hint="eastAsia"/>
              </w:rPr>
              <w:t>调查报告</w:t>
            </w:r>
          </w:p>
        </w:tc>
      </w:tr>
      <w:tr w:rsidR="008F1BBB" w14:paraId="14DAE56A" w14:textId="77777777" w:rsidTr="0042056B">
        <w:trPr>
          <w:gridAfter w:val="1"/>
          <w:wAfter w:w="32" w:type="dxa"/>
          <w:trHeight w:val="566"/>
        </w:trPr>
        <w:tc>
          <w:tcPr>
            <w:tcW w:w="8505" w:type="dxa"/>
            <w:gridSpan w:val="8"/>
          </w:tcPr>
          <w:p w14:paraId="75D8AFBD" w14:textId="77777777" w:rsidR="008F1BBB" w:rsidRDefault="00000000">
            <w:pPr>
              <w:pStyle w:val="TableParagraph"/>
              <w:spacing w:before="78"/>
              <w:ind w:right="2227"/>
              <w:rPr>
                <w:rFonts w:ascii="Microsoft JhengHei" w:eastAsia="Microsoft JhengHei" w:hAnsi="Microsoft JhengHei"/>
                <w:b/>
              </w:rPr>
            </w:pPr>
            <w:r w:rsidRPr="00983F0C">
              <w:rPr>
                <w:rFonts w:ascii="Microsoft JhengHei" w:eastAsia="Microsoft JhengHei" w:hAnsi="Microsoft JhengHei" w:hint="eastAsia"/>
                <w:b/>
              </w:rPr>
              <w:t>代表性实践教学基地（限填 20 个）</w:t>
            </w:r>
          </w:p>
        </w:tc>
      </w:tr>
      <w:tr w:rsidR="008F1BBB" w14:paraId="7DB78C9F" w14:textId="77777777" w:rsidTr="0042056B">
        <w:trPr>
          <w:gridAfter w:val="1"/>
          <w:wAfter w:w="32" w:type="dxa"/>
          <w:trHeight w:val="568"/>
        </w:trPr>
        <w:tc>
          <w:tcPr>
            <w:tcW w:w="1140" w:type="dxa"/>
          </w:tcPr>
          <w:p w14:paraId="2C9FE1CF" w14:textId="77777777" w:rsidR="008F1BBB" w:rsidRDefault="00000000">
            <w:pPr>
              <w:pStyle w:val="TableParagraph"/>
              <w:spacing w:before="150"/>
              <w:ind w:left="340" w:right="329"/>
              <w:jc w:val="center"/>
            </w:pPr>
            <w:r>
              <w:t>序号</w:t>
            </w:r>
          </w:p>
        </w:tc>
        <w:tc>
          <w:tcPr>
            <w:tcW w:w="3855" w:type="dxa"/>
            <w:gridSpan w:val="3"/>
          </w:tcPr>
          <w:p w14:paraId="0CA694EC" w14:textId="77777777" w:rsidR="008F1BBB" w:rsidRDefault="00000000">
            <w:pPr>
              <w:pStyle w:val="TableParagraph"/>
              <w:spacing w:before="150"/>
              <w:ind w:left="227" w:right="217"/>
              <w:jc w:val="center"/>
            </w:pPr>
            <w:r>
              <w:t>实践基地名称</w:t>
            </w:r>
          </w:p>
        </w:tc>
        <w:tc>
          <w:tcPr>
            <w:tcW w:w="1248" w:type="dxa"/>
          </w:tcPr>
          <w:p w14:paraId="6DABE997" w14:textId="77777777" w:rsidR="008F1BBB" w:rsidRDefault="00000000">
            <w:pPr>
              <w:pStyle w:val="TableParagraph"/>
              <w:spacing w:before="150"/>
              <w:ind w:left="183" w:right="173"/>
              <w:jc w:val="center"/>
            </w:pPr>
            <w:r>
              <w:t>地点</w:t>
            </w:r>
          </w:p>
        </w:tc>
        <w:tc>
          <w:tcPr>
            <w:tcW w:w="1136" w:type="dxa"/>
            <w:gridSpan w:val="2"/>
          </w:tcPr>
          <w:p w14:paraId="772D271C" w14:textId="77777777" w:rsidR="008F1BBB" w:rsidRDefault="00000000">
            <w:pPr>
              <w:pStyle w:val="TableParagraph"/>
              <w:spacing w:before="150"/>
              <w:ind w:left="127" w:right="118"/>
              <w:jc w:val="center"/>
            </w:pPr>
            <w:r>
              <w:t>建立年月</w:t>
            </w:r>
          </w:p>
        </w:tc>
        <w:tc>
          <w:tcPr>
            <w:tcW w:w="1126" w:type="dxa"/>
          </w:tcPr>
          <w:p w14:paraId="1A4254AF" w14:textId="77777777" w:rsidR="008F1BBB" w:rsidRPr="00364191" w:rsidRDefault="00000000">
            <w:pPr>
              <w:pStyle w:val="TableParagraph"/>
              <w:spacing w:before="150"/>
              <w:ind w:left="122" w:right="113"/>
              <w:jc w:val="center"/>
              <w:rPr>
                <w:color w:val="FF0000"/>
              </w:rPr>
            </w:pPr>
            <w:r w:rsidRPr="00983F0C">
              <w:t>接受人数</w:t>
            </w:r>
          </w:p>
        </w:tc>
      </w:tr>
      <w:tr w:rsidR="00922707" w14:paraId="116E8A19" w14:textId="77777777" w:rsidTr="0042056B">
        <w:trPr>
          <w:gridAfter w:val="1"/>
          <w:wAfter w:w="32" w:type="dxa"/>
          <w:trHeight w:val="623"/>
        </w:trPr>
        <w:tc>
          <w:tcPr>
            <w:tcW w:w="1140" w:type="dxa"/>
          </w:tcPr>
          <w:p w14:paraId="059AA1CE" w14:textId="77777777" w:rsidR="00922707" w:rsidRDefault="00922707" w:rsidP="00922707">
            <w:pPr>
              <w:pStyle w:val="TableParagraph"/>
              <w:spacing w:before="183"/>
              <w:ind w:left="7"/>
              <w:jc w:val="center"/>
              <w:rPr>
                <w:rFonts w:ascii="Times New Roman"/>
              </w:rPr>
            </w:pPr>
            <w:r>
              <w:rPr>
                <w:rFonts w:ascii="Times New Roman"/>
              </w:rPr>
              <w:t>1</w:t>
            </w:r>
          </w:p>
        </w:tc>
        <w:tc>
          <w:tcPr>
            <w:tcW w:w="3855" w:type="dxa"/>
            <w:gridSpan w:val="3"/>
            <w:vAlign w:val="center"/>
          </w:tcPr>
          <w:p w14:paraId="183E20FF" w14:textId="22B18C09" w:rsidR="00922707" w:rsidRDefault="00922707" w:rsidP="00922707">
            <w:pPr>
              <w:pStyle w:val="TableParagraph"/>
              <w:spacing w:before="176"/>
              <w:ind w:left="227" w:right="215"/>
              <w:jc w:val="center"/>
            </w:pPr>
            <w:r w:rsidRPr="00D52DC9">
              <w:rPr>
                <w:rFonts w:hint="eastAsia"/>
              </w:rPr>
              <w:t>上海市虹口区委党校</w:t>
            </w:r>
          </w:p>
        </w:tc>
        <w:tc>
          <w:tcPr>
            <w:tcW w:w="1248" w:type="dxa"/>
            <w:vAlign w:val="center"/>
          </w:tcPr>
          <w:p w14:paraId="2284A337" w14:textId="1055EAFF" w:rsidR="00922707" w:rsidRDefault="00922707" w:rsidP="00922707">
            <w:pPr>
              <w:pStyle w:val="TableParagraph"/>
              <w:spacing w:before="176"/>
              <w:ind w:left="185" w:right="173"/>
              <w:jc w:val="center"/>
            </w:pPr>
            <w:r w:rsidRPr="00D52DC9">
              <w:rPr>
                <w:rFonts w:hint="eastAsia"/>
              </w:rPr>
              <w:t>上海市虹口区欧阳路415号</w:t>
            </w:r>
          </w:p>
        </w:tc>
        <w:tc>
          <w:tcPr>
            <w:tcW w:w="1136" w:type="dxa"/>
            <w:gridSpan w:val="2"/>
            <w:vAlign w:val="center"/>
          </w:tcPr>
          <w:p w14:paraId="557640E2" w14:textId="4B24F52E" w:rsidR="00922707" w:rsidRPr="00D52DC9" w:rsidRDefault="00922707" w:rsidP="00922707">
            <w:pPr>
              <w:pStyle w:val="TableParagraph"/>
              <w:spacing w:before="183"/>
              <w:ind w:left="127" w:right="118"/>
              <w:jc w:val="center"/>
            </w:pPr>
            <w:r w:rsidRPr="00D52DC9">
              <w:rPr>
                <w:rFonts w:hint="eastAsia"/>
              </w:rPr>
              <w:t>20201030</w:t>
            </w:r>
          </w:p>
        </w:tc>
        <w:tc>
          <w:tcPr>
            <w:tcW w:w="1126" w:type="dxa"/>
          </w:tcPr>
          <w:p w14:paraId="34A3F804" w14:textId="77777777" w:rsidR="00922707" w:rsidRPr="00364191" w:rsidRDefault="00922707" w:rsidP="00922707">
            <w:pPr>
              <w:pStyle w:val="TableParagraph"/>
              <w:spacing w:before="183"/>
              <w:ind w:left="120" w:right="113"/>
              <w:jc w:val="center"/>
              <w:rPr>
                <w:rFonts w:ascii="Times New Roman"/>
                <w:color w:val="FF0000"/>
              </w:rPr>
            </w:pPr>
          </w:p>
        </w:tc>
      </w:tr>
      <w:tr w:rsidR="00922707" w14:paraId="2176901A" w14:textId="77777777" w:rsidTr="0042056B">
        <w:trPr>
          <w:gridAfter w:val="1"/>
          <w:wAfter w:w="32" w:type="dxa"/>
          <w:trHeight w:val="623"/>
        </w:trPr>
        <w:tc>
          <w:tcPr>
            <w:tcW w:w="1140" w:type="dxa"/>
          </w:tcPr>
          <w:p w14:paraId="58B48FFC" w14:textId="77777777" w:rsidR="00922707" w:rsidRDefault="00922707" w:rsidP="00922707">
            <w:pPr>
              <w:pStyle w:val="TableParagraph"/>
              <w:spacing w:before="185"/>
              <w:ind w:left="7"/>
              <w:jc w:val="center"/>
              <w:rPr>
                <w:rFonts w:ascii="Times New Roman"/>
              </w:rPr>
            </w:pPr>
            <w:r>
              <w:rPr>
                <w:rFonts w:ascii="Times New Roman"/>
              </w:rPr>
              <w:lastRenderedPageBreak/>
              <w:t>2</w:t>
            </w:r>
          </w:p>
        </w:tc>
        <w:tc>
          <w:tcPr>
            <w:tcW w:w="3855" w:type="dxa"/>
            <w:gridSpan w:val="3"/>
            <w:vAlign w:val="center"/>
          </w:tcPr>
          <w:p w14:paraId="2204AB83" w14:textId="63DEB68F" w:rsidR="00922707" w:rsidRDefault="00922707" w:rsidP="00922707">
            <w:pPr>
              <w:pStyle w:val="TableParagraph"/>
              <w:spacing w:before="176"/>
              <w:ind w:left="227" w:right="215"/>
              <w:jc w:val="center"/>
            </w:pPr>
            <w:r w:rsidRPr="00D52DC9">
              <w:rPr>
                <w:rFonts w:hint="eastAsia"/>
              </w:rPr>
              <w:t>青浦区中学生共产主义学校</w:t>
            </w:r>
          </w:p>
        </w:tc>
        <w:tc>
          <w:tcPr>
            <w:tcW w:w="1248" w:type="dxa"/>
            <w:vAlign w:val="center"/>
          </w:tcPr>
          <w:p w14:paraId="283488D3" w14:textId="720E6569" w:rsidR="00922707" w:rsidRDefault="00922707" w:rsidP="00922707">
            <w:pPr>
              <w:pStyle w:val="TableParagraph"/>
              <w:spacing w:before="176"/>
              <w:ind w:left="185" w:right="173"/>
              <w:jc w:val="center"/>
            </w:pPr>
            <w:r w:rsidRPr="00D52DC9">
              <w:rPr>
                <w:rFonts w:hint="eastAsia"/>
              </w:rPr>
              <w:t>青浦区中学生共产主义学校</w:t>
            </w:r>
          </w:p>
        </w:tc>
        <w:tc>
          <w:tcPr>
            <w:tcW w:w="1136" w:type="dxa"/>
            <w:gridSpan w:val="2"/>
            <w:vAlign w:val="center"/>
          </w:tcPr>
          <w:p w14:paraId="0271BE07" w14:textId="2D5568B4" w:rsidR="00922707" w:rsidRPr="00D52DC9" w:rsidRDefault="00922707" w:rsidP="00922707">
            <w:pPr>
              <w:pStyle w:val="TableParagraph"/>
              <w:spacing w:before="185"/>
              <w:ind w:left="127" w:right="118"/>
              <w:jc w:val="center"/>
            </w:pPr>
            <w:r w:rsidRPr="00D52DC9">
              <w:rPr>
                <w:rFonts w:hint="eastAsia"/>
              </w:rPr>
              <w:t>20200612</w:t>
            </w:r>
          </w:p>
        </w:tc>
        <w:tc>
          <w:tcPr>
            <w:tcW w:w="1126" w:type="dxa"/>
          </w:tcPr>
          <w:p w14:paraId="6093CEEF" w14:textId="77777777" w:rsidR="00922707" w:rsidRPr="00364191" w:rsidRDefault="00922707" w:rsidP="00922707">
            <w:pPr>
              <w:pStyle w:val="TableParagraph"/>
              <w:spacing w:before="185"/>
              <w:ind w:left="7"/>
              <w:jc w:val="center"/>
              <w:rPr>
                <w:rFonts w:ascii="Times New Roman"/>
                <w:color w:val="FF0000"/>
              </w:rPr>
            </w:pPr>
          </w:p>
        </w:tc>
      </w:tr>
      <w:tr w:rsidR="00922707" w14:paraId="669694F1" w14:textId="77777777" w:rsidTr="0042056B">
        <w:trPr>
          <w:gridAfter w:val="1"/>
          <w:wAfter w:w="32" w:type="dxa"/>
          <w:trHeight w:val="624"/>
        </w:trPr>
        <w:tc>
          <w:tcPr>
            <w:tcW w:w="1140" w:type="dxa"/>
          </w:tcPr>
          <w:p w14:paraId="5C8307CA" w14:textId="77777777" w:rsidR="00922707" w:rsidRDefault="00922707" w:rsidP="00922707">
            <w:pPr>
              <w:pStyle w:val="TableParagraph"/>
              <w:spacing w:before="186"/>
              <w:ind w:left="7"/>
              <w:jc w:val="center"/>
              <w:rPr>
                <w:rFonts w:ascii="Times New Roman"/>
              </w:rPr>
            </w:pPr>
            <w:r>
              <w:rPr>
                <w:rFonts w:ascii="Times New Roman"/>
              </w:rPr>
              <w:t>3</w:t>
            </w:r>
          </w:p>
        </w:tc>
        <w:tc>
          <w:tcPr>
            <w:tcW w:w="3855" w:type="dxa"/>
            <w:gridSpan w:val="3"/>
            <w:vAlign w:val="center"/>
          </w:tcPr>
          <w:p w14:paraId="29CEC220" w14:textId="409E8919" w:rsidR="00922707" w:rsidRDefault="00922707" w:rsidP="00922707">
            <w:pPr>
              <w:pStyle w:val="TableParagraph"/>
              <w:spacing w:before="176"/>
              <w:ind w:left="227" w:right="215"/>
              <w:jc w:val="center"/>
            </w:pPr>
            <w:r w:rsidRPr="00D52DC9">
              <w:rPr>
                <w:rFonts w:hint="eastAsia"/>
              </w:rPr>
              <w:t>广富林街道社区党建服务中心</w:t>
            </w:r>
          </w:p>
        </w:tc>
        <w:tc>
          <w:tcPr>
            <w:tcW w:w="1248" w:type="dxa"/>
            <w:vAlign w:val="center"/>
          </w:tcPr>
          <w:p w14:paraId="7BFA151F" w14:textId="1CFE5768" w:rsidR="00922707" w:rsidRDefault="00922707" w:rsidP="00922707">
            <w:pPr>
              <w:pStyle w:val="TableParagraph"/>
              <w:spacing w:before="176"/>
              <w:ind w:left="185" w:right="173"/>
              <w:jc w:val="center"/>
            </w:pPr>
            <w:r w:rsidRPr="00D52DC9">
              <w:rPr>
                <w:rFonts w:hint="eastAsia"/>
              </w:rPr>
              <w:t>广富林街道社区党建服务中心</w:t>
            </w:r>
          </w:p>
        </w:tc>
        <w:tc>
          <w:tcPr>
            <w:tcW w:w="1136" w:type="dxa"/>
            <w:gridSpan w:val="2"/>
            <w:vAlign w:val="center"/>
          </w:tcPr>
          <w:p w14:paraId="44093BC0" w14:textId="646BE3A8" w:rsidR="00922707" w:rsidRPr="00D52DC9" w:rsidRDefault="00922707" w:rsidP="00922707">
            <w:pPr>
              <w:pStyle w:val="TableParagraph"/>
              <w:spacing w:before="186"/>
              <w:ind w:left="127" w:right="118"/>
              <w:jc w:val="center"/>
            </w:pPr>
            <w:r w:rsidRPr="00D52DC9">
              <w:rPr>
                <w:rFonts w:hint="eastAsia"/>
              </w:rPr>
              <w:t>20180531</w:t>
            </w:r>
          </w:p>
        </w:tc>
        <w:tc>
          <w:tcPr>
            <w:tcW w:w="1126" w:type="dxa"/>
          </w:tcPr>
          <w:p w14:paraId="31460766" w14:textId="77777777" w:rsidR="00922707" w:rsidRPr="00364191" w:rsidRDefault="00922707" w:rsidP="00922707">
            <w:pPr>
              <w:pStyle w:val="TableParagraph"/>
              <w:spacing w:before="186"/>
              <w:ind w:left="120" w:right="113"/>
              <w:jc w:val="center"/>
              <w:rPr>
                <w:rFonts w:ascii="Times New Roman"/>
                <w:color w:val="FF0000"/>
              </w:rPr>
            </w:pPr>
          </w:p>
        </w:tc>
      </w:tr>
      <w:tr w:rsidR="00922707" w14:paraId="61B70C5A" w14:textId="77777777" w:rsidTr="0042056B">
        <w:trPr>
          <w:gridAfter w:val="1"/>
          <w:wAfter w:w="32" w:type="dxa"/>
          <w:trHeight w:val="624"/>
        </w:trPr>
        <w:tc>
          <w:tcPr>
            <w:tcW w:w="1140" w:type="dxa"/>
          </w:tcPr>
          <w:p w14:paraId="7975F174" w14:textId="58E211D9" w:rsidR="00922707" w:rsidRDefault="00B76485" w:rsidP="00922707">
            <w:pPr>
              <w:pStyle w:val="TableParagraph"/>
              <w:spacing w:before="186"/>
              <w:ind w:left="7"/>
              <w:jc w:val="center"/>
              <w:rPr>
                <w:rFonts w:ascii="Times New Roman"/>
              </w:rPr>
            </w:pPr>
            <w:r>
              <w:rPr>
                <w:rFonts w:ascii="Times New Roman" w:hint="eastAsia"/>
              </w:rPr>
              <w:t>4</w:t>
            </w:r>
          </w:p>
        </w:tc>
        <w:tc>
          <w:tcPr>
            <w:tcW w:w="3855" w:type="dxa"/>
            <w:gridSpan w:val="3"/>
            <w:vAlign w:val="center"/>
          </w:tcPr>
          <w:p w14:paraId="3CBCDD70" w14:textId="4661B2D5" w:rsidR="00922707" w:rsidRPr="00D52DC9" w:rsidRDefault="00922707" w:rsidP="00922707">
            <w:pPr>
              <w:pStyle w:val="TableParagraph"/>
              <w:spacing w:before="176"/>
              <w:ind w:left="227" w:right="215"/>
              <w:jc w:val="center"/>
            </w:pPr>
            <w:r w:rsidRPr="00D52DC9">
              <w:rPr>
                <w:rFonts w:hint="eastAsia"/>
              </w:rPr>
              <w:t>上海国学研修中心</w:t>
            </w:r>
          </w:p>
        </w:tc>
        <w:tc>
          <w:tcPr>
            <w:tcW w:w="1248" w:type="dxa"/>
            <w:vAlign w:val="center"/>
          </w:tcPr>
          <w:p w14:paraId="3487D38D" w14:textId="2D1682ED" w:rsidR="00922707" w:rsidRPr="00D52DC9" w:rsidRDefault="00922707" w:rsidP="00922707">
            <w:pPr>
              <w:pStyle w:val="TableParagraph"/>
              <w:spacing w:before="176"/>
              <w:ind w:left="185" w:right="173"/>
              <w:jc w:val="center"/>
            </w:pPr>
            <w:r w:rsidRPr="00D52DC9">
              <w:rPr>
                <w:rFonts w:hint="eastAsia"/>
              </w:rPr>
              <w:t>上海国学研修中心</w:t>
            </w:r>
          </w:p>
        </w:tc>
        <w:tc>
          <w:tcPr>
            <w:tcW w:w="1136" w:type="dxa"/>
            <w:gridSpan w:val="2"/>
            <w:vAlign w:val="center"/>
          </w:tcPr>
          <w:p w14:paraId="59CB9519" w14:textId="53A98701" w:rsidR="00922707" w:rsidRPr="00D52DC9" w:rsidRDefault="00922707" w:rsidP="00922707">
            <w:pPr>
              <w:pStyle w:val="TableParagraph"/>
              <w:spacing w:before="186"/>
              <w:ind w:left="127" w:right="118"/>
              <w:jc w:val="center"/>
            </w:pPr>
            <w:r w:rsidRPr="00D52DC9">
              <w:rPr>
                <w:rFonts w:hint="eastAsia"/>
              </w:rPr>
              <w:t>20160418</w:t>
            </w:r>
          </w:p>
        </w:tc>
        <w:tc>
          <w:tcPr>
            <w:tcW w:w="1126" w:type="dxa"/>
          </w:tcPr>
          <w:p w14:paraId="7223C7DB" w14:textId="77777777" w:rsidR="00922707" w:rsidRPr="00364191" w:rsidRDefault="00922707" w:rsidP="00922707">
            <w:pPr>
              <w:pStyle w:val="TableParagraph"/>
              <w:spacing w:before="186"/>
              <w:ind w:left="120" w:right="113"/>
              <w:jc w:val="center"/>
              <w:rPr>
                <w:rFonts w:ascii="Times New Roman"/>
                <w:color w:val="FF0000"/>
              </w:rPr>
            </w:pPr>
          </w:p>
        </w:tc>
      </w:tr>
      <w:tr w:rsidR="00922707" w14:paraId="732AA92E" w14:textId="77777777" w:rsidTr="0042056B">
        <w:trPr>
          <w:gridAfter w:val="1"/>
          <w:wAfter w:w="32" w:type="dxa"/>
          <w:trHeight w:val="624"/>
        </w:trPr>
        <w:tc>
          <w:tcPr>
            <w:tcW w:w="1140" w:type="dxa"/>
          </w:tcPr>
          <w:p w14:paraId="06C10F90" w14:textId="73D39077" w:rsidR="00922707" w:rsidRDefault="00B76485" w:rsidP="00922707">
            <w:pPr>
              <w:pStyle w:val="TableParagraph"/>
              <w:spacing w:before="186"/>
              <w:ind w:left="7"/>
              <w:jc w:val="center"/>
              <w:rPr>
                <w:rFonts w:ascii="Times New Roman"/>
              </w:rPr>
            </w:pPr>
            <w:r>
              <w:rPr>
                <w:rFonts w:ascii="Times New Roman" w:hint="eastAsia"/>
              </w:rPr>
              <w:t>5</w:t>
            </w:r>
          </w:p>
        </w:tc>
        <w:tc>
          <w:tcPr>
            <w:tcW w:w="3855" w:type="dxa"/>
            <w:gridSpan w:val="3"/>
            <w:vAlign w:val="center"/>
          </w:tcPr>
          <w:p w14:paraId="377EABE1" w14:textId="46A937A1" w:rsidR="00922707" w:rsidRPr="00D52DC9" w:rsidRDefault="00922707" w:rsidP="00922707">
            <w:pPr>
              <w:pStyle w:val="TableParagraph"/>
              <w:spacing w:before="176"/>
              <w:ind w:left="227" w:right="215"/>
              <w:jc w:val="center"/>
            </w:pPr>
            <w:r w:rsidRPr="00D52DC9">
              <w:rPr>
                <w:rFonts w:hint="eastAsia"/>
              </w:rPr>
              <w:t>上海金山区麦吉柯文化艺术培训学校</w:t>
            </w:r>
          </w:p>
        </w:tc>
        <w:tc>
          <w:tcPr>
            <w:tcW w:w="1248" w:type="dxa"/>
            <w:vAlign w:val="center"/>
          </w:tcPr>
          <w:p w14:paraId="1194A2CB" w14:textId="64C8074F" w:rsidR="00922707" w:rsidRPr="00D52DC9" w:rsidRDefault="00922707" w:rsidP="00922707">
            <w:pPr>
              <w:pStyle w:val="TableParagraph"/>
              <w:spacing w:before="176"/>
              <w:ind w:left="185" w:right="173"/>
              <w:jc w:val="center"/>
            </w:pPr>
            <w:r w:rsidRPr="00D52DC9">
              <w:rPr>
                <w:rFonts w:hint="eastAsia"/>
              </w:rPr>
              <w:t>上海金山区麦吉柯文化艺术培训学校</w:t>
            </w:r>
          </w:p>
        </w:tc>
        <w:tc>
          <w:tcPr>
            <w:tcW w:w="1136" w:type="dxa"/>
            <w:gridSpan w:val="2"/>
            <w:vAlign w:val="center"/>
          </w:tcPr>
          <w:p w14:paraId="0E36073D" w14:textId="68CD4A26" w:rsidR="00922707" w:rsidRPr="00D52DC9" w:rsidRDefault="00922707" w:rsidP="00922707">
            <w:pPr>
              <w:pStyle w:val="TableParagraph"/>
              <w:spacing w:before="186"/>
              <w:ind w:left="127" w:right="118"/>
              <w:jc w:val="center"/>
            </w:pPr>
            <w:r w:rsidRPr="00D52DC9">
              <w:rPr>
                <w:rFonts w:hint="eastAsia"/>
              </w:rPr>
              <w:t>20150607</w:t>
            </w:r>
          </w:p>
        </w:tc>
        <w:tc>
          <w:tcPr>
            <w:tcW w:w="1126" w:type="dxa"/>
          </w:tcPr>
          <w:p w14:paraId="49C05932" w14:textId="77777777" w:rsidR="00922707" w:rsidRPr="00364191" w:rsidRDefault="00922707" w:rsidP="00922707">
            <w:pPr>
              <w:pStyle w:val="TableParagraph"/>
              <w:spacing w:before="186"/>
              <w:ind w:left="120" w:right="113"/>
              <w:jc w:val="center"/>
              <w:rPr>
                <w:rFonts w:ascii="Times New Roman"/>
                <w:color w:val="FF0000"/>
              </w:rPr>
            </w:pPr>
          </w:p>
        </w:tc>
      </w:tr>
      <w:tr w:rsidR="00922707" w14:paraId="73F70024" w14:textId="77777777" w:rsidTr="0042056B">
        <w:trPr>
          <w:gridAfter w:val="1"/>
          <w:wAfter w:w="32" w:type="dxa"/>
          <w:trHeight w:val="624"/>
        </w:trPr>
        <w:tc>
          <w:tcPr>
            <w:tcW w:w="1140" w:type="dxa"/>
          </w:tcPr>
          <w:p w14:paraId="4FBE56EA" w14:textId="165A0EE2" w:rsidR="00922707" w:rsidRDefault="00B76485" w:rsidP="00922707">
            <w:pPr>
              <w:pStyle w:val="TableParagraph"/>
              <w:spacing w:before="186"/>
              <w:ind w:left="7"/>
              <w:jc w:val="center"/>
              <w:rPr>
                <w:rFonts w:ascii="Times New Roman"/>
              </w:rPr>
            </w:pPr>
            <w:r>
              <w:rPr>
                <w:rFonts w:ascii="Times New Roman" w:hint="eastAsia"/>
              </w:rPr>
              <w:t>6</w:t>
            </w:r>
          </w:p>
        </w:tc>
        <w:tc>
          <w:tcPr>
            <w:tcW w:w="3855" w:type="dxa"/>
            <w:gridSpan w:val="3"/>
            <w:vAlign w:val="center"/>
          </w:tcPr>
          <w:p w14:paraId="54193D9A" w14:textId="65CD66DA" w:rsidR="00922707" w:rsidRPr="00D52DC9" w:rsidRDefault="00922707" w:rsidP="00922707">
            <w:pPr>
              <w:pStyle w:val="TableParagraph"/>
              <w:spacing w:before="176"/>
              <w:ind w:left="227" w:right="215"/>
              <w:jc w:val="center"/>
            </w:pPr>
            <w:r w:rsidRPr="00D52DC9">
              <w:rPr>
                <w:rFonts w:hint="eastAsia"/>
              </w:rPr>
              <w:t>上海升通律师事务所</w:t>
            </w:r>
          </w:p>
        </w:tc>
        <w:tc>
          <w:tcPr>
            <w:tcW w:w="1248" w:type="dxa"/>
            <w:vAlign w:val="center"/>
          </w:tcPr>
          <w:p w14:paraId="675D1AAE" w14:textId="13EFAA1E" w:rsidR="00922707" w:rsidRPr="00D52DC9" w:rsidRDefault="00922707" w:rsidP="00922707">
            <w:pPr>
              <w:pStyle w:val="TableParagraph"/>
              <w:spacing w:before="176"/>
              <w:ind w:left="185" w:right="173"/>
              <w:jc w:val="center"/>
            </w:pPr>
            <w:r w:rsidRPr="00D52DC9">
              <w:rPr>
                <w:rFonts w:hint="eastAsia"/>
              </w:rPr>
              <w:t>上海升通律师事务所</w:t>
            </w:r>
          </w:p>
        </w:tc>
        <w:tc>
          <w:tcPr>
            <w:tcW w:w="1136" w:type="dxa"/>
            <w:gridSpan w:val="2"/>
            <w:vAlign w:val="center"/>
          </w:tcPr>
          <w:p w14:paraId="79D567F7" w14:textId="6C5DEA1B" w:rsidR="00922707" w:rsidRPr="00D52DC9" w:rsidRDefault="00922707" w:rsidP="00922707">
            <w:pPr>
              <w:pStyle w:val="TableParagraph"/>
              <w:spacing w:before="186"/>
              <w:ind w:left="127" w:right="118"/>
              <w:jc w:val="center"/>
            </w:pPr>
            <w:r w:rsidRPr="00D52DC9">
              <w:rPr>
                <w:rFonts w:hint="eastAsia"/>
              </w:rPr>
              <w:t>201203</w:t>
            </w:r>
          </w:p>
        </w:tc>
        <w:tc>
          <w:tcPr>
            <w:tcW w:w="1126" w:type="dxa"/>
          </w:tcPr>
          <w:p w14:paraId="0B025802" w14:textId="77777777" w:rsidR="00922707" w:rsidRPr="00364191" w:rsidRDefault="00922707" w:rsidP="00922707">
            <w:pPr>
              <w:pStyle w:val="TableParagraph"/>
              <w:spacing w:before="186"/>
              <w:ind w:left="120" w:right="113"/>
              <w:jc w:val="center"/>
              <w:rPr>
                <w:rFonts w:ascii="Times New Roman"/>
                <w:color w:val="FF0000"/>
              </w:rPr>
            </w:pPr>
          </w:p>
        </w:tc>
      </w:tr>
      <w:tr w:rsidR="00922707" w14:paraId="73501F45" w14:textId="77777777" w:rsidTr="0042056B">
        <w:trPr>
          <w:gridAfter w:val="1"/>
          <w:wAfter w:w="32" w:type="dxa"/>
          <w:trHeight w:val="624"/>
        </w:trPr>
        <w:tc>
          <w:tcPr>
            <w:tcW w:w="1140" w:type="dxa"/>
          </w:tcPr>
          <w:p w14:paraId="35F3FED3" w14:textId="17F9AC13" w:rsidR="00922707" w:rsidRDefault="00B76485" w:rsidP="00922707">
            <w:pPr>
              <w:pStyle w:val="TableParagraph"/>
              <w:spacing w:before="186"/>
              <w:ind w:left="7"/>
              <w:jc w:val="center"/>
              <w:rPr>
                <w:rFonts w:ascii="Times New Roman"/>
              </w:rPr>
            </w:pPr>
            <w:r>
              <w:rPr>
                <w:rFonts w:ascii="Times New Roman" w:hint="eastAsia"/>
              </w:rPr>
              <w:t>7</w:t>
            </w:r>
          </w:p>
        </w:tc>
        <w:tc>
          <w:tcPr>
            <w:tcW w:w="3855" w:type="dxa"/>
            <w:gridSpan w:val="3"/>
            <w:vAlign w:val="center"/>
          </w:tcPr>
          <w:p w14:paraId="6C83AE28" w14:textId="63CC9DDD" w:rsidR="00922707" w:rsidRPr="00D52DC9" w:rsidRDefault="00922707" w:rsidP="00922707">
            <w:pPr>
              <w:pStyle w:val="TableParagraph"/>
              <w:spacing w:before="176"/>
              <w:ind w:left="227" w:right="215"/>
              <w:jc w:val="center"/>
            </w:pPr>
            <w:r w:rsidRPr="00D52DC9">
              <w:rPr>
                <w:rFonts w:hint="eastAsia"/>
              </w:rPr>
              <w:t>北京市京大律师事务所上海分所</w:t>
            </w:r>
          </w:p>
        </w:tc>
        <w:tc>
          <w:tcPr>
            <w:tcW w:w="1248" w:type="dxa"/>
            <w:vAlign w:val="center"/>
          </w:tcPr>
          <w:p w14:paraId="12BD15A4" w14:textId="3BD1149B" w:rsidR="00922707" w:rsidRPr="00D52DC9" w:rsidRDefault="00922707" w:rsidP="00922707">
            <w:pPr>
              <w:pStyle w:val="TableParagraph"/>
              <w:spacing w:before="176"/>
              <w:ind w:left="185" w:right="173"/>
              <w:jc w:val="center"/>
            </w:pPr>
            <w:r w:rsidRPr="00D52DC9">
              <w:rPr>
                <w:rFonts w:hint="eastAsia"/>
              </w:rPr>
              <w:t>北京市京大律师事务所上海分所</w:t>
            </w:r>
          </w:p>
        </w:tc>
        <w:tc>
          <w:tcPr>
            <w:tcW w:w="1136" w:type="dxa"/>
            <w:gridSpan w:val="2"/>
            <w:vAlign w:val="center"/>
          </w:tcPr>
          <w:p w14:paraId="7AF3F7A3" w14:textId="5F1058AC" w:rsidR="00922707" w:rsidRPr="00D52DC9" w:rsidRDefault="00922707" w:rsidP="00922707">
            <w:pPr>
              <w:pStyle w:val="TableParagraph"/>
              <w:spacing w:before="186"/>
              <w:ind w:left="127" w:right="118"/>
              <w:jc w:val="center"/>
            </w:pPr>
            <w:r w:rsidRPr="00D52DC9">
              <w:rPr>
                <w:rFonts w:hint="eastAsia"/>
              </w:rPr>
              <w:t>201203</w:t>
            </w:r>
          </w:p>
        </w:tc>
        <w:tc>
          <w:tcPr>
            <w:tcW w:w="1126" w:type="dxa"/>
          </w:tcPr>
          <w:p w14:paraId="7C7017DB" w14:textId="77777777" w:rsidR="00922707" w:rsidRPr="00364191" w:rsidRDefault="00922707" w:rsidP="00922707">
            <w:pPr>
              <w:pStyle w:val="TableParagraph"/>
              <w:spacing w:before="186"/>
              <w:ind w:left="120" w:right="113"/>
              <w:jc w:val="center"/>
              <w:rPr>
                <w:rFonts w:ascii="Times New Roman"/>
                <w:color w:val="FF0000"/>
              </w:rPr>
            </w:pPr>
          </w:p>
        </w:tc>
      </w:tr>
    </w:tbl>
    <w:p w14:paraId="39DCC6EE" w14:textId="77777777" w:rsidR="008F1BBB" w:rsidRDefault="00000000">
      <w:pPr>
        <w:pStyle w:val="3"/>
        <w:spacing w:line="580" w:lineRule="exact"/>
        <w:ind w:firstLine="643"/>
        <w:rPr>
          <w:rStyle w:val="NormalCharacter"/>
          <w:rFonts w:ascii="Times New Roman" w:eastAsia="楷体_GB2312" w:hAnsi="Times New Roman" w:cs="Times New Roman"/>
          <w:b/>
          <w:color w:val="auto"/>
        </w:rPr>
      </w:pPr>
      <w:r w:rsidRPr="0006685A">
        <w:rPr>
          <w:rStyle w:val="NormalCharacter"/>
          <w:rFonts w:ascii="Times New Roman" w:eastAsia="楷体_GB2312" w:hAnsi="Times New Roman" w:cs="Times New Roman" w:hint="eastAsia"/>
          <w:b/>
          <w:color w:val="auto"/>
        </w:rPr>
        <w:t>（四）</w:t>
      </w:r>
      <w:r w:rsidRPr="0006685A">
        <w:rPr>
          <w:rStyle w:val="NormalCharacter"/>
          <w:rFonts w:ascii="Times New Roman" w:eastAsia="楷体_GB2312" w:hAnsi="Times New Roman" w:cs="Times New Roman"/>
          <w:b/>
          <w:color w:val="auto"/>
        </w:rPr>
        <w:t>学术训练</w:t>
      </w:r>
      <w:r w:rsidRPr="0006685A">
        <w:rPr>
          <w:rStyle w:val="NormalCharacter"/>
          <w:rFonts w:ascii="Times New Roman" w:eastAsia="楷体_GB2312" w:hAnsi="Times New Roman" w:cs="Times New Roman" w:hint="eastAsia"/>
          <w:b/>
          <w:color w:val="auto"/>
        </w:rPr>
        <w:t>与</w:t>
      </w:r>
      <w:r w:rsidRPr="0006685A">
        <w:rPr>
          <w:rStyle w:val="NormalCharacter"/>
          <w:rFonts w:ascii="Times New Roman" w:eastAsia="楷体_GB2312" w:hAnsi="Times New Roman" w:cs="Times New Roman"/>
          <w:b/>
          <w:color w:val="auto"/>
        </w:rPr>
        <w:t>学术交流</w:t>
      </w:r>
      <w:r w:rsidRPr="0006685A">
        <w:rPr>
          <w:rStyle w:val="NormalCharacter"/>
          <w:rFonts w:ascii="Times New Roman" w:eastAsia="楷体_GB2312" w:hAnsi="Times New Roman" w:cs="Times New Roman" w:hint="eastAsia"/>
          <w:b/>
          <w:color w:val="auto"/>
        </w:rPr>
        <w:t>方面</w:t>
      </w:r>
    </w:p>
    <w:p w14:paraId="32266C6E" w14:textId="25D6B9AB" w:rsidR="0006685A" w:rsidRPr="0006685A" w:rsidRDefault="0006685A" w:rsidP="0006685A">
      <w:pPr>
        <w:spacing w:line="500" w:lineRule="exact"/>
        <w:ind w:firstLineChars="200" w:firstLine="560"/>
        <w:rPr>
          <w:rFonts w:ascii="宋体" w:eastAsia="宋体" w:hAnsi="宋体" w:cs="Times New Roman"/>
          <w:sz w:val="28"/>
          <w:szCs w:val="28"/>
        </w:rPr>
      </w:pPr>
      <w:r w:rsidRPr="0006685A">
        <w:rPr>
          <w:rFonts w:ascii="宋体" w:eastAsia="宋体" w:hAnsi="宋体" w:cs="Times New Roman" w:hint="eastAsia"/>
          <w:sz w:val="28"/>
          <w:szCs w:val="28"/>
        </w:rPr>
        <w:t>参照《上海政法学院优秀科研成果奖励办法》对在读研究生发表的优秀学术论文或其他成果进行奖励。</w:t>
      </w:r>
    </w:p>
    <w:p w14:paraId="1DDA3F5E" w14:textId="399DAE49" w:rsidR="0006685A" w:rsidRDefault="0006685A" w:rsidP="0006685A">
      <w:pPr>
        <w:spacing w:line="500" w:lineRule="exact"/>
        <w:ind w:firstLineChars="200" w:firstLine="560"/>
        <w:rPr>
          <w:rFonts w:ascii="宋体" w:eastAsia="宋体" w:hAnsi="宋体" w:cs="Times New Roman"/>
          <w:sz w:val="28"/>
          <w:szCs w:val="28"/>
        </w:rPr>
      </w:pPr>
      <w:r w:rsidRPr="0006685A">
        <w:rPr>
          <w:rFonts w:ascii="宋体" w:eastAsia="宋体" w:hAnsi="宋体" w:cs="Times New Roman" w:hint="eastAsia"/>
          <w:sz w:val="28"/>
          <w:szCs w:val="28"/>
        </w:rPr>
        <w:t>规定研究生在读期间必须完成一定数量的学术报告，导师根据《研究生课程教学管理暂行办法》对研究生学术报告做成绩评定，并将研究生参加学术活动的结果与各种评优、评奖挂钩。</w:t>
      </w:r>
    </w:p>
    <w:p w14:paraId="2172385A" w14:textId="3CABA873" w:rsidR="0083709A" w:rsidRPr="00A53723" w:rsidRDefault="002F1DC6" w:rsidP="00683B07">
      <w:pPr>
        <w:spacing w:line="500" w:lineRule="exact"/>
        <w:ind w:firstLineChars="200" w:firstLine="562"/>
        <w:rPr>
          <w:rFonts w:ascii="宋体" w:eastAsia="宋体" w:hAnsi="宋体" w:cs="Times New Roman"/>
          <w:b/>
          <w:bCs/>
          <w:sz w:val="28"/>
          <w:szCs w:val="28"/>
        </w:rPr>
      </w:pPr>
      <w:bookmarkStart w:id="4" w:name="_Hlk149554610"/>
      <w:r w:rsidRPr="00A53723">
        <w:rPr>
          <w:rFonts w:ascii="宋体" w:eastAsia="宋体" w:hAnsi="宋体" w:cs="Times New Roman" w:hint="eastAsia"/>
          <w:b/>
          <w:bCs/>
          <w:sz w:val="28"/>
          <w:szCs w:val="28"/>
        </w:rPr>
        <w:t>本年度召开的学术会议</w:t>
      </w:r>
    </w:p>
    <w:tbl>
      <w:tblPr>
        <w:tblpPr w:leftFromText="180" w:rightFromText="180" w:vertAnchor="text" w:horzAnchor="page" w:tblpX="1863" w:tblpY="797"/>
        <w:tblW w:w="8926" w:type="dxa"/>
        <w:tblLayout w:type="fixed"/>
        <w:tblLook w:val="04A0" w:firstRow="1" w:lastRow="0" w:firstColumn="1" w:lastColumn="0" w:noHBand="0" w:noVBand="1"/>
      </w:tblPr>
      <w:tblGrid>
        <w:gridCol w:w="1271"/>
        <w:gridCol w:w="5387"/>
        <w:gridCol w:w="2268"/>
      </w:tblGrid>
      <w:tr w:rsidR="0083709A" w:rsidRPr="0083709A" w14:paraId="6ED7CBF4" w14:textId="77777777" w:rsidTr="00D75C75">
        <w:trPr>
          <w:trHeight w:val="59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4F2DC" w14:textId="77777777" w:rsidR="0083709A" w:rsidRPr="0083709A" w:rsidRDefault="0083709A" w:rsidP="0083709A">
            <w:pPr>
              <w:widowControl/>
              <w:jc w:val="center"/>
              <w:rPr>
                <w:rFonts w:ascii="华文楷体" w:eastAsia="华文楷体" w:hAnsi="华文楷体" w:cs="宋体"/>
                <w:b/>
                <w:bCs/>
                <w:color w:val="000000"/>
                <w:kern w:val="0"/>
                <w:sz w:val="24"/>
              </w:rPr>
            </w:pPr>
            <w:bookmarkStart w:id="5" w:name="_Hlk149554621"/>
            <w:r w:rsidRPr="0083709A">
              <w:rPr>
                <w:rFonts w:ascii="华文楷体" w:eastAsia="华文楷体" w:hAnsi="华文楷体" w:cs="宋体" w:hint="eastAsia"/>
                <w:b/>
                <w:bCs/>
                <w:color w:val="000000"/>
                <w:kern w:val="0"/>
                <w:sz w:val="24"/>
              </w:rPr>
              <w:t>时间</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5B35ACB3" w14:textId="77777777" w:rsidR="0083709A" w:rsidRPr="0083709A" w:rsidRDefault="0083709A" w:rsidP="0083709A">
            <w:pPr>
              <w:widowControl/>
              <w:jc w:val="center"/>
              <w:rPr>
                <w:rFonts w:ascii="华文楷体" w:eastAsia="华文楷体" w:hAnsi="华文楷体" w:cs="宋体"/>
                <w:b/>
                <w:bCs/>
                <w:color w:val="000000"/>
                <w:kern w:val="0"/>
                <w:sz w:val="24"/>
              </w:rPr>
            </w:pPr>
            <w:r w:rsidRPr="0083709A">
              <w:rPr>
                <w:rFonts w:ascii="华文楷体" w:eastAsia="华文楷体" w:hAnsi="华文楷体" w:cs="宋体" w:hint="eastAsia"/>
                <w:b/>
                <w:bCs/>
                <w:color w:val="000000"/>
                <w:kern w:val="0"/>
                <w:sz w:val="24"/>
              </w:rPr>
              <w:t>会议主题</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52F3382" w14:textId="77777777" w:rsidR="0083709A" w:rsidRPr="0083709A" w:rsidRDefault="0083709A" w:rsidP="0083709A">
            <w:pPr>
              <w:widowControl/>
              <w:jc w:val="center"/>
              <w:rPr>
                <w:rFonts w:ascii="华文楷体" w:eastAsia="华文楷体" w:hAnsi="华文楷体" w:cs="宋体"/>
                <w:b/>
                <w:bCs/>
                <w:color w:val="000000"/>
                <w:kern w:val="0"/>
                <w:sz w:val="24"/>
              </w:rPr>
            </w:pPr>
            <w:r w:rsidRPr="0083709A">
              <w:rPr>
                <w:rFonts w:ascii="华文楷体" w:eastAsia="华文楷体" w:hAnsi="华文楷体" w:cs="宋体" w:hint="eastAsia"/>
                <w:b/>
                <w:bCs/>
                <w:color w:val="000000"/>
                <w:kern w:val="0"/>
                <w:sz w:val="24"/>
              </w:rPr>
              <w:t>参与人</w:t>
            </w:r>
          </w:p>
        </w:tc>
      </w:tr>
      <w:tr w:rsidR="0083709A" w:rsidRPr="0083709A" w14:paraId="77EB5921" w14:textId="77777777" w:rsidTr="000543D0">
        <w:trPr>
          <w:trHeight w:val="56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7B845A7" w14:textId="77777777" w:rsidR="0083709A" w:rsidRPr="0083709A" w:rsidRDefault="0083709A" w:rsidP="0083709A">
            <w:pPr>
              <w:widowControl/>
              <w:jc w:val="center"/>
              <w:rPr>
                <w:rFonts w:ascii="华文楷体" w:eastAsia="华文楷体" w:hAnsi="华文楷体" w:cs="宋体"/>
                <w:color w:val="000000"/>
                <w:kern w:val="0"/>
                <w:sz w:val="22"/>
                <w:szCs w:val="22"/>
              </w:rPr>
            </w:pPr>
            <w:r w:rsidRPr="0083709A">
              <w:rPr>
                <w:rFonts w:ascii="华文楷体" w:eastAsia="华文楷体" w:hAnsi="华文楷体" w:cs="宋体" w:hint="eastAsia"/>
                <w:color w:val="000000"/>
                <w:kern w:val="0"/>
                <w:sz w:val="22"/>
                <w:szCs w:val="22"/>
              </w:rPr>
              <w:t>1月1</w:t>
            </w:r>
            <w:r w:rsidRPr="0083709A">
              <w:rPr>
                <w:rFonts w:ascii="华文楷体" w:eastAsia="华文楷体" w:hAnsi="华文楷体" w:cs="宋体"/>
                <w:color w:val="000000"/>
                <w:kern w:val="0"/>
                <w:sz w:val="22"/>
                <w:szCs w:val="22"/>
              </w:rPr>
              <w:t>3</w:t>
            </w:r>
            <w:r w:rsidRPr="0083709A">
              <w:rPr>
                <w:rFonts w:ascii="华文楷体" w:eastAsia="华文楷体" w:hAnsi="华文楷体" w:cs="宋体" w:hint="eastAsia"/>
                <w:color w:val="000000"/>
                <w:kern w:val="0"/>
                <w:sz w:val="22"/>
                <w:szCs w:val="22"/>
              </w:rPr>
              <w:t>日</w:t>
            </w:r>
          </w:p>
        </w:tc>
        <w:tc>
          <w:tcPr>
            <w:tcW w:w="5387" w:type="dxa"/>
            <w:tcBorders>
              <w:top w:val="nil"/>
              <w:left w:val="nil"/>
              <w:bottom w:val="single" w:sz="4" w:space="0" w:color="auto"/>
              <w:right w:val="single" w:sz="4" w:space="0" w:color="auto"/>
            </w:tcBorders>
            <w:shd w:val="clear" w:color="auto" w:fill="auto"/>
            <w:vAlign w:val="center"/>
            <w:hideMark/>
          </w:tcPr>
          <w:p w14:paraId="2354F4CE" w14:textId="77777777" w:rsidR="0083709A" w:rsidRPr="0083709A" w:rsidRDefault="0083709A" w:rsidP="0083709A">
            <w:pPr>
              <w:widowControl/>
              <w:jc w:val="center"/>
              <w:rPr>
                <w:rFonts w:ascii="华文楷体" w:eastAsia="华文楷体" w:hAnsi="华文楷体" w:cs="宋体"/>
                <w:color w:val="000000"/>
                <w:kern w:val="0"/>
                <w:sz w:val="22"/>
                <w:szCs w:val="22"/>
              </w:rPr>
            </w:pPr>
            <w:r w:rsidRPr="0083709A">
              <w:rPr>
                <w:rFonts w:ascii="华文楷体" w:eastAsia="华文楷体" w:hAnsi="华文楷体" w:cs="宋体" w:hint="eastAsia"/>
                <w:color w:val="000000"/>
                <w:kern w:val="0"/>
                <w:sz w:val="22"/>
                <w:szCs w:val="22"/>
              </w:rPr>
              <w:t>分配制度、共同富裕和社会主义现代化</w:t>
            </w:r>
          </w:p>
        </w:tc>
        <w:tc>
          <w:tcPr>
            <w:tcW w:w="2268" w:type="dxa"/>
            <w:tcBorders>
              <w:top w:val="nil"/>
              <w:left w:val="nil"/>
              <w:bottom w:val="single" w:sz="4" w:space="0" w:color="auto"/>
              <w:right w:val="single" w:sz="4" w:space="0" w:color="auto"/>
            </w:tcBorders>
            <w:shd w:val="clear" w:color="auto" w:fill="auto"/>
            <w:vAlign w:val="center"/>
            <w:hideMark/>
          </w:tcPr>
          <w:p w14:paraId="0D405436" w14:textId="77777777" w:rsidR="0083709A" w:rsidRPr="0083709A" w:rsidRDefault="0083709A" w:rsidP="0083709A">
            <w:pPr>
              <w:widowControl/>
              <w:jc w:val="center"/>
              <w:rPr>
                <w:rFonts w:ascii="华文楷体" w:eastAsia="华文楷体" w:hAnsi="华文楷体" w:cs="宋体"/>
                <w:color w:val="000000"/>
                <w:kern w:val="0"/>
                <w:sz w:val="22"/>
                <w:szCs w:val="22"/>
              </w:rPr>
            </w:pPr>
            <w:r w:rsidRPr="0083709A">
              <w:rPr>
                <w:rFonts w:ascii="华文楷体" w:eastAsia="华文楷体" w:hAnsi="华文楷体" w:cs="宋体" w:hint="eastAsia"/>
                <w:color w:val="000000"/>
                <w:kern w:val="0"/>
                <w:sz w:val="22"/>
                <w:szCs w:val="22"/>
              </w:rPr>
              <w:t>部分教师和研究生</w:t>
            </w:r>
          </w:p>
        </w:tc>
      </w:tr>
      <w:tr w:rsidR="0083709A" w:rsidRPr="0083709A" w14:paraId="5B7344BC" w14:textId="77777777" w:rsidTr="000543D0">
        <w:trPr>
          <w:trHeight w:val="5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AC74C10" w14:textId="77777777" w:rsidR="0083709A" w:rsidRPr="0083709A" w:rsidRDefault="0083709A" w:rsidP="0083709A">
            <w:pPr>
              <w:widowControl/>
              <w:jc w:val="center"/>
              <w:rPr>
                <w:rFonts w:ascii="华文楷体" w:eastAsia="华文楷体" w:hAnsi="华文楷体" w:cs="宋体"/>
                <w:color w:val="000000"/>
                <w:kern w:val="0"/>
                <w:sz w:val="22"/>
                <w:szCs w:val="22"/>
              </w:rPr>
            </w:pPr>
            <w:r w:rsidRPr="0083709A">
              <w:rPr>
                <w:rFonts w:ascii="华文楷体" w:eastAsia="华文楷体" w:hAnsi="华文楷体" w:cs="宋体" w:hint="eastAsia"/>
                <w:color w:val="000000"/>
                <w:kern w:val="0"/>
                <w:sz w:val="22"/>
                <w:szCs w:val="22"/>
              </w:rPr>
              <w:t>6月1</w:t>
            </w:r>
            <w:r w:rsidRPr="0083709A">
              <w:rPr>
                <w:rFonts w:ascii="华文楷体" w:eastAsia="华文楷体" w:hAnsi="华文楷体" w:cs="宋体"/>
                <w:color w:val="000000"/>
                <w:kern w:val="0"/>
                <w:sz w:val="22"/>
                <w:szCs w:val="22"/>
              </w:rPr>
              <w:t>3</w:t>
            </w:r>
            <w:r w:rsidRPr="0083709A">
              <w:rPr>
                <w:rFonts w:ascii="华文楷体" w:eastAsia="华文楷体" w:hAnsi="华文楷体" w:cs="宋体" w:hint="eastAsia"/>
                <w:color w:val="000000"/>
                <w:kern w:val="0"/>
                <w:sz w:val="22"/>
                <w:szCs w:val="22"/>
              </w:rPr>
              <w:t>日</w:t>
            </w:r>
          </w:p>
        </w:tc>
        <w:tc>
          <w:tcPr>
            <w:tcW w:w="5387" w:type="dxa"/>
            <w:tcBorders>
              <w:top w:val="single" w:sz="4" w:space="0" w:color="auto"/>
              <w:left w:val="nil"/>
              <w:bottom w:val="single" w:sz="4" w:space="0" w:color="auto"/>
              <w:right w:val="single" w:sz="4" w:space="0" w:color="auto"/>
            </w:tcBorders>
            <w:shd w:val="clear" w:color="auto" w:fill="auto"/>
            <w:vAlign w:val="center"/>
          </w:tcPr>
          <w:p w14:paraId="6ABDCC10" w14:textId="77777777" w:rsidR="0083709A" w:rsidRPr="0083709A" w:rsidRDefault="0083709A" w:rsidP="0083709A">
            <w:pPr>
              <w:widowControl/>
              <w:jc w:val="center"/>
              <w:rPr>
                <w:rFonts w:ascii="华文楷体" w:eastAsia="华文楷体" w:hAnsi="华文楷体" w:cs="宋体"/>
                <w:color w:val="000000"/>
                <w:kern w:val="0"/>
                <w:sz w:val="22"/>
                <w:szCs w:val="22"/>
              </w:rPr>
            </w:pPr>
            <w:r w:rsidRPr="0083709A">
              <w:rPr>
                <w:rFonts w:ascii="华文楷体" w:eastAsia="华文楷体" w:hAnsi="华文楷体" w:cs="宋体" w:hint="eastAsia"/>
                <w:color w:val="000000"/>
                <w:kern w:val="0"/>
                <w:sz w:val="22"/>
                <w:szCs w:val="22"/>
              </w:rPr>
              <w:t>中国共产党党内规矩建设的实践、经验与启示</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4A823E" w14:textId="77777777" w:rsidR="0083709A" w:rsidRPr="0083709A" w:rsidRDefault="0083709A" w:rsidP="0083709A">
            <w:pPr>
              <w:widowControl/>
              <w:jc w:val="center"/>
              <w:rPr>
                <w:rFonts w:ascii="华文楷体" w:eastAsia="华文楷体" w:hAnsi="华文楷体" w:cs="宋体"/>
                <w:color w:val="000000"/>
                <w:kern w:val="0"/>
                <w:sz w:val="22"/>
                <w:szCs w:val="22"/>
              </w:rPr>
            </w:pPr>
            <w:r w:rsidRPr="0083709A">
              <w:rPr>
                <w:rFonts w:ascii="华文楷体" w:eastAsia="华文楷体" w:hAnsi="华文楷体" w:cs="宋体" w:hint="eastAsia"/>
                <w:color w:val="000000"/>
                <w:kern w:val="0"/>
                <w:sz w:val="22"/>
                <w:szCs w:val="22"/>
              </w:rPr>
              <w:t>部分教师和研究生</w:t>
            </w:r>
          </w:p>
        </w:tc>
      </w:tr>
      <w:tr w:rsidR="0083709A" w:rsidRPr="0083709A" w14:paraId="0BBEEB4D" w14:textId="77777777" w:rsidTr="000543D0">
        <w:trPr>
          <w:trHeight w:val="5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020D3AF" w14:textId="77777777" w:rsidR="0083709A" w:rsidRPr="0083709A" w:rsidRDefault="0083709A" w:rsidP="0083709A">
            <w:pPr>
              <w:widowControl/>
              <w:jc w:val="center"/>
              <w:rPr>
                <w:rFonts w:ascii="华文楷体" w:eastAsia="华文楷体" w:hAnsi="华文楷体" w:cs="宋体"/>
                <w:color w:val="000000"/>
                <w:kern w:val="0"/>
                <w:sz w:val="22"/>
                <w:szCs w:val="22"/>
              </w:rPr>
            </w:pPr>
            <w:r w:rsidRPr="0083709A">
              <w:rPr>
                <w:rFonts w:ascii="华文楷体" w:eastAsia="华文楷体" w:hAnsi="华文楷体" w:cs="宋体" w:hint="eastAsia"/>
                <w:color w:val="000000"/>
                <w:kern w:val="0"/>
                <w:sz w:val="22"/>
                <w:szCs w:val="22"/>
              </w:rPr>
              <w:lastRenderedPageBreak/>
              <w:t>6月1</w:t>
            </w:r>
            <w:r w:rsidRPr="0083709A">
              <w:rPr>
                <w:rFonts w:ascii="华文楷体" w:eastAsia="华文楷体" w:hAnsi="华文楷体" w:cs="宋体"/>
                <w:color w:val="000000"/>
                <w:kern w:val="0"/>
                <w:sz w:val="22"/>
                <w:szCs w:val="22"/>
              </w:rPr>
              <w:t>4</w:t>
            </w:r>
            <w:r w:rsidRPr="0083709A">
              <w:rPr>
                <w:rFonts w:ascii="华文楷体" w:eastAsia="华文楷体" w:hAnsi="华文楷体" w:cs="宋体" w:hint="eastAsia"/>
                <w:color w:val="000000"/>
                <w:kern w:val="0"/>
                <w:sz w:val="22"/>
                <w:szCs w:val="22"/>
              </w:rPr>
              <w:t>日</w:t>
            </w:r>
          </w:p>
        </w:tc>
        <w:tc>
          <w:tcPr>
            <w:tcW w:w="5387" w:type="dxa"/>
            <w:tcBorders>
              <w:top w:val="single" w:sz="4" w:space="0" w:color="auto"/>
              <w:left w:val="nil"/>
              <w:bottom w:val="single" w:sz="4" w:space="0" w:color="auto"/>
              <w:right w:val="single" w:sz="4" w:space="0" w:color="auto"/>
            </w:tcBorders>
            <w:shd w:val="clear" w:color="auto" w:fill="auto"/>
            <w:vAlign w:val="center"/>
          </w:tcPr>
          <w:p w14:paraId="3665D64A" w14:textId="77777777" w:rsidR="0083709A" w:rsidRPr="0083709A" w:rsidRDefault="0083709A" w:rsidP="0083709A">
            <w:pPr>
              <w:widowControl/>
              <w:jc w:val="center"/>
              <w:rPr>
                <w:rFonts w:ascii="华文楷体" w:eastAsia="华文楷体" w:hAnsi="华文楷体" w:cs="宋体"/>
                <w:color w:val="000000"/>
                <w:kern w:val="0"/>
                <w:sz w:val="22"/>
                <w:szCs w:val="22"/>
              </w:rPr>
            </w:pPr>
            <w:r w:rsidRPr="0083709A">
              <w:rPr>
                <w:rFonts w:ascii="华文楷体" w:eastAsia="华文楷体" w:hAnsi="华文楷体" w:cs="宋体" w:hint="eastAsia"/>
                <w:color w:val="000000"/>
                <w:kern w:val="0"/>
                <w:sz w:val="22"/>
                <w:szCs w:val="22"/>
              </w:rPr>
              <w:t>情怀与力量——走近毛泽东的诗词世界</w:t>
            </w:r>
          </w:p>
        </w:tc>
        <w:tc>
          <w:tcPr>
            <w:tcW w:w="2268" w:type="dxa"/>
            <w:tcBorders>
              <w:top w:val="single" w:sz="4" w:space="0" w:color="auto"/>
              <w:left w:val="nil"/>
              <w:bottom w:val="single" w:sz="4" w:space="0" w:color="auto"/>
              <w:right w:val="single" w:sz="4" w:space="0" w:color="auto"/>
            </w:tcBorders>
            <w:shd w:val="clear" w:color="auto" w:fill="auto"/>
            <w:vAlign w:val="center"/>
          </w:tcPr>
          <w:p w14:paraId="7BDA9624" w14:textId="77777777" w:rsidR="0083709A" w:rsidRPr="0083709A" w:rsidRDefault="0083709A" w:rsidP="0083709A">
            <w:pPr>
              <w:widowControl/>
              <w:jc w:val="center"/>
              <w:rPr>
                <w:rFonts w:ascii="华文楷体" w:eastAsia="华文楷体" w:hAnsi="华文楷体" w:cs="宋体"/>
                <w:color w:val="000000"/>
                <w:kern w:val="0"/>
                <w:sz w:val="22"/>
                <w:szCs w:val="22"/>
              </w:rPr>
            </w:pPr>
            <w:r w:rsidRPr="0083709A">
              <w:rPr>
                <w:rFonts w:ascii="华文楷体" w:eastAsia="华文楷体" w:hAnsi="华文楷体" w:cs="宋体" w:hint="eastAsia"/>
                <w:color w:val="000000"/>
                <w:kern w:val="0"/>
                <w:sz w:val="22"/>
                <w:szCs w:val="22"/>
              </w:rPr>
              <w:t>部分教师和研究生</w:t>
            </w:r>
          </w:p>
        </w:tc>
      </w:tr>
      <w:tr w:rsidR="0083709A" w:rsidRPr="0083709A" w14:paraId="1D70795F" w14:textId="77777777" w:rsidTr="000543D0">
        <w:trPr>
          <w:trHeight w:val="5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655A524" w14:textId="77777777" w:rsidR="0083709A" w:rsidRPr="0083709A" w:rsidRDefault="0083709A" w:rsidP="0083709A">
            <w:pPr>
              <w:widowControl/>
              <w:jc w:val="center"/>
              <w:rPr>
                <w:rFonts w:ascii="华文楷体" w:eastAsia="华文楷体" w:hAnsi="华文楷体" w:cs="宋体"/>
                <w:color w:val="000000"/>
                <w:kern w:val="0"/>
                <w:sz w:val="22"/>
                <w:szCs w:val="22"/>
              </w:rPr>
            </w:pPr>
            <w:r w:rsidRPr="0083709A">
              <w:rPr>
                <w:rFonts w:ascii="华文楷体" w:eastAsia="华文楷体" w:hAnsi="华文楷体" w:cs="宋体" w:hint="eastAsia"/>
                <w:color w:val="000000"/>
                <w:kern w:val="0"/>
                <w:sz w:val="22"/>
                <w:szCs w:val="22"/>
              </w:rPr>
              <w:t>1</w:t>
            </w:r>
            <w:r w:rsidRPr="0083709A">
              <w:rPr>
                <w:rFonts w:ascii="华文楷体" w:eastAsia="华文楷体" w:hAnsi="华文楷体" w:cs="宋体"/>
                <w:color w:val="000000"/>
                <w:kern w:val="0"/>
                <w:sz w:val="22"/>
                <w:szCs w:val="22"/>
              </w:rPr>
              <w:t>1</w:t>
            </w:r>
            <w:r w:rsidRPr="0083709A">
              <w:rPr>
                <w:rFonts w:ascii="华文楷体" w:eastAsia="华文楷体" w:hAnsi="华文楷体" w:cs="宋体" w:hint="eastAsia"/>
                <w:color w:val="000000"/>
                <w:kern w:val="0"/>
                <w:sz w:val="22"/>
                <w:szCs w:val="22"/>
              </w:rPr>
              <w:t>月2</w:t>
            </w:r>
            <w:r w:rsidRPr="0083709A">
              <w:rPr>
                <w:rFonts w:ascii="华文楷体" w:eastAsia="华文楷体" w:hAnsi="华文楷体" w:cs="宋体"/>
                <w:color w:val="000000"/>
                <w:kern w:val="0"/>
                <w:sz w:val="22"/>
                <w:szCs w:val="22"/>
              </w:rPr>
              <w:t>1</w:t>
            </w:r>
            <w:r w:rsidRPr="0083709A">
              <w:rPr>
                <w:rFonts w:ascii="华文楷体" w:eastAsia="华文楷体" w:hAnsi="华文楷体" w:cs="宋体" w:hint="eastAsia"/>
                <w:color w:val="000000"/>
                <w:kern w:val="0"/>
                <w:sz w:val="22"/>
                <w:szCs w:val="22"/>
              </w:rPr>
              <w:t>日</w:t>
            </w:r>
          </w:p>
        </w:tc>
        <w:tc>
          <w:tcPr>
            <w:tcW w:w="5387" w:type="dxa"/>
            <w:tcBorders>
              <w:top w:val="single" w:sz="4" w:space="0" w:color="auto"/>
              <w:left w:val="nil"/>
              <w:bottom w:val="single" w:sz="4" w:space="0" w:color="auto"/>
              <w:right w:val="single" w:sz="4" w:space="0" w:color="auto"/>
            </w:tcBorders>
            <w:shd w:val="clear" w:color="auto" w:fill="auto"/>
            <w:vAlign w:val="center"/>
          </w:tcPr>
          <w:p w14:paraId="0EAD2A73" w14:textId="77777777" w:rsidR="0083709A" w:rsidRPr="0083709A" w:rsidRDefault="0083709A" w:rsidP="0083709A">
            <w:pPr>
              <w:widowControl/>
              <w:jc w:val="center"/>
              <w:rPr>
                <w:rFonts w:ascii="华文楷体" w:eastAsia="华文楷体" w:hAnsi="华文楷体" w:cs="宋体"/>
                <w:color w:val="000000"/>
                <w:kern w:val="0"/>
                <w:sz w:val="22"/>
                <w:szCs w:val="22"/>
              </w:rPr>
            </w:pPr>
            <w:r w:rsidRPr="0083709A">
              <w:rPr>
                <w:rFonts w:ascii="华文楷体" w:eastAsia="华文楷体" w:hAnsi="华文楷体" w:cs="宋体" w:hint="eastAsia"/>
                <w:color w:val="000000"/>
                <w:kern w:val="0"/>
                <w:sz w:val="22"/>
                <w:szCs w:val="22"/>
              </w:rPr>
              <w:t>马克思政治经济学批判的奠基及其成果</w:t>
            </w:r>
          </w:p>
        </w:tc>
        <w:tc>
          <w:tcPr>
            <w:tcW w:w="2268" w:type="dxa"/>
            <w:tcBorders>
              <w:top w:val="single" w:sz="4" w:space="0" w:color="auto"/>
              <w:left w:val="nil"/>
              <w:bottom w:val="single" w:sz="4" w:space="0" w:color="auto"/>
              <w:right w:val="single" w:sz="4" w:space="0" w:color="auto"/>
            </w:tcBorders>
            <w:shd w:val="clear" w:color="auto" w:fill="auto"/>
            <w:vAlign w:val="center"/>
          </w:tcPr>
          <w:p w14:paraId="2442457C" w14:textId="77777777" w:rsidR="0083709A" w:rsidRPr="0083709A" w:rsidRDefault="0083709A" w:rsidP="0083709A">
            <w:pPr>
              <w:widowControl/>
              <w:jc w:val="center"/>
              <w:rPr>
                <w:rFonts w:ascii="华文楷体" w:eastAsia="华文楷体" w:hAnsi="华文楷体" w:cs="宋体"/>
                <w:color w:val="000000"/>
                <w:kern w:val="0"/>
                <w:sz w:val="22"/>
                <w:szCs w:val="22"/>
              </w:rPr>
            </w:pPr>
            <w:r w:rsidRPr="0083709A">
              <w:rPr>
                <w:rFonts w:ascii="华文楷体" w:eastAsia="华文楷体" w:hAnsi="华文楷体" w:cs="宋体" w:hint="eastAsia"/>
                <w:color w:val="000000"/>
                <w:kern w:val="0"/>
                <w:sz w:val="22"/>
                <w:szCs w:val="22"/>
              </w:rPr>
              <w:t>部分教师和研究生</w:t>
            </w:r>
          </w:p>
        </w:tc>
      </w:tr>
    </w:tbl>
    <w:bookmarkEnd w:id="4"/>
    <w:bookmarkEnd w:id="5"/>
    <w:p w14:paraId="68692E4D" w14:textId="77777777" w:rsidR="0006685A" w:rsidRPr="0006685A" w:rsidRDefault="0006685A" w:rsidP="0006685A">
      <w:pPr>
        <w:spacing w:line="500" w:lineRule="exact"/>
        <w:ind w:firstLineChars="200" w:firstLine="562"/>
        <w:rPr>
          <w:rFonts w:ascii="宋体" w:eastAsia="宋体" w:hAnsi="宋体" w:cs="Times New Roman"/>
          <w:sz w:val="28"/>
          <w:szCs w:val="28"/>
        </w:rPr>
      </w:pPr>
      <w:r w:rsidRPr="00930C30">
        <w:rPr>
          <w:rFonts w:ascii="宋体" w:eastAsia="宋体" w:hAnsi="宋体" w:cs="Times New Roman" w:hint="eastAsia"/>
          <w:b/>
          <w:bCs/>
          <w:sz w:val="28"/>
          <w:szCs w:val="28"/>
        </w:rPr>
        <w:t>3.2参与课题研究</w:t>
      </w:r>
    </w:p>
    <w:p w14:paraId="262233E4" w14:textId="0EBC70E3" w:rsidR="0006685A" w:rsidRDefault="0006685A" w:rsidP="0006685A">
      <w:pPr>
        <w:spacing w:line="500" w:lineRule="exact"/>
        <w:ind w:firstLineChars="200" w:firstLine="560"/>
        <w:rPr>
          <w:rFonts w:ascii="宋体" w:eastAsia="宋体" w:hAnsi="宋体" w:cs="Times New Roman"/>
          <w:sz w:val="28"/>
          <w:szCs w:val="28"/>
        </w:rPr>
      </w:pPr>
      <w:bookmarkStart w:id="6" w:name="_Hlk149551603"/>
      <w:r w:rsidRPr="0006685A">
        <w:rPr>
          <w:rFonts w:ascii="宋体" w:eastAsia="宋体" w:hAnsi="宋体" w:cs="Times New Roman"/>
          <w:sz w:val="28"/>
          <w:szCs w:val="28"/>
        </w:rPr>
        <w:t>202</w:t>
      </w:r>
      <w:r w:rsidR="00EE6B9A">
        <w:rPr>
          <w:rFonts w:ascii="宋体" w:eastAsia="宋体" w:hAnsi="宋体" w:cs="Times New Roman"/>
          <w:sz w:val="28"/>
          <w:szCs w:val="28"/>
        </w:rPr>
        <w:t>2</w:t>
      </w:r>
      <w:r w:rsidR="0000110E">
        <w:rPr>
          <w:rFonts w:ascii="宋体" w:eastAsia="宋体" w:hAnsi="宋体" w:cs="Times New Roman" w:hint="eastAsia"/>
          <w:sz w:val="28"/>
          <w:szCs w:val="28"/>
        </w:rPr>
        <w:t>年度</w:t>
      </w:r>
      <w:r w:rsidR="001E0ABB">
        <w:rPr>
          <w:rFonts w:ascii="宋体" w:eastAsia="宋体" w:hAnsi="宋体" w:cs="Times New Roman" w:hint="eastAsia"/>
          <w:sz w:val="28"/>
          <w:szCs w:val="28"/>
        </w:rPr>
        <w:t>有9</w:t>
      </w:r>
      <w:r w:rsidRPr="0006685A">
        <w:rPr>
          <w:rFonts w:ascii="宋体" w:eastAsia="宋体" w:hAnsi="宋体" w:cs="Times New Roman" w:hint="eastAsia"/>
          <w:sz w:val="28"/>
          <w:szCs w:val="28"/>
        </w:rPr>
        <w:t>研究生参与</w:t>
      </w:r>
      <w:r w:rsidR="001E0ABB">
        <w:rPr>
          <w:rFonts w:ascii="宋体" w:eastAsia="宋体" w:hAnsi="宋体" w:cs="Times New Roman" w:hint="eastAsia"/>
          <w:sz w:val="28"/>
          <w:szCs w:val="28"/>
        </w:rPr>
        <w:t>5位</w:t>
      </w:r>
      <w:r w:rsidRPr="0006685A">
        <w:rPr>
          <w:rFonts w:ascii="宋体" w:eastAsia="宋体" w:hAnsi="宋体" w:cs="Times New Roman" w:hint="eastAsia"/>
          <w:sz w:val="28"/>
          <w:szCs w:val="28"/>
        </w:rPr>
        <w:t>导师的重要研究项目，代表性课题如下：</w:t>
      </w:r>
    </w:p>
    <w:tbl>
      <w:tblPr>
        <w:tblpPr w:leftFromText="180" w:rightFromText="180" w:vertAnchor="text" w:horzAnchor="page" w:tblpX="1863" w:tblpY="797"/>
        <w:tblW w:w="8217" w:type="dxa"/>
        <w:tblLayout w:type="fixed"/>
        <w:tblLook w:val="04A0" w:firstRow="1" w:lastRow="0" w:firstColumn="1" w:lastColumn="0" w:noHBand="0" w:noVBand="1"/>
      </w:tblPr>
      <w:tblGrid>
        <w:gridCol w:w="988"/>
        <w:gridCol w:w="1275"/>
        <w:gridCol w:w="5954"/>
      </w:tblGrid>
      <w:tr w:rsidR="00930C30" w14:paraId="42D03F08" w14:textId="77777777" w:rsidTr="003E5F78">
        <w:trPr>
          <w:trHeight w:val="59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E058A58" w14:textId="77777777" w:rsidR="00930C30" w:rsidRDefault="00930C30" w:rsidP="003E5F78">
            <w:pPr>
              <w:widowControl/>
              <w:jc w:val="center"/>
              <w:rPr>
                <w:rFonts w:ascii="华文楷体" w:eastAsia="华文楷体" w:hAnsi="华文楷体" w:cs="宋体"/>
                <w:b/>
                <w:bCs/>
                <w:color w:val="000000"/>
                <w:kern w:val="0"/>
                <w:sz w:val="24"/>
              </w:rPr>
            </w:pPr>
            <w:r>
              <w:rPr>
                <w:rFonts w:ascii="华文楷体" w:eastAsia="华文楷体" w:hAnsi="华文楷体" w:cs="宋体" w:hint="eastAsia"/>
                <w:b/>
                <w:bCs/>
                <w:color w:val="000000"/>
                <w:kern w:val="0"/>
                <w:sz w:val="24"/>
              </w:rPr>
              <w:t>参与者</w:t>
            </w:r>
          </w:p>
        </w:tc>
        <w:tc>
          <w:tcPr>
            <w:tcW w:w="1275" w:type="dxa"/>
            <w:tcBorders>
              <w:top w:val="single" w:sz="4" w:space="0" w:color="auto"/>
              <w:left w:val="nil"/>
              <w:bottom w:val="single" w:sz="4" w:space="0" w:color="auto"/>
              <w:right w:val="single" w:sz="4" w:space="0" w:color="auto"/>
            </w:tcBorders>
            <w:shd w:val="clear" w:color="auto" w:fill="auto"/>
            <w:vAlign w:val="center"/>
          </w:tcPr>
          <w:p w14:paraId="0598F830" w14:textId="77777777" w:rsidR="00930C30" w:rsidRDefault="00930C30" w:rsidP="003E5F78">
            <w:pPr>
              <w:widowControl/>
              <w:jc w:val="center"/>
              <w:rPr>
                <w:rFonts w:ascii="华文楷体" w:eastAsia="华文楷体" w:hAnsi="华文楷体" w:cs="宋体"/>
                <w:b/>
                <w:bCs/>
                <w:color w:val="000000"/>
                <w:kern w:val="0"/>
                <w:sz w:val="24"/>
              </w:rPr>
            </w:pPr>
            <w:r>
              <w:rPr>
                <w:rFonts w:ascii="华文楷体" w:eastAsia="华文楷体" w:hAnsi="华文楷体" w:cs="宋体" w:hint="eastAsia"/>
                <w:b/>
                <w:bCs/>
                <w:color w:val="000000"/>
                <w:kern w:val="0"/>
                <w:sz w:val="24"/>
              </w:rPr>
              <w:t>导师</w:t>
            </w:r>
          </w:p>
        </w:tc>
        <w:tc>
          <w:tcPr>
            <w:tcW w:w="5954" w:type="dxa"/>
            <w:tcBorders>
              <w:top w:val="single" w:sz="4" w:space="0" w:color="auto"/>
              <w:left w:val="nil"/>
              <w:bottom w:val="single" w:sz="4" w:space="0" w:color="auto"/>
              <w:right w:val="single" w:sz="4" w:space="0" w:color="auto"/>
            </w:tcBorders>
            <w:shd w:val="clear" w:color="auto" w:fill="auto"/>
            <w:vAlign w:val="center"/>
          </w:tcPr>
          <w:p w14:paraId="587605FA" w14:textId="77777777" w:rsidR="00930C30" w:rsidRDefault="00930C30" w:rsidP="003E5F78">
            <w:pPr>
              <w:widowControl/>
              <w:jc w:val="center"/>
              <w:rPr>
                <w:rFonts w:ascii="华文楷体" w:eastAsia="华文楷体" w:hAnsi="华文楷体" w:cs="宋体"/>
                <w:b/>
                <w:bCs/>
                <w:color w:val="000000"/>
                <w:kern w:val="0"/>
                <w:sz w:val="24"/>
              </w:rPr>
            </w:pPr>
            <w:r>
              <w:rPr>
                <w:rFonts w:ascii="华文楷体" w:eastAsia="华文楷体" w:hAnsi="华文楷体" w:cs="宋体" w:hint="eastAsia"/>
                <w:b/>
                <w:bCs/>
                <w:color w:val="000000"/>
                <w:kern w:val="0"/>
                <w:sz w:val="24"/>
              </w:rPr>
              <w:t>课题项目</w:t>
            </w:r>
          </w:p>
        </w:tc>
      </w:tr>
      <w:tr w:rsidR="00930C30" w14:paraId="3737ADDD" w14:textId="77777777" w:rsidTr="003E5F78">
        <w:trPr>
          <w:trHeight w:val="560"/>
        </w:trPr>
        <w:tc>
          <w:tcPr>
            <w:tcW w:w="988" w:type="dxa"/>
            <w:tcBorders>
              <w:top w:val="nil"/>
              <w:left w:val="single" w:sz="4" w:space="0" w:color="auto"/>
              <w:bottom w:val="single" w:sz="4" w:space="0" w:color="auto"/>
              <w:right w:val="single" w:sz="4" w:space="0" w:color="auto"/>
            </w:tcBorders>
            <w:shd w:val="clear" w:color="auto" w:fill="auto"/>
            <w:vAlign w:val="center"/>
          </w:tcPr>
          <w:p w14:paraId="4A0EEF5F"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韩博文</w:t>
            </w:r>
          </w:p>
          <w:p w14:paraId="3A01E4B5"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卢杨铃</w:t>
            </w:r>
          </w:p>
        </w:tc>
        <w:tc>
          <w:tcPr>
            <w:tcW w:w="1275" w:type="dxa"/>
            <w:tcBorders>
              <w:top w:val="nil"/>
              <w:left w:val="nil"/>
              <w:bottom w:val="single" w:sz="4" w:space="0" w:color="auto"/>
              <w:right w:val="single" w:sz="4" w:space="0" w:color="auto"/>
            </w:tcBorders>
            <w:shd w:val="clear" w:color="auto" w:fill="auto"/>
            <w:vAlign w:val="center"/>
          </w:tcPr>
          <w:p w14:paraId="75AFBB62"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徐俊峰</w:t>
            </w:r>
          </w:p>
        </w:tc>
        <w:tc>
          <w:tcPr>
            <w:tcW w:w="5954" w:type="dxa"/>
            <w:tcBorders>
              <w:top w:val="nil"/>
              <w:left w:val="nil"/>
              <w:bottom w:val="single" w:sz="4" w:space="0" w:color="auto"/>
              <w:right w:val="single" w:sz="4" w:space="0" w:color="auto"/>
            </w:tcBorders>
            <w:shd w:val="clear" w:color="auto" w:fill="auto"/>
            <w:vAlign w:val="center"/>
          </w:tcPr>
          <w:p w14:paraId="71B49150"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“新发展阶段”高校意识形态安全问题研究</w:t>
            </w:r>
          </w:p>
        </w:tc>
      </w:tr>
      <w:tr w:rsidR="00930C30" w14:paraId="26421DDF" w14:textId="77777777" w:rsidTr="003E5F78">
        <w:trPr>
          <w:trHeight w:val="560"/>
        </w:trPr>
        <w:tc>
          <w:tcPr>
            <w:tcW w:w="988" w:type="dxa"/>
            <w:tcBorders>
              <w:top w:val="nil"/>
              <w:left w:val="single" w:sz="4" w:space="0" w:color="auto"/>
              <w:bottom w:val="single" w:sz="4" w:space="0" w:color="auto"/>
              <w:right w:val="single" w:sz="4" w:space="0" w:color="auto"/>
            </w:tcBorders>
            <w:shd w:val="clear" w:color="auto" w:fill="auto"/>
            <w:vAlign w:val="center"/>
          </w:tcPr>
          <w:p w14:paraId="6E15BE3D"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孙子圣</w:t>
            </w:r>
          </w:p>
        </w:tc>
        <w:tc>
          <w:tcPr>
            <w:tcW w:w="1275" w:type="dxa"/>
            <w:tcBorders>
              <w:top w:val="nil"/>
              <w:left w:val="nil"/>
              <w:bottom w:val="single" w:sz="4" w:space="0" w:color="auto"/>
              <w:right w:val="single" w:sz="4" w:space="0" w:color="auto"/>
            </w:tcBorders>
            <w:shd w:val="clear" w:color="auto" w:fill="auto"/>
            <w:vAlign w:val="center"/>
          </w:tcPr>
          <w:p w14:paraId="53302AE3"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徐世甫</w:t>
            </w:r>
          </w:p>
        </w:tc>
        <w:tc>
          <w:tcPr>
            <w:tcW w:w="5954" w:type="dxa"/>
            <w:tcBorders>
              <w:top w:val="nil"/>
              <w:left w:val="nil"/>
              <w:bottom w:val="single" w:sz="4" w:space="0" w:color="auto"/>
              <w:right w:val="single" w:sz="4" w:space="0" w:color="auto"/>
            </w:tcBorders>
            <w:shd w:val="clear" w:color="auto" w:fill="auto"/>
            <w:vAlign w:val="center"/>
          </w:tcPr>
          <w:p w14:paraId="79EA22B3"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新时代思政课教师把＂道理讲深、讲透、讲活＂的创新机制研究</w:t>
            </w:r>
          </w:p>
        </w:tc>
      </w:tr>
      <w:tr w:rsidR="00930C30" w14:paraId="31DF0929" w14:textId="77777777" w:rsidTr="003E5F78">
        <w:trPr>
          <w:trHeight w:val="560"/>
        </w:trPr>
        <w:tc>
          <w:tcPr>
            <w:tcW w:w="988" w:type="dxa"/>
            <w:tcBorders>
              <w:top w:val="nil"/>
              <w:left w:val="single" w:sz="4" w:space="0" w:color="auto"/>
              <w:bottom w:val="single" w:sz="4" w:space="0" w:color="auto"/>
              <w:right w:val="single" w:sz="4" w:space="0" w:color="auto"/>
            </w:tcBorders>
            <w:shd w:val="clear" w:color="auto" w:fill="auto"/>
            <w:vAlign w:val="center"/>
          </w:tcPr>
          <w:p w14:paraId="5180BCC4"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张准</w:t>
            </w:r>
          </w:p>
          <w:p w14:paraId="52D6935A"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付永康</w:t>
            </w:r>
          </w:p>
        </w:tc>
        <w:tc>
          <w:tcPr>
            <w:tcW w:w="1275" w:type="dxa"/>
            <w:tcBorders>
              <w:top w:val="nil"/>
              <w:left w:val="nil"/>
              <w:bottom w:val="single" w:sz="4" w:space="0" w:color="auto"/>
              <w:right w:val="single" w:sz="4" w:space="0" w:color="auto"/>
            </w:tcBorders>
            <w:shd w:val="clear" w:color="auto" w:fill="auto"/>
            <w:vAlign w:val="center"/>
          </w:tcPr>
          <w:p w14:paraId="0CDFCFF8"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刘长秋</w:t>
            </w:r>
          </w:p>
        </w:tc>
        <w:tc>
          <w:tcPr>
            <w:tcW w:w="5954" w:type="dxa"/>
            <w:tcBorders>
              <w:top w:val="nil"/>
              <w:left w:val="nil"/>
              <w:bottom w:val="single" w:sz="4" w:space="0" w:color="auto"/>
              <w:right w:val="single" w:sz="4" w:space="0" w:color="auto"/>
            </w:tcBorders>
            <w:shd w:val="clear" w:color="auto" w:fill="auto"/>
            <w:vAlign w:val="center"/>
          </w:tcPr>
          <w:p w14:paraId="013A22A2"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作为党的法治思想及法治成就与经验总结的</w:t>
            </w:r>
          </w:p>
          <w:p w14:paraId="2E4F438B"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习近平法治思想研究</w:t>
            </w:r>
          </w:p>
        </w:tc>
      </w:tr>
      <w:tr w:rsidR="00930C30" w14:paraId="75E0500B" w14:textId="77777777" w:rsidTr="003E5F78">
        <w:trPr>
          <w:trHeight w:val="560"/>
        </w:trPr>
        <w:tc>
          <w:tcPr>
            <w:tcW w:w="988" w:type="dxa"/>
            <w:tcBorders>
              <w:top w:val="nil"/>
              <w:left w:val="single" w:sz="4" w:space="0" w:color="auto"/>
              <w:bottom w:val="single" w:sz="4" w:space="0" w:color="auto"/>
              <w:right w:val="single" w:sz="4" w:space="0" w:color="auto"/>
            </w:tcBorders>
            <w:shd w:val="clear" w:color="auto" w:fill="auto"/>
            <w:vAlign w:val="center"/>
          </w:tcPr>
          <w:p w14:paraId="546F2AD2"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曾淋</w:t>
            </w:r>
          </w:p>
          <w:p w14:paraId="47CA8FF8"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张佳雯</w:t>
            </w:r>
          </w:p>
        </w:tc>
        <w:tc>
          <w:tcPr>
            <w:tcW w:w="1275" w:type="dxa"/>
            <w:tcBorders>
              <w:top w:val="nil"/>
              <w:left w:val="nil"/>
              <w:bottom w:val="single" w:sz="4" w:space="0" w:color="auto"/>
              <w:right w:val="single" w:sz="4" w:space="0" w:color="auto"/>
            </w:tcBorders>
            <w:shd w:val="clear" w:color="auto" w:fill="auto"/>
            <w:vAlign w:val="center"/>
          </w:tcPr>
          <w:p w14:paraId="4101FECD"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储德峰</w:t>
            </w:r>
          </w:p>
        </w:tc>
        <w:tc>
          <w:tcPr>
            <w:tcW w:w="5954" w:type="dxa"/>
            <w:tcBorders>
              <w:top w:val="nil"/>
              <w:left w:val="nil"/>
              <w:bottom w:val="single" w:sz="4" w:space="0" w:color="auto"/>
              <w:right w:val="single" w:sz="4" w:space="0" w:color="auto"/>
            </w:tcBorders>
            <w:shd w:val="clear" w:color="auto" w:fill="auto"/>
            <w:vAlign w:val="center"/>
          </w:tcPr>
          <w:p w14:paraId="0498D2EC"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创新制度安排推进新时代公民道德建设研究</w:t>
            </w:r>
          </w:p>
        </w:tc>
      </w:tr>
      <w:tr w:rsidR="00930C30" w14:paraId="55876D24" w14:textId="77777777" w:rsidTr="003E5F78">
        <w:trPr>
          <w:trHeight w:val="560"/>
        </w:trPr>
        <w:tc>
          <w:tcPr>
            <w:tcW w:w="988" w:type="dxa"/>
            <w:tcBorders>
              <w:top w:val="nil"/>
              <w:left w:val="single" w:sz="4" w:space="0" w:color="auto"/>
              <w:bottom w:val="single" w:sz="4" w:space="0" w:color="auto"/>
              <w:right w:val="single" w:sz="4" w:space="0" w:color="auto"/>
            </w:tcBorders>
            <w:shd w:val="clear" w:color="auto" w:fill="auto"/>
            <w:vAlign w:val="center"/>
          </w:tcPr>
          <w:p w14:paraId="396BAB8F"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曾淋</w:t>
            </w:r>
          </w:p>
          <w:p w14:paraId="72A166A3"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张佳雯</w:t>
            </w:r>
          </w:p>
        </w:tc>
        <w:tc>
          <w:tcPr>
            <w:tcW w:w="1275" w:type="dxa"/>
            <w:tcBorders>
              <w:top w:val="nil"/>
              <w:left w:val="nil"/>
              <w:bottom w:val="single" w:sz="4" w:space="0" w:color="auto"/>
              <w:right w:val="single" w:sz="4" w:space="0" w:color="auto"/>
            </w:tcBorders>
            <w:shd w:val="clear" w:color="auto" w:fill="auto"/>
            <w:vAlign w:val="center"/>
          </w:tcPr>
          <w:p w14:paraId="34EB6550"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储德峰</w:t>
            </w:r>
          </w:p>
        </w:tc>
        <w:tc>
          <w:tcPr>
            <w:tcW w:w="5954" w:type="dxa"/>
            <w:tcBorders>
              <w:top w:val="nil"/>
              <w:left w:val="nil"/>
              <w:bottom w:val="single" w:sz="4" w:space="0" w:color="auto"/>
              <w:right w:val="single" w:sz="4" w:space="0" w:color="auto"/>
            </w:tcBorders>
            <w:shd w:val="clear" w:color="auto" w:fill="auto"/>
            <w:vAlign w:val="center"/>
          </w:tcPr>
          <w:p w14:paraId="459A8FB2"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依法治国和以德治国相结合视域下的社会公德治理研究</w:t>
            </w:r>
          </w:p>
        </w:tc>
      </w:tr>
      <w:tr w:rsidR="00930C30" w14:paraId="38C69821" w14:textId="77777777" w:rsidTr="003E5F78">
        <w:trPr>
          <w:trHeight w:val="56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772D0E0"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薛丞志</w:t>
            </w:r>
          </w:p>
        </w:tc>
        <w:tc>
          <w:tcPr>
            <w:tcW w:w="1275" w:type="dxa"/>
            <w:tcBorders>
              <w:top w:val="single" w:sz="4" w:space="0" w:color="auto"/>
              <w:left w:val="nil"/>
              <w:bottom w:val="single" w:sz="4" w:space="0" w:color="auto"/>
              <w:right w:val="single" w:sz="4" w:space="0" w:color="auto"/>
            </w:tcBorders>
            <w:shd w:val="clear" w:color="auto" w:fill="auto"/>
            <w:vAlign w:val="center"/>
          </w:tcPr>
          <w:p w14:paraId="1AC3F034"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陈宝</w:t>
            </w:r>
          </w:p>
        </w:tc>
        <w:tc>
          <w:tcPr>
            <w:tcW w:w="5954" w:type="dxa"/>
            <w:tcBorders>
              <w:top w:val="single" w:sz="4" w:space="0" w:color="auto"/>
              <w:left w:val="nil"/>
              <w:bottom w:val="single" w:sz="4" w:space="0" w:color="auto"/>
              <w:right w:val="single" w:sz="4" w:space="0" w:color="auto"/>
            </w:tcBorders>
            <w:shd w:val="clear" w:color="auto" w:fill="auto"/>
            <w:vAlign w:val="center"/>
          </w:tcPr>
          <w:p w14:paraId="69E2B1A9"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“虚拟实践教学：激发学生主体意识的思政课实践教学新路径”</w:t>
            </w:r>
          </w:p>
        </w:tc>
      </w:tr>
      <w:tr w:rsidR="00930C30" w14:paraId="2FBBE9EA" w14:textId="77777777" w:rsidTr="003E5F78">
        <w:trPr>
          <w:trHeight w:val="56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5C70DDE"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薛丞志</w:t>
            </w:r>
          </w:p>
        </w:tc>
        <w:tc>
          <w:tcPr>
            <w:tcW w:w="1275" w:type="dxa"/>
            <w:tcBorders>
              <w:top w:val="single" w:sz="4" w:space="0" w:color="auto"/>
              <w:left w:val="nil"/>
              <w:bottom w:val="single" w:sz="4" w:space="0" w:color="auto"/>
              <w:right w:val="single" w:sz="4" w:space="0" w:color="auto"/>
            </w:tcBorders>
            <w:shd w:val="clear" w:color="auto" w:fill="auto"/>
            <w:vAlign w:val="center"/>
          </w:tcPr>
          <w:p w14:paraId="306BDC5C"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陈宝</w:t>
            </w:r>
          </w:p>
        </w:tc>
        <w:tc>
          <w:tcPr>
            <w:tcW w:w="5954" w:type="dxa"/>
            <w:tcBorders>
              <w:top w:val="single" w:sz="4" w:space="0" w:color="auto"/>
              <w:left w:val="nil"/>
              <w:bottom w:val="single" w:sz="4" w:space="0" w:color="auto"/>
              <w:right w:val="single" w:sz="4" w:space="0" w:color="auto"/>
            </w:tcBorders>
            <w:shd w:val="clear" w:color="auto" w:fill="auto"/>
            <w:vAlign w:val="center"/>
          </w:tcPr>
          <w:p w14:paraId="34F17FAD"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新时代加强党内法规人才培养体系研究</w:t>
            </w:r>
          </w:p>
        </w:tc>
      </w:tr>
      <w:tr w:rsidR="00930C30" w14:paraId="55A66D7E" w14:textId="77777777" w:rsidTr="003E5F78">
        <w:trPr>
          <w:trHeight w:val="56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7097638"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羊航</w:t>
            </w:r>
          </w:p>
        </w:tc>
        <w:tc>
          <w:tcPr>
            <w:tcW w:w="1275" w:type="dxa"/>
            <w:tcBorders>
              <w:top w:val="single" w:sz="4" w:space="0" w:color="auto"/>
              <w:left w:val="nil"/>
              <w:bottom w:val="single" w:sz="4" w:space="0" w:color="auto"/>
              <w:right w:val="single" w:sz="4" w:space="0" w:color="auto"/>
            </w:tcBorders>
            <w:shd w:val="clear" w:color="auto" w:fill="auto"/>
            <w:vAlign w:val="center"/>
          </w:tcPr>
          <w:p w14:paraId="210935BC"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柯心</w:t>
            </w:r>
          </w:p>
        </w:tc>
        <w:tc>
          <w:tcPr>
            <w:tcW w:w="5954" w:type="dxa"/>
            <w:tcBorders>
              <w:top w:val="single" w:sz="4" w:space="0" w:color="auto"/>
              <w:left w:val="nil"/>
              <w:bottom w:val="single" w:sz="4" w:space="0" w:color="auto"/>
              <w:right w:val="single" w:sz="4" w:space="0" w:color="auto"/>
            </w:tcBorders>
            <w:shd w:val="clear" w:color="auto" w:fill="auto"/>
            <w:vAlign w:val="center"/>
          </w:tcPr>
          <w:p w14:paraId="795F3CA5"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法治导向：高校思想政治教育治理实践研究</w:t>
            </w:r>
          </w:p>
        </w:tc>
      </w:tr>
      <w:tr w:rsidR="00930C30" w14:paraId="5E4A4DA7" w14:textId="77777777" w:rsidTr="003E5F78">
        <w:trPr>
          <w:trHeight w:val="56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CC355CF"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羊航</w:t>
            </w:r>
          </w:p>
        </w:tc>
        <w:tc>
          <w:tcPr>
            <w:tcW w:w="1275" w:type="dxa"/>
            <w:tcBorders>
              <w:top w:val="single" w:sz="4" w:space="0" w:color="auto"/>
              <w:left w:val="nil"/>
              <w:bottom w:val="single" w:sz="4" w:space="0" w:color="auto"/>
              <w:right w:val="single" w:sz="4" w:space="0" w:color="auto"/>
            </w:tcBorders>
            <w:shd w:val="clear" w:color="auto" w:fill="auto"/>
            <w:vAlign w:val="center"/>
          </w:tcPr>
          <w:p w14:paraId="1CBFDAA4"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柯心</w:t>
            </w:r>
          </w:p>
        </w:tc>
        <w:tc>
          <w:tcPr>
            <w:tcW w:w="5954" w:type="dxa"/>
            <w:tcBorders>
              <w:top w:val="single" w:sz="4" w:space="0" w:color="auto"/>
              <w:left w:val="nil"/>
              <w:bottom w:val="single" w:sz="4" w:space="0" w:color="auto"/>
              <w:right w:val="single" w:sz="4" w:space="0" w:color="auto"/>
            </w:tcBorders>
            <w:shd w:val="clear" w:color="auto" w:fill="auto"/>
            <w:vAlign w:val="center"/>
          </w:tcPr>
          <w:p w14:paraId="0733838C" w14:textId="77777777" w:rsidR="00930C30" w:rsidRDefault="00930C30" w:rsidP="003E5F78">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新时代高校辅导员队伍职业精神培育研究</w:t>
            </w:r>
          </w:p>
        </w:tc>
      </w:tr>
    </w:tbl>
    <w:p w14:paraId="6A06E3C0" w14:textId="77777777" w:rsidR="00930C30" w:rsidRPr="00930C30" w:rsidRDefault="00930C30" w:rsidP="0006685A">
      <w:pPr>
        <w:spacing w:line="500" w:lineRule="exact"/>
        <w:ind w:firstLineChars="200" w:firstLine="560"/>
        <w:rPr>
          <w:rFonts w:ascii="宋体" w:eastAsia="宋体" w:hAnsi="宋体" w:cs="Times New Roman"/>
          <w:sz w:val="28"/>
          <w:szCs w:val="28"/>
        </w:rPr>
      </w:pPr>
    </w:p>
    <w:bookmarkEnd w:id="6"/>
    <w:p w14:paraId="658B6EC2" w14:textId="77777777" w:rsidR="0006685A" w:rsidRPr="0006685A" w:rsidRDefault="0006685A" w:rsidP="0006685A">
      <w:pPr>
        <w:spacing w:line="600" w:lineRule="exact"/>
        <w:ind w:left="38" w:firstLineChars="200" w:firstLine="560"/>
        <w:outlineLvl w:val="2"/>
        <w:rPr>
          <w:rFonts w:ascii="宋体" w:eastAsia="宋体" w:hAnsi="宋体"/>
          <w:sz w:val="28"/>
          <w:szCs w:val="28"/>
        </w:rPr>
      </w:pPr>
      <w:r w:rsidRPr="0006685A">
        <w:rPr>
          <w:rFonts w:ascii="宋体" w:eastAsia="宋体" w:hAnsi="宋体" w:hint="eastAsia"/>
          <w:sz w:val="28"/>
          <w:szCs w:val="28"/>
        </w:rPr>
        <w:lastRenderedPageBreak/>
        <w:t>我校的校长奖学金设“研究生学术明星”专项，专门资助科研成</w:t>
      </w:r>
      <w:r w:rsidRPr="0006685A">
        <w:rPr>
          <w:rFonts w:ascii="宋体" w:eastAsia="宋体" w:hAnsi="宋体" w:hint="eastAsia"/>
          <w:sz w:val="28"/>
          <w:szCs w:val="28"/>
        </w:rPr>
        <w:cr/>
        <w:t>果突出的在校研究生，对研究生从事学术活动形成了正面引导。</w:t>
      </w:r>
    </w:p>
    <w:p w14:paraId="689EBC4A" w14:textId="1873C58B" w:rsidR="0006685A" w:rsidRPr="00911F49" w:rsidRDefault="0006685A" w:rsidP="00F55AF6">
      <w:pPr>
        <w:spacing w:line="600" w:lineRule="exact"/>
        <w:ind w:left="38" w:firstLineChars="200" w:firstLine="560"/>
        <w:outlineLvl w:val="2"/>
        <w:rPr>
          <w:rFonts w:ascii="宋体" w:eastAsia="宋体" w:hAnsi="宋体"/>
          <w:sz w:val="28"/>
          <w:szCs w:val="28"/>
        </w:rPr>
      </w:pPr>
      <w:r w:rsidRPr="0006685A">
        <w:rPr>
          <w:rFonts w:ascii="宋体" w:eastAsia="宋体" w:hAnsi="宋体" w:hint="eastAsia"/>
          <w:sz w:val="28"/>
          <w:szCs w:val="28"/>
        </w:rPr>
        <w:t>通过上海政法学院《硕士研究生国家奖学金评审管理办法》《硕</w:t>
      </w:r>
      <w:r w:rsidRPr="0006685A">
        <w:rPr>
          <w:rFonts w:ascii="宋体" w:eastAsia="宋体" w:hAnsi="宋体" w:hint="eastAsia"/>
          <w:sz w:val="28"/>
          <w:szCs w:val="28"/>
        </w:rPr>
        <w:cr/>
        <w:t>士研究生学业奖学金评审管理办法》等规章制度，加大对科研能力突</w:t>
      </w:r>
      <w:r w:rsidRPr="0006685A">
        <w:rPr>
          <w:rFonts w:ascii="宋体" w:eastAsia="宋体" w:hAnsi="宋体" w:hint="eastAsia"/>
          <w:sz w:val="28"/>
          <w:szCs w:val="28"/>
        </w:rPr>
        <w:cr/>
        <w:t>出的研究生的奖励，引导研究生重视学术训练。</w:t>
      </w:r>
      <w:r w:rsidR="00F55AF6" w:rsidRPr="00911F49">
        <w:rPr>
          <w:rFonts w:ascii="宋体" w:eastAsia="宋体" w:hAnsi="宋体" w:hint="eastAsia"/>
          <w:sz w:val="28"/>
          <w:szCs w:val="28"/>
        </w:rPr>
        <w:t>2</w:t>
      </w:r>
      <w:r w:rsidR="00F55AF6" w:rsidRPr="00911F49">
        <w:rPr>
          <w:rFonts w:ascii="宋体" w:eastAsia="宋体" w:hAnsi="宋体"/>
          <w:sz w:val="28"/>
          <w:szCs w:val="28"/>
        </w:rPr>
        <w:t>02</w:t>
      </w:r>
      <w:r w:rsidR="00FB2540" w:rsidRPr="00911F49">
        <w:rPr>
          <w:rFonts w:ascii="宋体" w:eastAsia="宋体" w:hAnsi="宋体"/>
          <w:sz w:val="28"/>
          <w:szCs w:val="28"/>
        </w:rPr>
        <w:t>2</w:t>
      </w:r>
      <w:r w:rsidR="00F55AF6" w:rsidRPr="00911F49">
        <w:rPr>
          <w:rFonts w:ascii="宋体" w:eastAsia="宋体" w:hAnsi="宋体" w:hint="eastAsia"/>
          <w:sz w:val="28"/>
          <w:szCs w:val="28"/>
        </w:rPr>
        <w:t>年，</w:t>
      </w:r>
      <w:r w:rsidRPr="00911F49">
        <w:rPr>
          <w:rFonts w:ascii="宋体" w:eastAsia="宋体" w:hAnsi="宋体" w:hint="eastAsia"/>
          <w:sz w:val="28"/>
          <w:szCs w:val="28"/>
        </w:rPr>
        <w:t>国家助学金发放覆盖全部</w:t>
      </w:r>
      <w:r w:rsidR="00F55AF6" w:rsidRPr="00911F49">
        <w:rPr>
          <w:rFonts w:ascii="宋体" w:eastAsia="宋体" w:hAnsi="宋体" w:hint="eastAsia"/>
          <w:sz w:val="28"/>
          <w:szCs w:val="28"/>
        </w:rPr>
        <w:t>马</w:t>
      </w:r>
      <w:r w:rsidRPr="00911F49">
        <w:rPr>
          <w:rFonts w:ascii="宋体" w:eastAsia="宋体" w:hAnsi="宋体" w:hint="eastAsia"/>
          <w:sz w:val="28"/>
          <w:szCs w:val="28"/>
        </w:rPr>
        <w:t>克思主义理论硕士研究生</w:t>
      </w:r>
      <w:r w:rsidR="00F55AF6" w:rsidRPr="00911F49">
        <w:rPr>
          <w:rFonts w:ascii="宋体" w:eastAsia="宋体" w:hAnsi="宋体" w:hint="eastAsia"/>
          <w:sz w:val="28"/>
          <w:szCs w:val="28"/>
        </w:rPr>
        <w:t>，</w:t>
      </w:r>
      <w:r w:rsidRPr="00911F49">
        <w:rPr>
          <w:rFonts w:ascii="宋体" w:eastAsia="宋体" w:hAnsi="宋体" w:hint="eastAsia"/>
          <w:sz w:val="28"/>
          <w:szCs w:val="28"/>
        </w:rPr>
        <w:t>1人获得国家奖学金</w:t>
      </w:r>
      <w:r w:rsidR="00CD3FF4" w:rsidRPr="00911F49">
        <w:rPr>
          <w:rFonts w:ascii="宋体" w:eastAsia="宋体" w:hAnsi="宋体" w:hint="eastAsia"/>
          <w:sz w:val="28"/>
          <w:szCs w:val="28"/>
        </w:rPr>
        <w:t>。</w:t>
      </w:r>
    </w:p>
    <w:p w14:paraId="2CAA5A3F" w14:textId="73420A63" w:rsidR="0006685A" w:rsidRPr="0006685A" w:rsidRDefault="0006685A" w:rsidP="0006685A">
      <w:pPr>
        <w:spacing w:line="600" w:lineRule="exact"/>
        <w:ind w:left="38" w:firstLineChars="200" w:firstLine="560"/>
        <w:outlineLvl w:val="2"/>
        <w:rPr>
          <w:rFonts w:ascii="宋体" w:eastAsia="宋体" w:hAnsi="宋体"/>
          <w:sz w:val="28"/>
          <w:szCs w:val="28"/>
        </w:rPr>
      </w:pPr>
      <w:r w:rsidRPr="00F866CB">
        <w:rPr>
          <w:rFonts w:ascii="宋体" w:eastAsia="宋体" w:hAnsi="宋体" w:hint="eastAsia"/>
          <w:sz w:val="28"/>
          <w:szCs w:val="28"/>
        </w:rPr>
        <w:t>设置马克思主义理论硕士研究生“学术专项”。2</w:t>
      </w:r>
      <w:r w:rsidRPr="00F866CB">
        <w:rPr>
          <w:rFonts w:ascii="宋体" w:eastAsia="宋体" w:hAnsi="宋体"/>
          <w:sz w:val="28"/>
          <w:szCs w:val="28"/>
        </w:rPr>
        <w:t>02</w:t>
      </w:r>
      <w:r w:rsidR="00FB2540" w:rsidRPr="00F866CB">
        <w:rPr>
          <w:rFonts w:ascii="宋体" w:eastAsia="宋体" w:hAnsi="宋体"/>
          <w:sz w:val="28"/>
          <w:szCs w:val="28"/>
        </w:rPr>
        <w:t>2</w:t>
      </w:r>
      <w:r w:rsidRPr="00F866CB">
        <w:rPr>
          <w:rFonts w:ascii="宋体" w:eastAsia="宋体" w:hAnsi="宋体" w:hint="eastAsia"/>
          <w:sz w:val="28"/>
          <w:szCs w:val="28"/>
        </w:rPr>
        <w:t>年暑期开设“</w:t>
      </w:r>
      <w:r w:rsidR="00F866CB" w:rsidRPr="00F866CB">
        <w:rPr>
          <w:rFonts w:ascii="宋体" w:eastAsia="宋体" w:hAnsi="宋体" w:hint="eastAsia"/>
          <w:sz w:val="28"/>
          <w:szCs w:val="28"/>
        </w:rPr>
        <w:t>喜迎</w:t>
      </w:r>
      <w:r w:rsidR="00F866CB" w:rsidRPr="008E0243">
        <w:rPr>
          <w:rFonts w:ascii="宋体" w:eastAsia="宋体" w:hAnsi="宋体" w:hint="eastAsia"/>
          <w:sz w:val="28"/>
          <w:szCs w:val="28"/>
        </w:rPr>
        <w:t>二十大专题研究或调研</w:t>
      </w:r>
      <w:r w:rsidRPr="008E0243">
        <w:rPr>
          <w:rFonts w:ascii="宋体" w:eastAsia="宋体" w:hAnsi="宋体" w:hint="eastAsia"/>
          <w:sz w:val="28"/>
          <w:szCs w:val="28"/>
        </w:rPr>
        <w:t>”，共支持</w:t>
      </w:r>
      <w:r w:rsidR="009E77A2" w:rsidRPr="008E0243">
        <w:rPr>
          <w:rFonts w:ascii="宋体" w:eastAsia="宋体" w:hAnsi="宋体"/>
          <w:sz w:val="28"/>
          <w:szCs w:val="28"/>
        </w:rPr>
        <w:t>5</w:t>
      </w:r>
      <w:r w:rsidRPr="008E0243">
        <w:rPr>
          <w:rFonts w:ascii="宋体" w:eastAsia="宋体" w:hAnsi="宋体" w:hint="eastAsia"/>
          <w:sz w:val="28"/>
          <w:szCs w:val="28"/>
        </w:rPr>
        <w:t>个项目，</w:t>
      </w:r>
      <w:r w:rsidR="009E77A2" w:rsidRPr="008E0243">
        <w:rPr>
          <w:rFonts w:ascii="宋体" w:eastAsia="宋体" w:hAnsi="宋体"/>
          <w:sz w:val="28"/>
          <w:szCs w:val="28"/>
        </w:rPr>
        <w:t>7</w:t>
      </w:r>
      <w:r w:rsidRPr="008E0243">
        <w:rPr>
          <w:rFonts w:ascii="宋体" w:eastAsia="宋体" w:hAnsi="宋体" w:hint="eastAsia"/>
          <w:sz w:val="28"/>
          <w:szCs w:val="28"/>
        </w:rPr>
        <w:t>人次参加，每个团队支持</w:t>
      </w:r>
      <w:r w:rsidR="009E77A2" w:rsidRPr="008E0243">
        <w:rPr>
          <w:rFonts w:ascii="宋体" w:eastAsia="宋体" w:hAnsi="宋体"/>
          <w:sz w:val="28"/>
          <w:szCs w:val="28"/>
        </w:rPr>
        <w:t>1</w:t>
      </w:r>
      <w:r w:rsidRPr="008E0243">
        <w:rPr>
          <w:rFonts w:ascii="宋体" w:eastAsia="宋体" w:hAnsi="宋体" w:hint="eastAsia"/>
          <w:sz w:val="28"/>
          <w:szCs w:val="28"/>
        </w:rPr>
        <w:t>000元。</w:t>
      </w:r>
    </w:p>
    <w:p w14:paraId="5474358D" w14:textId="77777777" w:rsidR="008F1BBB" w:rsidRDefault="00000000">
      <w:pPr>
        <w:pStyle w:val="3"/>
        <w:spacing w:line="580" w:lineRule="exact"/>
        <w:ind w:firstLine="643"/>
        <w:rPr>
          <w:rStyle w:val="NormalCharacter"/>
          <w:rFonts w:ascii="Times New Roman" w:eastAsia="楷体_GB2312" w:hAnsi="Times New Roman" w:cs="Times New Roman"/>
          <w:b/>
          <w:color w:val="auto"/>
        </w:rPr>
      </w:pPr>
      <w:r>
        <w:rPr>
          <w:rStyle w:val="NormalCharacter"/>
          <w:rFonts w:ascii="Times New Roman" w:eastAsia="楷体_GB2312" w:hAnsi="Times New Roman" w:cs="Times New Roman" w:hint="eastAsia"/>
          <w:b/>
          <w:color w:val="auto"/>
        </w:rPr>
        <w:t>（五）</w:t>
      </w:r>
      <w:r>
        <w:rPr>
          <w:rStyle w:val="NormalCharacter"/>
          <w:rFonts w:ascii="Times New Roman" w:eastAsia="楷体_GB2312" w:hAnsi="Times New Roman" w:cs="Times New Roman"/>
          <w:b/>
          <w:color w:val="auto"/>
        </w:rPr>
        <w:t>研究生奖助</w:t>
      </w:r>
      <w:r>
        <w:rPr>
          <w:rStyle w:val="NormalCharacter"/>
          <w:rFonts w:ascii="Times New Roman" w:eastAsia="楷体_GB2312" w:hAnsi="Times New Roman" w:cs="Times New Roman" w:hint="eastAsia"/>
          <w:b/>
          <w:color w:val="auto"/>
        </w:rPr>
        <w:t>方面</w:t>
      </w:r>
    </w:p>
    <w:p w14:paraId="5AD932DF" w14:textId="52DF983A" w:rsidR="006D2348" w:rsidRPr="006D2348" w:rsidRDefault="006D2348" w:rsidP="006D2348">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1</w:t>
      </w:r>
      <w:r>
        <w:rPr>
          <w:rFonts w:ascii="宋体" w:eastAsia="宋体" w:hAnsi="宋体"/>
          <w:b/>
          <w:bCs/>
          <w:sz w:val="28"/>
          <w:szCs w:val="28"/>
        </w:rPr>
        <w:t>.</w:t>
      </w:r>
      <w:r w:rsidRPr="006D2348">
        <w:rPr>
          <w:rFonts w:ascii="宋体" w:eastAsia="宋体" w:hAnsi="宋体" w:hint="eastAsia"/>
          <w:b/>
          <w:bCs/>
          <w:sz w:val="28"/>
          <w:szCs w:val="28"/>
        </w:rPr>
        <w:t>研究生奖助体系的制度建设</w:t>
      </w:r>
    </w:p>
    <w:p w14:paraId="598183D4" w14:textId="77777777" w:rsidR="006D2348" w:rsidRPr="006D2348" w:rsidRDefault="006D2348" w:rsidP="006D2348">
      <w:pPr>
        <w:spacing w:line="500" w:lineRule="exact"/>
        <w:ind w:firstLineChars="200" w:firstLine="560"/>
        <w:rPr>
          <w:rFonts w:ascii="宋体" w:eastAsia="宋体" w:hAnsi="宋体"/>
          <w:sz w:val="28"/>
          <w:szCs w:val="28"/>
        </w:rPr>
      </w:pPr>
      <w:r w:rsidRPr="006D2348">
        <w:rPr>
          <w:rFonts w:ascii="宋体" w:eastAsia="宋体" w:hAnsi="宋体" w:hint="eastAsia"/>
          <w:sz w:val="28"/>
          <w:szCs w:val="28"/>
        </w:rPr>
        <w:t>我校已建成奖、助、勤、贷、减全方位奖助体系，确保了研究生</w:t>
      </w:r>
      <w:r w:rsidRPr="006D2348">
        <w:rPr>
          <w:rFonts w:ascii="宋体" w:eastAsia="宋体" w:hAnsi="宋体" w:hint="eastAsia"/>
          <w:sz w:val="28"/>
          <w:szCs w:val="28"/>
        </w:rPr>
        <w:cr/>
        <w:t>在读期间的学习和生活。主要奖助制度有：上海政法学院《硕士研究</w:t>
      </w:r>
      <w:r w:rsidRPr="006D2348">
        <w:rPr>
          <w:rFonts w:ascii="宋体" w:eastAsia="宋体" w:hAnsi="宋体" w:hint="eastAsia"/>
          <w:sz w:val="28"/>
          <w:szCs w:val="28"/>
        </w:rPr>
        <w:cr/>
        <w:t>生国家奖学金评审管理办法》《硕士研究生学业奖学金评审管理办法》</w:t>
      </w:r>
      <w:r w:rsidRPr="006D2348">
        <w:rPr>
          <w:rFonts w:ascii="宋体" w:eastAsia="宋体" w:hAnsi="宋体" w:hint="eastAsia"/>
          <w:sz w:val="28"/>
          <w:szCs w:val="28"/>
        </w:rPr>
        <w:cr/>
        <w:t>《硕士研究生国家助学金管理办法》等：此外，对经济困难研究生开</w:t>
      </w:r>
      <w:r w:rsidRPr="006D2348">
        <w:rPr>
          <w:rFonts w:ascii="宋体" w:eastAsia="宋体" w:hAnsi="宋体" w:hint="eastAsia"/>
          <w:sz w:val="28"/>
          <w:szCs w:val="28"/>
        </w:rPr>
        <w:cr/>
        <w:t>通了资助的“绿色通道”。</w:t>
      </w:r>
    </w:p>
    <w:p w14:paraId="58AB4EA8" w14:textId="038F9F06" w:rsidR="006D2348" w:rsidRPr="006D2348" w:rsidRDefault="00B76485" w:rsidP="006D2348">
      <w:pPr>
        <w:spacing w:line="500" w:lineRule="exact"/>
        <w:ind w:firstLineChars="200" w:firstLine="562"/>
        <w:rPr>
          <w:rFonts w:ascii="宋体" w:eastAsia="宋体" w:hAnsi="宋体"/>
          <w:sz w:val="28"/>
          <w:szCs w:val="28"/>
        </w:rPr>
      </w:pPr>
      <w:r>
        <w:rPr>
          <w:rFonts w:ascii="宋体" w:eastAsia="宋体" w:hAnsi="宋体"/>
          <w:b/>
          <w:bCs/>
          <w:sz w:val="28"/>
          <w:szCs w:val="28"/>
        </w:rPr>
        <w:t>2.</w:t>
      </w:r>
      <w:r w:rsidR="006D2348" w:rsidRPr="006D2348">
        <w:rPr>
          <w:rFonts w:ascii="宋体" w:eastAsia="宋体" w:hAnsi="宋体" w:hint="eastAsia"/>
          <w:b/>
          <w:bCs/>
          <w:sz w:val="28"/>
          <w:szCs w:val="28"/>
        </w:rPr>
        <w:t>奖助水平与覆盖面</w:t>
      </w:r>
    </w:p>
    <w:p w14:paraId="554F67DA" w14:textId="27ABBEC0" w:rsidR="006D2348" w:rsidRPr="00F866CB" w:rsidRDefault="006D2348" w:rsidP="00B76485">
      <w:pPr>
        <w:spacing w:line="500" w:lineRule="exact"/>
        <w:ind w:firstLineChars="200" w:firstLine="560"/>
        <w:rPr>
          <w:rFonts w:ascii="宋体" w:eastAsia="宋体" w:hAnsi="宋体"/>
          <w:sz w:val="28"/>
          <w:szCs w:val="28"/>
        </w:rPr>
      </w:pPr>
      <w:r w:rsidRPr="006D2348">
        <w:rPr>
          <w:rFonts w:ascii="宋体" w:eastAsia="宋体" w:hAnsi="宋体" w:hint="eastAsia"/>
          <w:sz w:val="28"/>
          <w:szCs w:val="28"/>
        </w:rPr>
        <w:t>马克思主义</w:t>
      </w:r>
      <w:r w:rsidR="00B76485">
        <w:rPr>
          <w:rFonts w:ascii="宋体" w:eastAsia="宋体" w:hAnsi="宋体" w:hint="eastAsia"/>
          <w:sz w:val="28"/>
          <w:szCs w:val="28"/>
        </w:rPr>
        <w:t>理论</w:t>
      </w:r>
      <w:r w:rsidRPr="006D2348">
        <w:rPr>
          <w:rFonts w:ascii="宋体" w:eastAsia="宋体" w:hAnsi="宋体" w:hint="eastAsia"/>
          <w:sz w:val="28"/>
          <w:szCs w:val="28"/>
        </w:rPr>
        <w:t>研究生“三助一辅</w:t>
      </w:r>
      <w:r w:rsidRPr="00F866CB">
        <w:rPr>
          <w:rFonts w:ascii="宋体" w:eastAsia="宋体" w:hAnsi="宋体" w:hint="eastAsia"/>
          <w:sz w:val="28"/>
          <w:szCs w:val="28"/>
        </w:rPr>
        <w:t>”在岗人2</w:t>
      </w:r>
      <w:r w:rsidRPr="00F866CB">
        <w:rPr>
          <w:rFonts w:ascii="宋体" w:eastAsia="宋体" w:hAnsi="宋体"/>
          <w:sz w:val="28"/>
          <w:szCs w:val="28"/>
        </w:rPr>
        <w:t>021</w:t>
      </w:r>
      <w:r w:rsidRPr="00F866CB">
        <w:rPr>
          <w:rFonts w:ascii="宋体" w:eastAsia="宋体" w:hAnsi="宋体" w:hint="eastAsia"/>
          <w:sz w:val="28"/>
          <w:szCs w:val="28"/>
        </w:rPr>
        <w:t>年</w:t>
      </w:r>
      <w:r w:rsidR="006265CA" w:rsidRPr="00F866CB">
        <w:rPr>
          <w:rFonts w:ascii="宋体" w:eastAsia="宋体" w:hAnsi="宋体" w:hint="eastAsia"/>
          <w:sz w:val="28"/>
          <w:szCs w:val="28"/>
        </w:rPr>
        <w:t>5</w:t>
      </w:r>
      <w:r w:rsidR="006265CA" w:rsidRPr="00F866CB">
        <w:rPr>
          <w:rFonts w:ascii="宋体" w:eastAsia="宋体" w:hAnsi="宋体"/>
          <w:sz w:val="28"/>
          <w:szCs w:val="28"/>
        </w:rPr>
        <w:t>8</w:t>
      </w:r>
      <w:r w:rsidRPr="00F866CB">
        <w:rPr>
          <w:rFonts w:ascii="宋体" w:eastAsia="宋体" w:hAnsi="宋体" w:hint="eastAsia"/>
          <w:sz w:val="28"/>
          <w:szCs w:val="28"/>
        </w:rPr>
        <w:t>人</w:t>
      </w:r>
      <w:r w:rsidR="00B76485" w:rsidRPr="00F866CB">
        <w:rPr>
          <w:rFonts w:ascii="宋体" w:eastAsia="宋体" w:hAnsi="宋体" w:hint="eastAsia"/>
          <w:sz w:val="28"/>
          <w:szCs w:val="28"/>
        </w:rPr>
        <w:t>，并</w:t>
      </w:r>
      <w:r w:rsidRPr="00F866CB">
        <w:rPr>
          <w:rFonts w:ascii="宋体" w:eastAsia="宋体" w:hAnsi="宋体" w:hint="eastAsia"/>
          <w:sz w:val="28"/>
          <w:szCs w:val="28"/>
        </w:rPr>
        <w:t>按时足额发放国家助学金。提高学业奖学金的比例、种类，扩大受益面，</w:t>
      </w:r>
      <w:r w:rsidR="00CD3FF4" w:rsidRPr="00F866CB">
        <w:rPr>
          <w:rFonts w:ascii="宋体" w:eastAsia="宋体" w:hAnsi="宋体" w:hint="eastAsia"/>
          <w:sz w:val="28"/>
          <w:szCs w:val="28"/>
        </w:rPr>
        <w:t>国家助学金</w:t>
      </w:r>
      <w:r w:rsidRPr="00F866CB">
        <w:rPr>
          <w:rFonts w:ascii="宋体" w:eastAsia="宋体" w:hAnsi="宋体" w:hint="eastAsia"/>
          <w:sz w:val="28"/>
          <w:szCs w:val="28"/>
        </w:rPr>
        <w:t>覆盖率达到</w:t>
      </w:r>
      <w:r w:rsidR="006265CA" w:rsidRPr="00F866CB">
        <w:rPr>
          <w:rFonts w:ascii="宋体" w:eastAsia="宋体" w:hAnsi="宋体"/>
          <w:sz w:val="28"/>
          <w:szCs w:val="28"/>
        </w:rPr>
        <w:t>100</w:t>
      </w:r>
      <w:r w:rsidR="006265CA" w:rsidRPr="00F866CB">
        <w:rPr>
          <w:rFonts w:ascii="宋体" w:eastAsia="宋体" w:hAnsi="宋体" w:hint="eastAsia"/>
          <w:sz w:val="28"/>
          <w:szCs w:val="28"/>
        </w:rPr>
        <w:t>%</w:t>
      </w:r>
      <w:r w:rsidR="00B76485" w:rsidRPr="00F866CB">
        <w:rPr>
          <w:rFonts w:ascii="宋体" w:eastAsia="宋体" w:hAnsi="宋体" w:hint="eastAsia"/>
          <w:sz w:val="28"/>
          <w:szCs w:val="28"/>
        </w:rPr>
        <w:t>。</w:t>
      </w:r>
    </w:p>
    <w:p w14:paraId="2830162A" w14:textId="77777777" w:rsidR="008F1BBB" w:rsidRPr="00F866CB" w:rsidRDefault="00000000">
      <w:pPr>
        <w:pStyle w:val="2"/>
        <w:spacing w:before="39"/>
        <w:rPr>
          <w:sz w:val="12"/>
        </w:rPr>
      </w:pPr>
      <w:bookmarkStart w:id="7" w:name="_Hlk149554856"/>
      <w:r w:rsidRPr="00F866CB">
        <w:t>研究生奖助情况</w:t>
      </w:r>
    </w:p>
    <w:tbl>
      <w:tblPr>
        <w:tblW w:w="8400"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13"/>
        <w:gridCol w:w="1815"/>
        <w:gridCol w:w="1340"/>
        <w:gridCol w:w="1332"/>
      </w:tblGrid>
      <w:tr w:rsidR="008F1BBB" w:rsidRPr="00F866CB" w14:paraId="6CAE35B7" w14:textId="77777777" w:rsidTr="000F6F8C">
        <w:trPr>
          <w:trHeight w:val="623"/>
        </w:trPr>
        <w:tc>
          <w:tcPr>
            <w:tcW w:w="3913" w:type="dxa"/>
          </w:tcPr>
          <w:p w14:paraId="57CF202C" w14:textId="77777777" w:rsidR="008F1BBB" w:rsidRPr="00F866CB" w:rsidRDefault="00000000">
            <w:pPr>
              <w:pStyle w:val="TableParagraph"/>
              <w:spacing w:before="168"/>
              <w:ind w:left="724" w:right="716"/>
              <w:jc w:val="center"/>
              <w:rPr>
                <w:sz w:val="22"/>
              </w:rPr>
            </w:pPr>
            <w:r w:rsidRPr="00F866CB">
              <w:rPr>
                <w:sz w:val="22"/>
              </w:rPr>
              <w:t>奖（助）学金类别</w:t>
            </w:r>
          </w:p>
        </w:tc>
        <w:tc>
          <w:tcPr>
            <w:tcW w:w="1815" w:type="dxa"/>
          </w:tcPr>
          <w:p w14:paraId="40122CCC" w14:textId="77777777" w:rsidR="008F1BBB" w:rsidRPr="00F866CB" w:rsidRDefault="00000000">
            <w:pPr>
              <w:pStyle w:val="TableParagraph"/>
              <w:spacing w:before="168"/>
              <w:ind w:left="472" w:right="464"/>
              <w:jc w:val="center"/>
              <w:rPr>
                <w:sz w:val="22"/>
              </w:rPr>
            </w:pPr>
            <w:r w:rsidRPr="00F866CB">
              <w:rPr>
                <w:sz w:val="22"/>
              </w:rPr>
              <w:t>金额</w:t>
            </w:r>
          </w:p>
        </w:tc>
        <w:tc>
          <w:tcPr>
            <w:tcW w:w="1340" w:type="dxa"/>
          </w:tcPr>
          <w:p w14:paraId="144D6EC5" w14:textId="77777777" w:rsidR="008F1BBB" w:rsidRPr="00F866CB" w:rsidRDefault="00000000">
            <w:pPr>
              <w:pStyle w:val="TableParagraph"/>
              <w:spacing w:before="168"/>
              <w:ind w:left="206" w:right="204"/>
              <w:jc w:val="center"/>
              <w:rPr>
                <w:sz w:val="22"/>
              </w:rPr>
            </w:pPr>
            <w:r w:rsidRPr="00F866CB">
              <w:rPr>
                <w:sz w:val="22"/>
              </w:rPr>
              <w:t>获评人数</w:t>
            </w:r>
          </w:p>
        </w:tc>
        <w:tc>
          <w:tcPr>
            <w:tcW w:w="1332" w:type="dxa"/>
          </w:tcPr>
          <w:p w14:paraId="799F3B2D" w14:textId="77777777" w:rsidR="008F1BBB" w:rsidRPr="00F866CB" w:rsidRDefault="00000000">
            <w:pPr>
              <w:pStyle w:val="TableParagraph"/>
              <w:spacing w:before="168"/>
              <w:ind w:left="206" w:right="196"/>
              <w:jc w:val="center"/>
              <w:rPr>
                <w:sz w:val="22"/>
              </w:rPr>
            </w:pPr>
            <w:r w:rsidRPr="00F866CB">
              <w:rPr>
                <w:sz w:val="22"/>
              </w:rPr>
              <w:t>获评比例</w:t>
            </w:r>
          </w:p>
        </w:tc>
      </w:tr>
      <w:tr w:rsidR="000F6F8C" w:rsidRPr="00F866CB" w14:paraId="6C05C34E" w14:textId="77777777" w:rsidTr="000F6F8C">
        <w:trPr>
          <w:trHeight w:val="90"/>
        </w:trPr>
        <w:tc>
          <w:tcPr>
            <w:tcW w:w="3913" w:type="dxa"/>
          </w:tcPr>
          <w:p w14:paraId="724F9DCC" w14:textId="411C1A62" w:rsidR="000F6F8C" w:rsidRPr="00F866CB" w:rsidRDefault="000F6F8C" w:rsidP="000F6F8C">
            <w:pPr>
              <w:pStyle w:val="TableParagraph"/>
              <w:spacing w:before="168"/>
              <w:ind w:left="726" w:right="716"/>
              <w:jc w:val="center"/>
              <w:rPr>
                <w:sz w:val="22"/>
              </w:rPr>
            </w:pPr>
            <w:r w:rsidRPr="00F866CB">
              <w:rPr>
                <w:rFonts w:hint="eastAsia"/>
              </w:rPr>
              <w:t>国家奖学金</w:t>
            </w:r>
          </w:p>
        </w:tc>
        <w:tc>
          <w:tcPr>
            <w:tcW w:w="1815" w:type="dxa"/>
          </w:tcPr>
          <w:p w14:paraId="73657FBC" w14:textId="505A9CD7" w:rsidR="000F6F8C" w:rsidRPr="00F866CB" w:rsidRDefault="000F6F8C" w:rsidP="000F6F8C">
            <w:pPr>
              <w:pStyle w:val="TableParagraph"/>
              <w:spacing w:before="168"/>
              <w:ind w:left="475" w:right="464"/>
              <w:jc w:val="center"/>
            </w:pPr>
            <w:r w:rsidRPr="00F866CB">
              <w:rPr>
                <w:rFonts w:hint="eastAsia"/>
              </w:rPr>
              <w:t>20，000</w:t>
            </w:r>
          </w:p>
        </w:tc>
        <w:tc>
          <w:tcPr>
            <w:tcW w:w="1340" w:type="dxa"/>
          </w:tcPr>
          <w:p w14:paraId="17E24D67" w14:textId="0D272A6A" w:rsidR="000F6F8C" w:rsidRPr="00F866CB" w:rsidRDefault="000F6F8C" w:rsidP="000F6F8C">
            <w:pPr>
              <w:pStyle w:val="TableParagraph"/>
              <w:spacing w:before="178"/>
              <w:ind w:left="2"/>
              <w:jc w:val="center"/>
            </w:pPr>
            <w:r w:rsidRPr="00F866CB">
              <w:rPr>
                <w:rFonts w:hint="eastAsia"/>
              </w:rPr>
              <w:t>1</w:t>
            </w:r>
          </w:p>
        </w:tc>
        <w:tc>
          <w:tcPr>
            <w:tcW w:w="1332" w:type="dxa"/>
          </w:tcPr>
          <w:p w14:paraId="5FC036DE" w14:textId="47C7E0F5" w:rsidR="000F6F8C" w:rsidRPr="00F866CB" w:rsidRDefault="000F6F8C" w:rsidP="000F6F8C">
            <w:pPr>
              <w:pStyle w:val="TableParagraph"/>
              <w:spacing w:before="178"/>
              <w:ind w:left="205" w:right="196"/>
              <w:jc w:val="center"/>
            </w:pPr>
            <w:r w:rsidRPr="00F866CB">
              <w:rPr>
                <w:rFonts w:hint="eastAsia"/>
              </w:rPr>
              <w:t>1．72%</w:t>
            </w:r>
          </w:p>
        </w:tc>
      </w:tr>
      <w:tr w:rsidR="000F6F8C" w:rsidRPr="00F866CB" w14:paraId="2EB3596B" w14:textId="77777777" w:rsidTr="000F6F8C">
        <w:trPr>
          <w:trHeight w:val="503"/>
        </w:trPr>
        <w:tc>
          <w:tcPr>
            <w:tcW w:w="3913" w:type="dxa"/>
          </w:tcPr>
          <w:p w14:paraId="34226D50" w14:textId="65A94B72" w:rsidR="000F6F8C" w:rsidRPr="00F866CB" w:rsidRDefault="000F6F8C" w:rsidP="000F6F8C">
            <w:pPr>
              <w:pStyle w:val="TableParagraph"/>
              <w:spacing w:before="168"/>
              <w:ind w:left="726" w:right="716"/>
              <w:jc w:val="center"/>
              <w:rPr>
                <w:sz w:val="22"/>
                <w:lang w:val="en-US"/>
              </w:rPr>
            </w:pPr>
            <w:r w:rsidRPr="00F866CB">
              <w:rPr>
                <w:rFonts w:hint="eastAsia"/>
              </w:rPr>
              <w:t>上海市奖学金</w:t>
            </w:r>
          </w:p>
        </w:tc>
        <w:tc>
          <w:tcPr>
            <w:tcW w:w="1815" w:type="dxa"/>
          </w:tcPr>
          <w:p w14:paraId="27C87825" w14:textId="77777777" w:rsidR="000F6F8C" w:rsidRPr="00F866CB" w:rsidRDefault="000F6F8C" w:rsidP="000F6F8C">
            <w:pPr>
              <w:pStyle w:val="TableParagraph"/>
              <w:spacing w:before="168"/>
              <w:ind w:left="475" w:right="464"/>
              <w:jc w:val="center"/>
            </w:pPr>
          </w:p>
        </w:tc>
        <w:tc>
          <w:tcPr>
            <w:tcW w:w="1340" w:type="dxa"/>
          </w:tcPr>
          <w:p w14:paraId="50B5F45D" w14:textId="2AC04CFA" w:rsidR="000F6F8C" w:rsidRPr="00F866CB" w:rsidRDefault="000F6F8C" w:rsidP="000F6F8C">
            <w:pPr>
              <w:pStyle w:val="TableParagraph"/>
              <w:spacing w:before="178"/>
              <w:ind w:left="2"/>
              <w:jc w:val="center"/>
            </w:pPr>
            <w:r w:rsidRPr="00F866CB">
              <w:rPr>
                <w:rFonts w:hint="eastAsia"/>
              </w:rPr>
              <w:t>0</w:t>
            </w:r>
          </w:p>
        </w:tc>
        <w:tc>
          <w:tcPr>
            <w:tcW w:w="1332" w:type="dxa"/>
          </w:tcPr>
          <w:p w14:paraId="6F6C7437" w14:textId="77777777" w:rsidR="000F6F8C" w:rsidRPr="00F866CB" w:rsidRDefault="000F6F8C" w:rsidP="000F6F8C">
            <w:pPr>
              <w:pStyle w:val="TableParagraph"/>
              <w:spacing w:before="178"/>
              <w:ind w:left="205" w:right="196"/>
              <w:jc w:val="center"/>
            </w:pPr>
          </w:p>
        </w:tc>
      </w:tr>
      <w:tr w:rsidR="000F6F8C" w:rsidRPr="00F866CB" w14:paraId="76FF7933" w14:textId="77777777" w:rsidTr="000F6F8C">
        <w:trPr>
          <w:trHeight w:val="464"/>
        </w:trPr>
        <w:tc>
          <w:tcPr>
            <w:tcW w:w="3913" w:type="dxa"/>
          </w:tcPr>
          <w:p w14:paraId="317A2607" w14:textId="2D237215" w:rsidR="000F6F8C" w:rsidRPr="00F866CB" w:rsidRDefault="000F6F8C" w:rsidP="000F6F8C">
            <w:pPr>
              <w:pStyle w:val="TableParagraph"/>
              <w:spacing w:before="168"/>
              <w:ind w:left="724" w:right="716"/>
              <w:jc w:val="center"/>
              <w:rPr>
                <w:sz w:val="22"/>
              </w:rPr>
            </w:pPr>
            <w:r w:rsidRPr="00F866CB">
              <w:rPr>
                <w:rFonts w:hint="eastAsia"/>
              </w:rPr>
              <w:t>学业奖学金（一等）</w:t>
            </w:r>
          </w:p>
        </w:tc>
        <w:tc>
          <w:tcPr>
            <w:tcW w:w="1815" w:type="dxa"/>
          </w:tcPr>
          <w:p w14:paraId="3611B150" w14:textId="780F260D" w:rsidR="000F6F8C" w:rsidRPr="00F866CB" w:rsidRDefault="000F6F8C" w:rsidP="000F6F8C">
            <w:pPr>
              <w:pStyle w:val="TableParagraph"/>
              <w:spacing w:before="168"/>
              <w:ind w:left="475" w:right="464"/>
              <w:jc w:val="center"/>
            </w:pPr>
            <w:r w:rsidRPr="00F866CB">
              <w:rPr>
                <w:rFonts w:hint="eastAsia"/>
              </w:rPr>
              <w:t>30，000</w:t>
            </w:r>
          </w:p>
        </w:tc>
        <w:tc>
          <w:tcPr>
            <w:tcW w:w="1340" w:type="dxa"/>
          </w:tcPr>
          <w:p w14:paraId="5FCC0A93" w14:textId="712D1BEB" w:rsidR="000F6F8C" w:rsidRPr="00F866CB" w:rsidRDefault="000F6F8C" w:rsidP="000F6F8C">
            <w:pPr>
              <w:pStyle w:val="TableParagraph"/>
              <w:spacing w:before="181"/>
              <w:ind w:left="206" w:right="204"/>
              <w:jc w:val="center"/>
            </w:pPr>
            <w:r w:rsidRPr="00F866CB">
              <w:rPr>
                <w:rFonts w:hint="eastAsia"/>
              </w:rPr>
              <w:t>3</w:t>
            </w:r>
          </w:p>
        </w:tc>
        <w:tc>
          <w:tcPr>
            <w:tcW w:w="1332" w:type="dxa"/>
          </w:tcPr>
          <w:p w14:paraId="31BE924E" w14:textId="70529C5B" w:rsidR="000F6F8C" w:rsidRPr="00F866CB" w:rsidRDefault="000F6F8C" w:rsidP="000F6F8C">
            <w:pPr>
              <w:pStyle w:val="TableParagraph"/>
              <w:spacing w:before="209"/>
              <w:ind w:left="205" w:right="196"/>
              <w:jc w:val="center"/>
            </w:pPr>
            <w:r w:rsidRPr="00F866CB">
              <w:rPr>
                <w:rFonts w:hint="eastAsia"/>
              </w:rPr>
              <w:t>5.17%</w:t>
            </w:r>
          </w:p>
        </w:tc>
      </w:tr>
      <w:tr w:rsidR="000F6F8C" w:rsidRPr="00F866CB" w14:paraId="1329B8D4" w14:textId="77777777" w:rsidTr="000F6F8C">
        <w:trPr>
          <w:trHeight w:val="493"/>
        </w:trPr>
        <w:tc>
          <w:tcPr>
            <w:tcW w:w="3913" w:type="dxa"/>
          </w:tcPr>
          <w:p w14:paraId="41D98294" w14:textId="78C53D41" w:rsidR="000F6F8C" w:rsidRPr="00F866CB" w:rsidRDefault="000F6F8C" w:rsidP="000F6F8C">
            <w:pPr>
              <w:pStyle w:val="TableParagraph"/>
              <w:spacing w:before="168"/>
              <w:ind w:left="724" w:right="716"/>
              <w:jc w:val="center"/>
              <w:rPr>
                <w:sz w:val="22"/>
              </w:rPr>
            </w:pPr>
            <w:r w:rsidRPr="00F866CB">
              <w:rPr>
                <w:rFonts w:hint="eastAsia"/>
              </w:rPr>
              <w:lastRenderedPageBreak/>
              <w:t>学业奖学金（二等）</w:t>
            </w:r>
          </w:p>
        </w:tc>
        <w:tc>
          <w:tcPr>
            <w:tcW w:w="1815" w:type="dxa"/>
          </w:tcPr>
          <w:p w14:paraId="507334B7" w14:textId="46BBCDBD" w:rsidR="000F6F8C" w:rsidRPr="00F866CB" w:rsidRDefault="000F6F8C" w:rsidP="000F6F8C">
            <w:pPr>
              <w:pStyle w:val="TableParagraph"/>
              <w:spacing w:before="168"/>
              <w:ind w:left="475" w:right="464"/>
              <w:jc w:val="center"/>
            </w:pPr>
            <w:r w:rsidRPr="00F866CB">
              <w:rPr>
                <w:rFonts w:hint="eastAsia"/>
              </w:rPr>
              <w:t>40，000</w:t>
            </w:r>
          </w:p>
        </w:tc>
        <w:tc>
          <w:tcPr>
            <w:tcW w:w="1340" w:type="dxa"/>
          </w:tcPr>
          <w:p w14:paraId="6EBA3F39" w14:textId="38898FC0" w:rsidR="000F6F8C" w:rsidRPr="00F866CB" w:rsidRDefault="000F6F8C" w:rsidP="000F6F8C">
            <w:pPr>
              <w:pStyle w:val="TableParagraph"/>
              <w:spacing w:before="181"/>
              <w:ind w:left="206" w:right="204"/>
              <w:jc w:val="center"/>
            </w:pPr>
            <w:r w:rsidRPr="00F866CB">
              <w:rPr>
                <w:rFonts w:hint="eastAsia"/>
              </w:rPr>
              <w:t>6</w:t>
            </w:r>
          </w:p>
        </w:tc>
        <w:tc>
          <w:tcPr>
            <w:tcW w:w="1332" w:type="dxa"/>
          </w:tcPr>
          <w:p w14:paraId="7A185960" w14:textId="4953E955" w:rsidR="000F6F8C" w:rsidRPr="00F866CB" w:rsidRDefault="000F6F8C" w:rsidP="000F6F8C">
            <w:pPr>
              <w:pStyle w:val="TableParagraph"/>
              <w:spacing w:before="209"/>
              <w:ind w:left="202" w:right="196"/>
              <w:jc w:val="center"/>
            </w:pPr>
            <w:r w:rsidRPr="00F866CB">
              <w:rPr>
                <w:rFonts w:hint="eastAsia"/>
              </w:rPr>
              <w:t>10.34%</w:t>
            </w:r>
          </w:p>
        </w:tc>
      </w:tr>
      <w:tr w:rsidR="000F6F8C" w:rsidRPr="00F866CB" w14:paraId="4A6183F4" w14:textId="77777777" w:rsidTr="000F6F8C">
        <w:trPr>
          <w:trHeight w:val="475"/>
        </w:trPr>
        <w:tc>
          <w:tcPr>
            <w:tcW w:w="3913" w:type="dxa"/>
          </w:tcPr>
          <w:p w14:paraId="42A467B8" w14:textId="1A740C7A" w:rsidR="000F6F8C" w:rsidRPr="00F866CB" w:rsidRDefault="000F6F8C" w:rsidP="000F6F8C">
            <w:pPr>
              <w:pStyle w:val="TableParagraph"/>
              <w:spacing w:before="168"/>
              <w:ind w:left="724" w:right="716"/>
              <w:jc w:val="center"/>
              <w:rPr>
                <w:sz w:val="22"/>
              </w:rPr>
            </w:pPr>
            <w:r w:rsidRPr="00F866CB">
              <w:rPr>
                <w:rFonts w:hint="eastAsia"/>
              </w:rPr>
              <w:t>学业奖学金（三等）</w:t>
            </w:r>
          </w:p>
        </w:tc>
        <w:tc>
          <w:tcPr>
            <w:tcW w:w="1815" w:type="dxa"/>
          </w:tcPr>
          <w:p w14:paraId="382BDB5B" w14:textId="78CCAF0F" w:rsidR="000F6F8C" w:rsidRPr="00F866CB" w:rsidRDefault="000F6F8C" w:rsidP="000F6F8C">
            <w:pPr>
              <w:pStyle w:val="TableParagraph"/>
              <w:spacing w:before="168"/>
              <w:ind w:left="475" w:right="464"/>
              <w:jc w:val="center"/>
            </w:pPr>
            <w:r w:rsidRPr="00F866CB">
              <w:rPr>
                <w:rFonts w:hint="eastAsia"/>
              </w:rPr>
              <w:t>76，000</w:t>
            </w:r>
          </w:p>
        </w:tc>
        <w:tc>
          <w:tcPr>
            <w:tcW w:w="1340" w:type="dxa"/>
          </w:tcPr>
          <w:p w14:paraId="058AFFEA" w14:textId="3637CD5A" w:rsidR="000F6F8C" w:rsidRPr="00F866CB" w:rsidRDefault="000F6F8C" w:rsidP="000F6F8C">
            <w:pPr>
              <w:pStyle w:val="TableParagraph"/>
              <w:spacing w:before="181"/>
              <w:ind w:left="206" w:right="204"/>
              <w:jc w:val="center"/>
            </w:pPr>
            <w:r w:rsidRPr="00F866CB">
              <w:rPr>
                <w:rFonts w:hint="eastAsia"/>
              </w:rPr>
              <w:t>23</w:t>
            </w:r>
          </w:p>
        </w:tc>
        <w:tc>
          <w:tcPr>
            <w:tcW w:w="1332" w:type="dxa"/>
          </w:tcPr>
          <w:p w14:paraId="40885CEB" w14:textId="12AB3770" w:rsidR="000F6F8C" w:rsidRPr="00F866CB" w:rsidRDefault="000F6F8C" w:rsidP="000F6F8C">
            <w:pPr>
              <w:pStyle w:val="TableParagraph"/>
              <w:spacing w:before="212"/>
              <w:ind w:left="205" w:right="196"/>
              <w:jc w:val="center"/>
            </w:pPr>
            <w:r w:rsidRPr="00F866CB">
              <w:rPr>
                <w:rFonts w:hint="eastAsia"/>
              </w:rPr>
              <w:t>39.66%</w:t>
            </w:r>
          </w:p>
        </w:tc>
      </w:tr>
      <w:tr w:rsidR="000F6F8C" w14:paraId="163DCD52" w14:textId="77777777" w:rsidTr="000F6F8C">
        <w:trPr>
          <w:trHeight w:val="493"/>
        </w:trPr>
        <w:tc>
          <w:tcPr>
            <w:tcW w:w="3913" w:type="dxa"/>
          </w:tcPr>
          <w:p w14:paraId="1A1006A7" w14:textId="4D7A7BBC" w:rsidR="000F6F8C" w:rsidRPr="00F866CB" w:rsidRDefault="000F6F8C" w:rsidP="000F6F8C">
            <w:pPr>
              <w:pStyle w:val="TableParagraph"/>
              <w:spacing w:before="168"/>
              <w:ind w:left="726" w:right="716"/>
              <w:jc w:val="center"/>
              <w:rPr>
                <w:sz w:val="22"/>
              </w:rPr>
            </w:pPr>
            <w:r w:rsidRPr="00F866CB">
              <w:rPr>
                <w:rFonts w:hint="eastAsia"/>
              </w:rPr>
              <w:t>国家助学金</w:t>
            </w:r>
          </w:p>
        </w:tc>
        <w:tc>
          <w:tcPr>
            <w:tcW w:w="1815" w:type="dxa"/>
          </w:tcPr>
          <w:p w14:paraId="73DBF46E" w14:textId="6EE9B00A" w:rsidR="000F6F8C" w:rsidRPr="00F866CB" w:rsidRDefault="000F6F8C" w:rsidP="000F6F8C">
            <w:pPr>
              <w:pStyle w:val="TableParagraph"/>
              <w:spacing w:before="168"/>
              <w:ind w:left="520"/>
              <w:rPr>
                <w:sz w:val="22"/>
              </w:rPr>
            </w:pPr>
            <w:r w:rsidRPr="00F866CB">
              <w:rPr>
                <w:rFonts w:hint="eastAsia"/>
              </w:rPr>
              <w:t>279，600</w:t>
            </w:r>
          </w:p>
        </w:tc>
        <w:tc>
          <w:tcPr>
            <w:tcW w:w="1340" w:type="dxa"/>
          </w:tcPr>
          <w:p w14:paraId="583D0FE7" w14:textId="16135A2F" w:rsidR="000F6F8C" w:rsidRPr="00F866CB" w:rsidRDefault="000F6F8C" w:rsidP="000F6F8C">
            <w:pPr>
              <w:pStyle w:val="TableParagraph"/>
              <w:spacing w:before="178"/>
              <w:ind w:left="2"/>
              <w:jc w:val="center"/>
              <w:rPr>
                <w:rFonts w:ascii="Times New Roman"/>
                <w:sz w:val="22"/>
              </w:rPr>
            </w:pPr>
            <w:r w:rsidRPr="00F866CB">
              <w:rPr>
                <w:rFonts w:hint="eastAsia"/>
              </w:rPr>
              <w:t>58</w:t>
            </w:r>
          </w:p>
        </w:tc>
        <w:tc>
          <w:tcPr>
            <w:tcW w:w="1332" w:type="dxa"/>
          </w:tcPr>
          <w:p w14:paraId="3997F925" w14:textId="7F777BEF" w:rsidR="000F6F8C" w:rsidRPr="00F866CB" w:rsidRDefault="000F6F8C" w:rsidP="000F6F8C">
            <w:pPr>
              <w:pStyle w:val="TableParagraph"/>
              <w:spacing w:before="178"/>
              <w:ind w:left="205" w:right="196"/>
              <w:jc w:val="center"/>
              <w:rPr>
                <w:rFonts w:ascii="Times New Roman"/>
                <w:sz w:val="22"/>
              </w:rPr>
            </w:pPr>
            <w:r w:rsidRPr="00F866CB">
              <w:rPr>
                <w:rFonts w:hint="eastAsia"/>
              </w:rPr>
              <w:t>100%</w:t>
            </w:r>
          </w:p>
        </w:tc>
      </w:tr>
    </w:tbl>
    <w:bookmarkEnd w:id="7"/>
    <w:p w14:paraId="5BFA8433" w14:textId="77777777" w:rsidR="008F1BBB" w:rsidRDefault="00000000">
      <w:pPr>
        <w:pStyle w:val="3"/>
        <w:spacing w:line="580" w:lineRule="exact"/>
        <w:ind w:firstLine="643"/>
        <w:rPr>
          <w:rStyle w:val="NormalCharacter"/>
          <w:rFonts w:ascii="Times New Roman" w:eastAsia="楷体_GB2312" w:hAnsi="Times New Roman" w:cs="Times New Roman"/>
          <w:b/>
          <w:color w:val="auto"/>
        </w:rPr>
      </w:pPr>
      <w:r>
        <w:rPr>
          <w:rStyle w:val="NormalCharacter"/>
          <w:rFonts w:ascii="Times New Roman" w:eastAsia="楷体_GB2312" w:hAnsi="Times New Roman" w:cs="Times New Roman" w:hint="eastAsia"/>
          <w:b/>
          <w:color w:val="auto"/>
        </w:rPr>
        <w:t>（六）</w:t>
      </w:r>
      <w:r>
        <w:rPr>
          <w:rStyle w:val="NormalCharacter"/>
          <w:rFonts w:ascii="Times New Roman" w:eastAsia="楷体_GB2312" w:hAnsi="Times New Roman" w:cs="Times New Roman"/>
          <w:b/>
          <w:color w:val="auto"/>
        </w:rPr>
        <w:t>质量保证</w:t>
      </w:r>
      <w:r>
        <w:rPr>
          <w:rStyle w:val="NormalCharacter"/>
          <w:rFonts w:ascii="Times New Roman" w:eastAsia="楷体_GB2312" w:hAnsi="Times New Roman" w:cs="Times New Roman" w:hint="eastAsia"/>
          <w:b/>
          <w:color w:val="auto"/>
        </w:rPr>
        <w:t>方面</w:t>
      </w:r>
    </w:p>
    <w:p w14:paraId="26CAE4E2" w14:textId="77777777" w:rsidR="002B15F4" w:rsidRDefault="00416D87" w:rsidP="00416D87">
      <w:pPr>
        <w:pStyle w:val="3"/>
        <w:spacing w:line="500" w:lineRule="exact"/>
        <w:ind w:firstLine="562"/>
        <w:rPr>
          <w:rFonts w:ascii="宋体" w:eastAsia="宋体" w:hAnsi="宋体" w:cs="Times New Roman"/>
          <w:b/>
          <w:bCs/>
          <w:sz w:val="28"/>
          <w:szCs w:val="28"/>
        </w:rPr>
      </w:pPr>
      <w:r w:rsidRPr="002B15F4">
        <w:rPr>
          <w:rFonts w:ascii="宋体" w:eastAsia="宋体" w:hAnsi="宋体" w:cs="Times New Roman" w:hint="eastAsia"/>
          <w:b/>
          <w:bCs/>
          <w:sz w:val="28"/>
          <w:szCs w:val="28"/>
        </w:rPr>
        <w:t>1</w:t>
      </w:r>
      <w:r w:rsidRPr="002B15F4">
        <w:rPr>
          <w:rFonts w:ascii="宋体" w:eastAsia="宋体" w:hAnsi="宋体" w:cs="Times New Roman"/>
          <w:b/>
          <w:bCs/>
          <w:sz w:val="28"/>
          <w:szCs w:val="28"/>
        </w:rPr>
        <w:t>.</w:t>
      </w:r>
      <w:r w:rsidRPr="002B15F4">
        <w:rPr>
          <w:rFonts w:ascii="宋体" w:eastAsia="宋体" w:hAnsi="宋体" w:cs="Times New Roman" w:hint="eastAsia"/>
          <w:b/>
          <w:bCs/>
          <w:sz w:val="28"/>
          <w:szCs w:val="28"/>
        </w:rPr>
        <w:t>生源质量保证措施</w:t>
      </w:r>
    </w:p>
    <w:p w14:paraId="354742E2" w14:textId="17AEC511" w:rsidR="00416D87" w:rsidRDefault="00416D87" w:rsidP="00416D87">
      <w:pPr>
        <w:pStyle w:val="3"/>
        <w:spacing w:line="500" w:lineRule="exact"/>
        <w:ind w:firstLine="560"/>
        <w:rPr>
          <w:rFonts w:ascii="宋体" w:eastAsia="宋体" w:hAnsi="宋体" w:cs="Times New Roman"/>
          <w:sz w:val="28"/>
          <w:szCs w:val="28"/>
        </w:rPr>
      </w:pPr>
      <w:r w:rsidRPr="00E41BFF">
        <w:rPr>
          <w:rFonts w:ascii="宋体" w:eastAsia="宋体" w:hAnsi="宋体" w:cs="Times New Roman" w:hint="eastAsia"/>
          <w:sz w:val="28"/>
          <w:szCs w:val="28"/>
        </w:rPr>
        <w:t>在研招网常年进行宣传，参加各类研究生招生咨询会，深入相高校开展招生宣传，增加我校</w:t>
      </w:r>
      <w:r>
        <w:rPr>
          <w:rFonts w:ascii="宋体" w:eastAsia="宋体" w:hAnsi="宋体" w:cs="Times New Roman" w:hint="eastAsia"/>
          <w:sz w:val="28"/>
          <w:szCs w:val="28"/>
        </w:rPr>
        <w:t>马克思主义理论</w:t>
      </w:r>
      <w:r w:rsidRPr="00E41BFF">
        <w:rPr>
          <w:rFonts w:ascii="宋体" w:eastAsia="宋体" w:hAnsi="宋体" w:cs="Times New Roman" w:hint="eastAsia"/>
          <w:sz w:val="28"/>
          <w:szCs w:val="28"/>
        </w:rPr>
        <w:t>学科的“曝光度”；提升</w:t>
      </w:r>
      <w:r>
        <w:rPr>
          <w:rFonts w:ascii="宋体" w:eastAsia="宋体" w:hAnsi="宋体" w:cs="Times New Roman" w:hint="eastAsia"/>
          <w:sz w:val="28"/>
          <w:szCs w:val="28"/>
        </w:rPr>
        <w:t>本学科教师科研、教学能力</w:t>
      </w:r>
      <w:r w:rsidRPr="00E41BFF">
        <w:rPr>
          <w:rFonts w:ascii="宋体" w:eastAsia="宋体" w:hAnsi="宋体" w:cs="Times New Roman" w:hint="eastAsia"/>
          <w:sz w:val="28"/>
          <w:szCs w:val="28"/>
        </w:rPr>
        <w:t>、扩大奖</w:t>
      </w:r>
      <w:r>
        <w:rPr>
          <w:rFonts w:ascii="宋体" w:eastAsia="宋体" w:hAnsi="宋体" w:cs="Times New Roman" w:hint="eastAsia"/>
          <w:sz w:val="28"/>
          <w:szCs w:val="28"/>
        </w:rPr>
        <w:t>助</w:t>
      </w:r>
      <w:r w:rsidRPr="00E41BFF">
        <w:rPr>
          <w:rFonts w:ascii="宋体" w:eastAsia="宋体" w:hAnsi="宋体" w:cs="Times New Roman" w:hint="eastAsia"/>
          <w:sz w:val="28"/>
          <w:szCs w:val="28"/>
        </w:rPr>
        <w:t>学金</w:t>
      </w:r>
      <w:r>
        <w:rPr>
          <w:rFonts w:ascii="宋体" w:eastAsia="宋体" w:hAnsi="宋体" w:cs="Times New Roman" w:hint="eastAsia"/>
          <w:sz w:val="28"/>
          <w:szCs w:val="28"/>
        </w:rPr>
        <w:t>的</w:t>
      </w:r>
      <w:r w:rsidRPr="00E41BFF">
        <w:rPr>
          <w:rFonts w:ascii="宋体" w:eastAsia="宋体" w:hAnsi="宋体" w:cs="Times New Roman" w:hint="eastAsia"/>
          <w:sz w:val="28"/>
          <w:szCs w:val="28"/>
        </w:rPr>
        <w:t>覆盖面，吸引优质生源。</w:t>
      </w:r>
      <w:r>
        <w:rPr>
          <w:rFonts w:ascii="宋体" w:eastAsia="宋体" w:hAnsi="宋体" w:cs="Times New Roman" w:hint="eastAsia"/>
          <w:sz w:val="28"/>
          <w:szCs w:val="28"/>
        </w:rPr>
        <w:t>保障措施：</w:t>
      </w:r>
      <w:r w:rsidRPr="00416D87">
        <w:rPr>
          <w:rFonts w:ascii="宋体" w:eastAsia="宋体" w:hAnsi="宋体" w:cs="Times New Roman" w:hint="eastAsia"/>
          <w:sz w:val="28"/>
          <w:szCs w:val="28"/>
        </w:rPr>
        <w:t>（1）增加马克思主义理论学科招生经费投入；（2）为考生提供全方位咨询服务；（3）严格执行各类研究生招生制度，实行“大导师组+纪委+社会”联合监督招录机制，确保公平竞争。</w:t>
      </w:r>
    </w:p>
    <w:p w14:paraId="5C941B9C" w14:textId="77777777" w:rsidR="007B0CD8" w:rsidRPr="002B15F4" w:rsidRDefault="00416D87" w:rsidP="007B0CD8">
      <w:pPr>
        <w:spacing w:line="500" w:lineRule="exact"/>
        <w:ind w:firstLineChars="200" w:firstLine="562"/>
        <w:rPr>
          <w:rFonts w:ascii="宋体" w:eastAsia="宋体" w:hAnsi="宋体" w:cs="Times New Roman"/>
          <w:b/>
          <w:bCs/>
          <w:sz w:val="28"/>
          <w:szCs w:val="28"/>
        </w:rPr>
      </w:pPr>
      <w:r w:rsidRPr="002B15F4">
        <w:rPr>
          <w:rFonts w:ascii="宋体" w:eastAsia="宋体" w:hAnsi="宋体" w:cs="Times New Roman" w:hint="eastAsia"/>
          <w:b/>
          <w:bCs/>
          <w:sz w:val="28"/>
          <w:szCs w:val="28"/>
        </w:rPr>
        <w:t>2</w:t>
      </w:r>
      <w:r w:rsidRPr="002B15F4">
        <w:rPr>
          <w:rFonts w:ascii="宋体" w:eastAsia="宋体" w:hAnsi="宋体" w:cs="Times New Roman"/>
          <w:b/>
          <w:bCs/>
          <w:sz w:val="28"/>
          <w:szCs w:val="28"/>
        </w:rPr>
        <w:t>.</w:t>
      </w:r>
      <w:r w:rsidRPr="002B15F4">
        <w:rPr>
          <w:rFonts w:ascii="宋体" w:eastAsia="宋体" w:hAnsi="宋体" w:cs="Times New Roman" w:hint="eastAsia"/>
          <w:b/>
          <w:bCs/>
          <w:sz w:val="28"/>
          <w:szCs w:val="28"/>
        </w:rPr>
        <w:t>培养全过程监控与质量保证</w:t>
      </w:r>
    </w:p>
    <w:p w14:paraId="64975359" w14:textId="72345D31" w:rsidR="007B0CD8" w:rsidRPr="00D13D97" w:rsidRDefault="007B0CD8" w:rsidP="00D13D97">
      <w:pPr>
        <w:spacing w:line="500" w:lineRule="exact"/>
        <w:ind w:firstLineChars="200" w:firstLine="560"/>
        <w:rPr>
          <w:rFonts w:ascii="宋体" w:eastAsia="宋体" w:hAnsi="宋体"/>
          <w:sz w:val="28"/>
          <w:szCs w:val="28"/>
        </w:rPr>
      </w:pPr>
      <w:r w:rsidRPr="007B0CD8">
        <w:rPr>
          <w:rFonts w:ascii="宋体" w:eastAsia="宋体" w:hAnsi="宋体" w:hint="eastAsia"/>
          <w:sz w:val="28"/>
          <w:szCs w:val="28"/>
        </w:rPr>
        <w:t>我校要求研究生在学位论文答辩前完成足够的课程和实践学分，否则不能参加论文评审和答辩。</w:t>
      </w:r>
      <w:r w:rsidR="00D13D97">
        <w:rPr>
          <w:rFonts w:ascii="宋体" w:eastAsia="宋体" w:hAnsi="宋体" w:hint="eastAsia"/>
          <w:sz w:val="28"/>
          <w:szCs w:val="28"/>
        </w:rPr>
        <w:t>马克思主义理论</w:t>
      </w:r>
      <w:r w:rsidRPr="007B0CD8">
        <w:rPr>
          <w:rFonts w:ascii="宋体" w:eastAsia="宋体" w:hAnsi="宋体" w:hint="eastAsia"/>
          <w:sz w:val="28"/>
          <w:szCs w:val="28"/>
        </w:rPr>
        <w:t>各专业方向根据实际情况，设立考核环节，从知识结构、能力素质等方面考核学生，不合格者不能参加答辩。</w:t>
      </w:r>
      <w:r w:rsidR="00D13D97" w:rsidRPr="00D13D97">
        <w:rPr>
          <w:rFonts w:ascii="宋体" w:eastAsia="宋体" w:hAnsi="宋体" w:hint="eastAsia"/>
          <w:sz w:val="28"/>
          <w:szCs w:val="28"/>
        </w:rPr>
        <w:t>要求研究生在读期间完成一定数量的科研成果，质量和数量未达标的研究生不能参加答辩。</w:t>
      </w:r>
      <w:r w:rsidR="00D13D97" w:rsidRPr="00AE34FE">
        <w:rPr>
          <w:rFonts w:ascii="宋体" w:eastAsia="宋体" w:hAnsi="宋体" w:hint="eastAsia"/>
          <w:sz w:val="28"/>
          <w:szCs w:val="28"/>
        </w:rPr>
        <w:t>根据上海政法学院《研究生基本学术规范》《研究生违反学术道德与纪律处分条例》，实行学术道德与诚信一票否决制。</w:t>
      </w:r>
    </w:p>
    <w:p w14:paraId="012DC962" w14:textId="77777777" w:rsidR="00416D87" w:rsidRPr="002B15F4" w:rsidRDefault="00416D87" w:rsidP="00416D87">
      <w:pPr>
        <w:pStyle w:val="3"/>
        <w:spacing w:line="500" w:lineRule="exact"/>
        <w:ind w:firstLine="562"/>
        <w:rPr>
          <w:rFonts w:ascii="宋体" w:eastAsia="宋体" w:hAnsi="宋体" w:cs="Times New Roman"/>
          <w:b/>
          <w:bCs/>
          <w:sz w:val="28"/>
          <w:szCs w:val="28"/>
        </w:rPr>
      </w:pPr>
      <w:r w:rsidRPr="002B15F4">
        <w:rPr>
          <w:rFonts w:ascii="宋体" w:eastAsia="宋体" w:hAnsi="宋体" w:cs="Times New Roman" w:hint="eastAsia"/>
          <w:b/>
          <w:bCs/>
          <w:sz w:val="28"/>
          <w:szCs w:val="28"/>
        </w:rPr>
        <w:t>3</w:t>
      </w:r>
      <w:r w:rsidRPr="002B15F4">
        <w:rPr>
          <w:rFonts w:ascii="宋体" w:eastAsia="宋体" w:hAnsi="宋体" w:cs="Times New Roman"/>
          <w:b/>
          <w:bCs/>
          <w:sz w:val="28"/>
          <w:szCs w:val="28"/>
        </w:rPr>
        <w:t>.</w:t>
      </w:r>
      <w:r w:rsidRPr="002B15F4">
        <w:rPr>
          <w:rFonts w:ascii="宋体" w:eastAsia="宋体" w:hAnsi="宋体" w:cs="Times New Roman" w:hint="eastAsia"/>
          <w:b/>
          <w:bCs/>
          <w:sz w:val="28"/>
          <w:szCs w:val="28"/>
        </w:rPr>
        <w:t>学位论文和学位授予管理</w:t>
      </w:r>
    </w:p>
    <w:p w14:paraId="031A736D" w14:textId="793B4360" w:rsidR="00D13D97" w:rsidRPr="002B15F4" w:rsidRDefault="002B15F4" w:rsidP="002B15F4">
      <w:pPr>
        <w:spacing w:line="500" w:lineRule="exact"/>
        <w:ind w:firstLineChars="200" w:firstLine="560"/>
        <w:rPr>
          <w:rFonts w:ascii="宋体" w:eastAsia="宋体" w:hAnsi="宋体"/>
          <w:sz w:val="28"/>
          <w:szCs w:val="28"/>
        </w:rPr>
      </w:pPr>
      <w:r w:rsidRPr="002B15F4">
        <w:rPr>
          <w:rFonts w:ascii="宋体" w:eastAsia="宋体" w:hAnsi="宋体" w:hint="eastAsia"/>
          <w:sz w:val="28"/>
          <w:szCs w:val="28"/>
        </w:rPr>
        <w:t>为确保学位论文质量，制定了上海政法学院《硕士学位授予工作</w:t>
      </w:r>
      <w:r w:rsidRPr="002B15F4">
        <w:rPr>
          <w:rFonts w:ascii="宋体" w:eastAsia="宋体" w:hAnsi="宋体" w:hint="eastAsia"/>
          <w:sz w:val="28"/>
          <w:szCs w:val="28"/>
        </w:rPr>
        <w:cr/>
        <w:t>细则》《硕士学位管理工作细则》《硕士学位论文撰写规范》《研究生学位论文盲审实施细则》《优秀硕士学位论文评选办法》等制度，以完备的制度措施，确保硕士学位论文的质量。我校实行严格的学位论文质量管理制度。学位论文质量跟踪流程完整、评审标准科学。通过开题至答辩的</w:t>
      </w:r>
      <w:r w:rsidR="004631C4">
        <w:rPr>
          <w:rFonts w:ascii="宋体" w:eastAsia="宋体" w:hAnsi="宋体"/>
          <w:sz w:val="28"/>
          <w:szCs w:val="28"/>
        </w:rPr>
        <w:t>5</w:t>
      </w:r>
      <w:r w:rsidRPr="002B15F4">
        <w:rPr>
          <w:rFonts w:ascii="宋体" w:eastAsia="宋体" w:hAnsi="宋体" w:hint="eastAsia"/>
          <w:sz w:val="28"/>
          <w:szCs w:val="28"/>
        </w:rPr>
        <w:t>个环节，实现学位论文质量的全程把控。</w:t>
      </w:r>
      <w:r w:rsidR="00D13D97" w:rsidRPr="00D13D97">
        <w:rPr>
          <w:rFonts w:ascii="宋体" w:eastAsia="宋体" w:hAnsi="宋体" w:hint="eastAsia"/>
          <w:sz w:val="28"/>
          <w:szCs w:val="28"/>
        </w:rPr>
        <w:t>学位论文在各类论文抽检、评审中的情况我校对研究生学位论文做到了三个100%，</w:t>
      </w:r>
      <w:r w:rsidR="00D13D97" w:rsidRPr="00D13D97">
        <w:rPr>
          <w:rFonts w:ascii="宋体" w:eastAsia="宋体" w:hAnsi="宋体" w:hint="eastAsia"/>
          <w:sz w:val="28"/>
          <w:szCs w:val="28"/>
        </w:rPr>
        <w:lastRenderedPageBreak/>
        <w:t>即：100%学术不端检测、100%双盲评审、100%参加上级抽检。</w:t>
      </w:r>
      <w:r w:rsidR="00D13D97" w:rsidRPr="00AE34FE">
        <w:rPr>
          <w:rFonts w:ascii="宋体" w:eastAsia="宋体" w:hAnsi="宋体" w:hint="eastAsia"/>
          <w:sz w:val="28"/>
          <w:szCs w:val="28"/>
        </w:rPr>
        <w:t>实行“双盲评议”制，硕士学位论文答辩前送审率为100%。</w:t>
      </w:r>
      <w:r w:rsidRPr="002B15F4">
        <w:rPr>
          <w:rFonts w:ascii="宋体" w:eastAsia="宋体" w:hAnsi="宋体" w:hint="eastAsia"/>
          <w:sz w:val="28"/>
          <w:szCs w:val="28"/>
        </w:rPr>
        <w:t>参加了上海市硕士学位论文抽检</w:t>
      </w:r>
      <w:r w:rsidRPr="00531381">
        <w:rPr>
          <w:rFonts w:ascii="宋体" w:eastAsia="宋体" w:hAnsi="宋体" w:hint="eastAsia"/>
          <w:sz w:val="28"/>
          <w:szCs w:val="28"/>
        </w:rPr>
        <w:t xml:space="preserve">，共有 </w:t>
      </w:r>
      <w:r w:rsidR="006265CA" w:rsidRPr="00531381">
        <w:rPr>
          <w:rFonts w:ascii="宋体" w:eastAsia="宋体" w:hAnsi="宋体" w:hint="eastAsia"/>
          <w:sz w:val="28"/>
          <w:szCs w:val="28"/>
        </w:rPr>
        <w:t>2</w:t>
      </w:r>
      <w:r w:rsidR="006265CA" w:rsidRPr="00531381">
        <w:rPr>
          <w:rFonts w:ascii="宋体" w:eastAsia="宋体" w:hAnsi="宋体"/>
          <w:sz w:val="28"/>
          <w:szCs w:val="28"/>
        </w:rPr>
        <w:t>0</w:t>
      </w:r>
      <w:r w:rsidRPr="00531381">
        <w:rPr>
          <w:rFonts w:ascii="宋体" w:eastAsia="宋体" w:hAnsi="宋体" w:hint="eastAsia"/>
          <w:sz w:val="28"/>
          <w:szCs w:val="28"/>
        </w:rPr>
        <w:t>篇马克思主义</w:t>
      </w:r>
      <w:r w:rsidR="00D63F5D">
        <w:rPr>
          <w:rFonts w:ascii="宋体" w:eastAsia="宋体" w:hAnsi="宋体" w:hint="eastAsia"/>
          <w:sz w:val="28"/>
          <w:szCs w:val="28"/>
        </w:rPr>
        <w:t>理论</w:t>
      </w:r>
      <w:r w:rsidRPr="002B15F4">
        <w:rPr>
          <w:rFonts w:ascii="宋体" w:eastAsia="宋体" w:hAnsi="宋体" w:hint="eastAsia"/>
          <w:sz w:val="28"/>
          <w:szCs w:val="28"/>
        </w:rPr>
        <w:t>硕士学位论文被抽检，结果均为合格。</w:t>
      </w:r>
    </w:p>
    <w:p w14:paraId="303AC9AC" w14:textId="0AEEB821" w:rsidR="00416D87" w:rsidRPr="002B15F4" w:rsidRDefault="00416D87" w:rsidP="00416D87">
      <w:pPr>
        <w:spacing w:line="500" w:lineRule="exact"/>
        <w:ind w:firstLineChars="200" w:firstLine="562"/>
        <w:rPr>
          <w:rFonts w:ascii="宋体" w:eastAsia="宋体" w:hAnsi="宋体" w:cs="Times New Roman"/>
          <w:b/>
          <w:bCs/>
          <w:sz w:val="28"/>
          <w:szCs w:val="28"/>
        </w:rPr>
      </w:pPr>
      <w:r w:rsidRPr="002B15F4">
        <w:rPr>
          <w:rFonts w:ascii="宋体" w:eastAsia="宋体" w:hAnsi="宋体" w:cs="Times New Roman" w:hint="eastAsia"/>
          <w:b/>
          <w:bCs/>
          <w:sz w:val="28"/>
          <w:szCs w:val="28"/>
        </w:rPr>
        <w:t>4</w:t>
      </w:r>
      <w:r w:rsidRPr="002B15F4">
        <w:rPr>
          <w:rFonts w:ascii="宋体" w:eastAsia="宋体" w:hAnsi="宋体" w:cs="Times New Roman"/>
          <w:b/>
          <w:bCs/>
          <w:sz w:val="28"/>
          <w:szCs w:val="28"/>
        </w:rPr>
        <w:t>.</w:t>
      </w:r>
      <w:r w:rsidRPr="002B15F4">
        <w:rPr>
          <w:rFonts w:ascii="宋体" w:eastAsia="宋体" w:hAnsi="宋体" w:cs="Times New Roman" w:hint="eastAsia"/>
          <w:b/>
          <w:bCs/>
          <w:sz w:val="28"/>
          <w:szCs w:val="28"/>
        </w:rPr>
        <w:t>分流淘汰机制</w:t>
      </w:r>
    </w:p>
    <w:p w14:paraId="7BDA6F86" w14:textId="77777777" w:rsidR="00F11C68" w:rsidRDefault="00416D87" w:rsidP="00F11C68">
      <w:pPr>
        <w:spacing w:line="500" w:lineRule="exact"/>
        <w:ind w:firstLineChars="200" w:firstLine="560"/>
        <w:rPr>
          <w:rFonts w:ascii="宋体" w:eastAsia="宋体" w:hAnsi="宋体"/>
          <w:sz w:val="28"/>
          <w:szCs w:val="28"/>
        </w:rPr>
      </w:pPr>
      <w:r w:rsidRPr="00416D87">
        <w:rPr>
          <w:rFonts w:ascii="宋体" w:eastAsia="宋体" w:hAnsi="宋体" w:hint="eastAsia"/>
          <w:sz w:val="28"/>
          <w:szCs w:val="28"/>
        </w:rPr>
        <w:t>为保证培养质量，学校出台了上海政法学院《研究生学位论文盲</w:t>
      </w:r>
      <w:r w:rsidRPr="00416D87">
        <w:rPr>
          <w:rFonts w:ascii="宋体" w:eastAsia="宋体" w:hAnsi="宋体" w:hint="eastAsia"/>
          <w:sz w:val="28"/>
          <w:szCs w:val="28"/>
        </w:rPr>
        <w:cr/>
        <w:t>审实施细则》《研究生学位管理工作细则》《硕士学位授予工作细则》</w:t>
      </w:r>
      <w:r w:rsidRPr="00416D87">
        <w:rPr>
          <w:rFonts w:ascii="宋体" w:eastAsia="宋体" w:hAnsi="宋体" w:hint="eastAsia"/>
          <w:sz w:val="28"/>
          <w:szCs w:val="28"/>
        </w:rPr>
        <w:cr/>
        <w:t>等规章，建立了健全的分流淘汰制度体系。</w:t>
      </w:r>
    </w:p>
    <w:p w14:paraId="3C8EAB3B" w14:textId="222CCBEB" w:rsidR="005A4E36" w:rsidRDefault="00F11C68" w:rsidP="005A4E36">
      <w:pPr>
        <w:spacing w:line="500" w:lineRule="exact"/>
        <w:ind w:firstLineChars="200" w:firstLine="560"/>
        <w:rPr>
          <w:rFonts w:ascii="宋体" w:eastAsia="宋体" w:hAnsi="宋体"/>
          <w:sz w:val="28"/>
          <w:szCs w:val="28"/>
        </w:rPr>
      </w:pPr>
      <w:r w:rsidRPr="00F11C68">
        <w:rPr>
          <w:rFonts w:ascii="宋体" w:eastAsia="宋体" w:hAnsi="宋体" w:hint="eastAsia"/>
          <w:sz w:val="28"/>
          <w:szCs w:val="28"/>
        </w:rPr>
        <w:t>我校要求研究生在学位论文答辩前完成足够的课程和实践学分，否则不能参加论文评审和答辩。法学各专业方向根据实际情况，设立单独考核环节，从知识结构、能力素质等方面考核学生，不合格者不能参加答辩。要求研究生在读期间完成一定数量的科研成果，质量和数量未达标的研究生不能参加答辩。建立了选题开题、中期考核、预答辩、双盲评审</w:t>
      </w:r>
      <w:r w:rsidR="004631C4">
        <w:rPr>
          <w:rFonts w:ascii="宋体" w:eastAsia="宋体" w:hAnsi="宋体" w:hint="eastAsia"/>
          <w:sz w:val="28"/>
          <w:szCs w:val="28"/>
        </w:rPr>
        <w:t>、</w:t>
      </w:r>
      <w:r w:rsidRPr="00F11C68">
        <w:rPr>
          <w:rFonts w:ascii="宋体" w:eastAsia="宋体" w:hAnsi="宋体" w:hint="eastAsia"/>
          <w:sz w:val="28"/>
          <w:szCs w:val="28"/>
        </w:rPr>
        <w:t>答辩五级考核机制。</w:t>
      </w:r>
      <w:r w:rsidR="002B15F4" w:rsidRPr="00F11C68">
        <w:rPr>
          <w:rFonts w:ascii="宋体" w:eastAsia="宋体" w:hAnsi="宋体" w:hint="eastAsia"/>
          <w:sz w:val="28"/>
          <w:szCs w:val="28"/>
        </w:rPr>
        <w:t>研究生处对中期考核不合格的研究生发出学业预警，对超过最长学习年限未修满学分的，予以退学。</w:t>
      </w:r>
    </w:p>
    <w:p w14:paraId="1DA1D4B4" w14:textId="0F340EFE" w:rsidR="005A4E36" w:rsidRPr="005A4E36" w:rsidRDefault="005A4E36" w:rsidP="005A4E36">
      <w:pPr>
        <w:widowControl/>
        <w:spacing w:line="580" w:lineRule="exact"/>
        <w:ind w:firstLineChars="200" w:firstLine="640"/>
        <w:textAlignment w:val="baseline"/>
        <w:rPr>
          <w:rFonts w:ascii="Times New Roman" w:eastAsia="黑体" w:hAnsi="Times New Roman" w:cs="Times New Roman"/>
          <w:sz w:val="32"/>
          <w:szCs w:val="32"/>
        </w:rPr>
      </w:pPr>
      <w:r w:rsidRPr="006265CA">
        <w:rPr>
          <w:rStyle w:val="NormalCharacter"/>
          <w:rFonts w:ascii="Times New Roman" w:eastAsia="黑体" w:hAnsi="Times New Roman" w:cs="Times New Roman" w:hint="eastAsia"/>
          <w:szCs w:val="32"/>
        </w:rPr>
        <w:t>四、</w:t>
      </w:r>
      <w:r w:rsidRPr="006265CA">
        <w:rPr>
          <w:rStyle w:val="NormalCharacter"/>
          <w:rFonts w:ascii="Times New Roman" w:eastAsia="黑体" w:hAnsi="Times New Roman" w:cs="Times New Roman"/>
          <w:szCs w:val="32"/>
        </w:rPr>
        <w:t>研究生教育改革情况</w:t>
      </w:r>
      <w:r w:rsidRPr="006265CA">
        <w:rPr>
          <w:rStyle w:val="NormalCharacter"/>
          <w:rFonts w:ascii="Times New Roman" w:eastAsia="黑体" w:hAnsi="Times New Roman" w:cs="Times New Roman" w:hint="eastAsia"/>
          <w:szCs w:val="32"/>
        </w:rPr>
        <w:t>及创新做法</w:t>
      </w:r>
    </w:p>
    <w:p w14:paraId="57EC3376" w14:textId="77777777" w:rsidR="005A4E36" w:rsidRDefault="00364030" w:rsidP="005A4E36">
      <w:pPr>
        <w:spacing w:line="500" w:lineRule="exact"/>
        <w:ind w:firstLineChars="200" w:firstLine="562"/>
        <w:rPr>
          <w:rFonts w:ascii="宋体" w:eastAsia="宋体" w:hAnsi="宋体"/>
          <w:sz w:val="28"/>
          <w:szCs w:val="28"/>
        </w:rPr>
      </w:pPr>
      <w:r w:rsidRPr="005A4E36">
        <w:rPr>
          <w:rFonts w:ascii="宋体" w:eastAsia="宋体" w:hAnsi="宋体" w:hint="eastAsia"/>
          <w:b/>
          <w:bCs/>
          <w:sz w:val="28"/>
          <w:szCs w:val="28"/>
        </w:rPr>
        <w:t>一是</w:t>
      </w:r>
      <w:r w:rsidR="000238A3" w:rsidRPr="005A4E36">
        <w:rPr>
          <w:rFonts w:ascii="宋体" w:eastAsia="宋体" w:hAnsi="宋体" w:hint="eastAsia"/>
          <w:b/>
          <w:bCs/>
          <w:sz w:val="28"/>
          <w:szCs w:val="28"/>
        </w:rPr>
        <w:t>“外引”与“内培</w:t>
      </w:r>
      <w:r w:rsidR="003A1DA1" w:rsidRPr="005A4E36">
        <w:rPr>
          <w:rFonts w:ascii="宋体" w:eastAsia="宋体" w:hAnsi="宋体" w:hint="eastAsia"/>
          <w:b/>
          <w:bCs/>
          <w:sz w:val="28"/>
          <w:szCs w:val="28"/>
        </w:rPr>
        <w:t>”</w:t>
      </w:r>
      <w:r w:rsidR="000238A3" w:rsidRPr="005A4E36">
        <w:rPr>
          <w:rFonts w:ascii="宋体" w:eastAsia="宋体" w:hAnsi="宋体" w:hint="eastAsia"/>
          <w:b/>
          <w:bCs/>
          <w:sz w:val="28"/>
          <w:szCs w:val="28"/>
        </w:rPr>
        <w:t>相结合</w:t>
      </w:r>
      <w:r w:rsidR="000238A3">
        <w:rPr>
          <w:rFonts w:ascii="宋体" w:eastAsia="宋体" w:hAnsi="宋体" w:hint="eastAsia"/>
          <w:sz w:val="28"/>
          <w:szCs w:val="28"/>
        </w:rPr>
        <w:t>，</w:t>
      </w:r>
      <w:r w:rsidR="002E355E">
        <w:rPr>
          <w:rFonts w:ascii="宋体" w:eastAsia="宋体" w:hAnsi="宋体" w:hint="eastAsia"/>
          <w:sz w:val="28"/>
          <w:szCs w:val="28"/>
        </w:rPr>
        <w:t>重点建设研究生师资队伍</w:t>
      </w:r>
      <w:r w:rsidR="009B389E">
        <w:rPr>
          <w:rFonts w:ascii="宋体" w:eastAsia="宋体" w:hAnsi="宋体" w:hint="eastAsia"/>
          <w:sz w:val="28"/>
          <w:szCs w:val="28"/>
        </w:rPr>
        <w:t>。</w:t>
      </w:r>
      <w:r w:rsidR="00A75FA1">
        <w:rPr>
          <w:rFonts w:ascii="宋体" w:eastAsia="宋体" w:hAnsi="宋体" w:hint="eastAsia"/>
          <w:sz w:val="28"/>
          <w:szCs w:val="28"/>
        </w:rPr>
        <w:t>近年来，</w:t>
      </w:r>
      <w:r>
        <w:rPr>
          <w:rFonts w:ascii="宋体" w:eastAsia="宋体" w:hAnsi="宋体" w:hint="eastAsia"/>
          <w:sz w:val="28"/>
          <w:szCs w:val="28"/>
        </w:rPr>
        <w:t>重点引进教授、副教授、优秀博士，不断充实硕士生导师队伍；通过</w:t>
      </w:r>
      <w:r w:rsidR="00A75FA1">
        <w:rPr>
          <w:rFonts w:ascii="宋体" w:eastAsia="宋体" w:hAnsi="宋体" w:hint="eastAsia"/>
          <w:sz w:val="28"/>
          <w:szCs w:val="28"/>
        </w:rPr>
        <w:t>青年教师</w:t>
      </w:r>
      <w:r>
        <w:rPr>
          <w:rFonts w:ascii="宋体" w:eastAsia="宋体" w:hAnsi="宋体" w:hint="eastAsia"/>
          <w:sz w:val="28"/>
          <w:szCs w:val="28"/>
        </w:rPr>
        <w:t>沙龙、学术会议、</w:t>
      </w:r>
      <w:r w:rsidR="00A75FA1">
        <w:rPr>
          <w:rFonts w:ascii="宋体" w:eastAsia="宋体" w:hAnsi="宋体" w:hint="eastAsia"/>
          <w:sz w:val="28"/>
          <w:szCs w:val="28"/>
        </w:rPr>
        <w:t>读书会、</w:t>
      </w:r>
      <w:r>
        <w:rPr>
          <w:rFonts w:ascii="宋体" w:eastAsia="宋体" w:hAnsi="宋体" w:hint="eastAsia"/>
          <w:sz w:val="28"/>
          <w:szCs w:val="28"/>
        </w:rPr>
        <w:t>交流培训、奖励资助等方式，鼓励教师</w:t>
      </w:r>
      <w:r w:rsidR="00A75FA1">
        <w:rPr>
          <w:rFonts w:ascii="宋体" w:eastAsia="宋体" w:hAnsi="宋体" w:hint="eastAsia"/>
          <w:sz w:val="28"/>
          <w:szCs w:val="28"/>
        </w:rPr>
        <w:t>不断提升授课能力，</w:t>
      </w:r>
      <w:r>
        <w:rPr>
          <w:rFonts w:ascii="宋体" w:eastAsia="宋体" w:hAnsi="宋体" w:hint="eastAsia"/>
          <w:sz w:val="28"/>
          <w:szCs w:val="28"/>
        </w:rPr>
        <w:t>申请各类科研项目,撰写高水平研究论文，提升教师能力，</w:t>
      </w:r>
      <w:r w:rsidR="000238A3">
        <w:rPr>
          <w:rFonts w:ascii="宋体" w:eastAsia="宋体" w:hAnsi="宋体" w:hint="eastAsia"/>
          <w:sz w:val="28"/>
          <w:szCs w:val="28"/>
        </w:rPr>
        <w:t>打造高水平师资队伍</w:t>
      </w:r>
      <w:r>
        <w:rPr>
          <w:rFonts w:ascii="宋体" w:eastAsia="宋体" w:hAnsi="宋体" w:hint="eastAsia"/>
          <w:sz w:val="28"/>
          <w:szCs w:val="28"/>
        </w:rPr>
        <w:t>。</w:t>
      </w:r>
      <w:r w:rsidR="007A4ACC">
        <w:rPr>
          <w:rFonts w:ascii="宋体" w:eastAsia="宋体" w:hAnsi="宋体" w:hint="eastAsia"/>
          <w:sz w:val="28"/>
          <w:szCs w:val="28"/>
        </w:rPr>
        <w:t>同时，也导师选聘、导师考核、导师评价等方面严把质量关，狠抓导师师德师风建设，不断提升导师的授课水平与科研水平等。</w:t>
      </w:r>
    </w:p>
    <w:p w14:paraId="7602F37B" w14:textId="77777777" w:rsidR="005A4E36" w:rsidRDefault="00FC498E" w:rsidP="005A4E36">
      <w:pPr>
        <w:spacing w:line="500" w:lineRule="exact"/>
        <w:ind w:firstLineChars="200" w:firstLine="562"/>
        <w:rPr>
          <w:rFonts w:ascii="宋体" w:eastAsia="宋体" w:hAnsi="宋体"/>
          <w:sz w:val="28"/>
          <w:szCs w:val="28"/>
        </w:rPr>
      </w:pPr>
      <w:r w:rsidRPr="005A4E36">
        <w:rPr>
          <w:rFonts w:ascii="宋体" w:eastAsia="宋体" w:hAnsi="宋体" w:hint="eastAsia"/>
          <w:b/>
          <w:bCs/>
          <w:sz w:val="28"/>
          <w:szCs w:val="28"/>
        </w:rPr>
        <w:t>二是组建教学团队，强化课程改革。</w:t>
      </w:r>
      <w:r>
        <w:rPr>
          <w:rFonts w:ascii="宋体" w:eastAsia="宋体" w:hAnsi="宋体" w:hint="eastAsia"/>
          <w:sz w:val="28"/>
          <w:szCs w:val="28"/>
        </w:rPr>
        <w:t>依托马克思主义理论专业研究生课程开设特点，结合我院教师的总体概况和研究领域，以专业核心课程为基础，组建研究生</w:t>
      </w:r>
      <w:r w:rsidRPr="00531381">
        <w:rPr>
          <w:rFonts w:ascii="宋体" w:eastAsia="宋体" w:hAnsi="宋体" w:hint="eastAsia"/>
          <w:sz w:val="28"/>
          <w:szCs w:val="28"/>
        </w:rPr>
        <w:t>6支</w:t>
      </w:r>
      <w:r>
        <w:rPr>
          <w:rFonts w:ascii="宋体" w:eastAsia="宋体" w:hAnsi="宋体" w:hint="eastAsia"/>
          <w:sz w:val="28"/>
          <w:szCs w:val="28"/>
        </w:rPr>
        <w:t>专业授课团队，打造学科带头人、核心骨干、青年教师、校外专家、校外实务人员等共同授课的团队建设</w:t>
      </w:r>
      <w:r>
        <w:rPr>
          <w:rFonts w:ascii="宋体" w:eastAsia="宋体" w:hAnsi="宋体" w:hint="eastAsia"/>
          <w:sz w:val="28"/>
          <w:szCs w:val="28"/>
        </w:rPr>
        <w:lastRenderedPageBreak/>
        <w:t>模式，既提升了学院教师的授课能力，又充分运用各种力量资源。近年来，曾邀请包括清华大学、复旦大学、南京大学、上海交通大学、同济大学、华东师范大学等国内知名高校数十位专家给马院研究生开设讲座、学术会议、咨询等；同时，也聘用沪上知名律师事务所、党政机关、企事业单位、国外专家等做兼职导师，参与教学团队授课，不断提升我院研究生的培养质量。</w:t>
      </w:r>
    </w:p>
    <w:p w14:paraId="277FFA35" w14:textId="552576EA" w:rsidR="005A4E36" w:rsidRDefault="00FC498E" w:rsidP="005A4E36">
      <w:pPr>
        <w:spacing w:line="500" w:lineRule="exact"/>
        <w:ind w:firstLineChars="200" w:firstLine="562"/>
        <w:rPr>
          <w:rFonts w:ascii="宋体" w:eastAsia="宋体" w:hAnsi="宋体"/>
          <w:sz w:val="28"/>
          <w:szCs w:val="28"/>
        </w:rPr>
      </w:pPr>
      <w:r w:rsidRPr="005A4E36">
        <w:rPr>
          <w:rFonts w:ascii="宋体" w:eastAsia="宋体" w:hAnsi="宋体" w:hint="eastAsia"/>
          <w:b/>
          <w:bCs/>
          <w:sz w:val="28"/>
          <w:szCs w:val="28"/>
        </w:rPr>
        <w:t>三</w:t>
      </w:r>
      <w:r w:rsidR="00045F35" w:rsidRPr="005A4E36">
        <w:rPr>
          <w:rFonts w:ascii="宋体" w:eastAsia="宋体" w:hAnsi="宋体" w:hint="eastAsia"/>
          <w:b/>
          <w:bCs/>
          <w:sz w:val="28"/>
          <w:szCs w:val="28"/>
        </w:rPr>
        <w:t>是</w:t>
      </w:r>
      <w:r w:rsidR="009660E2" w:rsidRPr="005A4E36">
        <w:rPr>
          <w:rFonts w:ascii="宋体" w:eastAsia="宋体" w:hAnsi="宋体" w:hint="eastAsia"/>
          <w:b/>
          <w:bCs/>
          <w:sz w:val="28"/>
          <w:szCs w:val="28"/>
        </w:rPr>
        <w:t>凝练方向凝练</w:t>
      </w:r>
      <w:r w:rsidR="00045F35" w:rsidRPr="005A4E36">
        <w:rPr>
          <w:rFonts w:ascii="宋体" w:eastAsia="宋体" w:hAnsi="宋体" w:hint="eastAsia"/>
          <w:b/>
          <w:bCs/>
          <w:sz w:val="28"/>
          <w:szCs w:val="28"/>
        </w:rPr>
        <w:t>，</w:t>
      </w:r>
      <w:r w:rsidRPr="005A4E36">
        <w:rPr>
          <w:rFonts w:ascii="宋体" w:eastAsia="宋体" w:hAnsi="宋体" w:hint="eastAsia"/>
          <w:b/>
          <w:bCs/>
          <w:sz w:val="28"/>
          <w:szCs w:val="28"/>
        </w:rPr>
        <w:t>提升科学研究水平</w:t>
      </w:r>
      <w:r w:rsidR="00045F35" w:rsidRPr="005A4E36">
        <w:rPr>
          <w:rFonts w:ascii="宋体" w:eastAsia="宋体" w:hAnsi="宋体" w:hint="eastAsia"/>
          <w:b/>
          <w:bCs/>
          <w:sz w:val="28"/>
          <w:szCs w:val="28"/>
        </w:rPr>
        <w:t>。</w:t>
      </w:r>
      <w:r w:rsidR="009660E2" w:rsidRPr="009660E2">
        <w:rPr>
          <w:rFonts w:ascii="宋体" w:eastAsia="宋体" w:hAnsi="宋体" w:hint="eastAsia"/>
          <w:sz w:val="28"/>
          <w:szCs w:val="28"/>
        </w:rPr>
        <w:t>依托中国上海合作组织国际司法培训基地，拓展上海市教委重点研究中心：党内法规研究中心；习近平法治思想研究中心、上海市示范马克思主义学院等平台资源</w:t>
      </w:r>
      <w:r w:rsidR="00045F35">
        <w:rPr>
          <w:rFonts w:ascii="宋体" w:eastAsia="宋体" w:hAnsi="宋体" w:hint="eastAsia"/>
          <w:sz w:val="28"/>
          <w:szCs w:val="28"/>
        </w:rPr>
        <w:t>；</w:t>
      </w:r>
      <w:r w:rsidR="009660E2" w:rsidRPr="009660E2">
        <w:rPr>
          <w:rFonts w:ascii="宋体" w:eastAsia="宋体" w:hAnsi="宋体" w:hint="eastAsia"/>
          <w:sz w:val="28"/>
          <w:szCs w:val="28"/>
        </w:rPr>
        <w:t>成立了“党内法规建设研究”团队、“共享发展”战略规划协同创新研究团队项目</w:t>
      </w:r>
      <w:r w:rsidR="00045F35">
        <w:rPr>
          <w:rFonts w:ascii="宋体" w:eastAsia="宋体" w:hAnsi="宋体" w:hint="eastAsia"/>
          <w:sz w:val="28"/>
          <w:szCs w:val="28"/>
        </w:rPr>
        <w:t>、</w:t>
      </w:r>
      <w:r w:rsidR="009660E2" w:rsidRPr="009660E2">
        <w:rPr>
          <w:rFonts w:ascii="宋体" w:eastAsia="宋体" w:hAnsi="宋体" w:hint="eastAsia"/>
          <w:sz w:val="28"/>
          <w:szCs w:val="28"/>
        </w:rPr>
        <w:t>“网络舆情引导与意识形态安全研究”团队等</w:t>
      </w:r>
      <w:r w:rsidR="00045F35">
        <w:rPr>
          <w:rFonts w:ascii="宋体" w:eastAsia="宋体" w:hAnsi="宋体" w:hint="eastAsia"/>
          <w:sz w:val="28"/>
          <w:szCs w:val="28"/>
        </w:rPr>
        <w:t>，</w:t>
      </w:r>
      <w:r w:rsidR="009660E2" w:rsidRPr="009660E2">
        <w:rPr>
          <w:rFonts w:ascii="宋体" w:eastAsia="宋体" w:hAnsi="宋体" w:hint="eastAsia"/>
          <w:sz w:val="28"/>
          <w:szCs w:val="28"/>
        </w:rPr>
        <w:t>在中国特色社会主义经济理论与实践、党内法规建设、意识形态安全等方面继续完善学科建设，拓展学科新的增长点。</w:t>
      </w:r>
      <w:r>
        <w:rPr>
          <w:rFonts w:ascii="宋体" w:eastAsia="宋体" w:hAnsi="宋体" w:hint="eastAsia"/>
          <w:sz w:val="28"/>
          <w:szCs w:val="28"/>
        </w:rPr>
        <w:t>通过</w:t>
      </w:r>
      <w:r w:rsidRPr="009660E2">
        <w:rPr>
          <w:rFonts w:ascii="宋体" w:eastAsia="宋体" w:hAnsi="宋体" w:hint="eastAsia"/>
          <w:sz w:val="28"/>
          <w:szCs w:val="28"/>
        </w:rPr>
        <w:t>集体攻关重大科研项目</w:t>
      </w:r>
      <w:r>
        <w:rPr>
          <w:rFonts w:ascii="宋体" w:eastAsia="宋体" w:hAnsi="宋体" w:hint="eastAsia"/>
          <w:sz w:val="28"/>
          <w:szCs w:val="28"/>
        </w:rPr>
        <w:t>，不断创新马克思主义理论研究</w:t>
      </w:r>
      <w:r w:rsidRPr="009660E2">
        <w:rPr>
          <w:rFonts w:ascii="宋体" w:eastAsia="宋体" w:hAnsi="宋体" w:hint="eastAsia"/>
          <w:sz w:val="28"/>
          <w:szCs w:val="28"/>
        </w:rPr>
        <w:t>。关注马克思主义经典理论研究，直面党和国家发展的重大现实问题，用经典为理论作支撑，用问题为研究作导向，探索团队攻关，推动系统集成，改变教师在研究中单打独斗、方向分散的局面，在马克思主义理论整体研究上取得</w:t>
      </w:r>
      <w:r>
        <w:rPr>
          <w:rFonts w:ascii="宋体" w:eastAsia="宋体" w:hAnsi="宋体" w:hint="eastAsia"/>
          <w:sz w:val="28"/>
          <w:szCs w:val="28"/>
        </w:rPr>
        <w:t>重大</w:t>
      </w:r>
      <w:r w:rsidRPr="009660E2">
        <w:rPr>
          <w:rFonts w:ascii="宋体" w:eastAsia="宋体" w:hAnsi="宋体" w:hint="eastAsia"/>
          <w:sz w:val="28"/>
          <w:szCs w:val="28"/>
        </w:rPr>
        <w:t>突破。</w:t>
      </w:r>
      <w:r w:rsidR="005A4E36" w:rsidRPr="00F64828">
        <w:rPr>
          <w:rFonts w:ascii="宋体" w:eastAsia="宋体" w:hAnsi="宋体" w:hint="eastAsia"/>
          <w:sz w:val="28"/>
          <w:szCs w:val="28"/>
        </w:rPr>
        <w:t>2</w:t>
      </w:r>
      <w:r w:rsidR="005A4E36" w:rsidRPr="00F64828">
        <w:rPr>
          <w:rFonts w:ascii="宋体" w:eastAsia="宋体" w:hAnsi="宋体"/>
          <w:sz w:val="28"/>
          <w:szCs w:val="28"/>
        </w:rPr>
        <w:t>02</w:t>
      </w:r>
      <w:r w:rsidR="009A0548" w:rsidRPr="00F64828">
        <w:rPr>
          <w:rFonts w:ascii="宋体" w:eastAsia="宋体" w:hAnsi="宋体"/>
          <w:sz w:val="28"/>
          <w:szCs w:val="28"/>
        </w:rPr>
        <w:t>2</w:t>
      </w:r>
      <w:r w:rsidR="005A4E36" w:rsidRPr="00F64828">
        <w:rPr>
          <w:rFonts w:ascii="宋体" w:eastAsia="宋体" w:hAnsi="宋体" w:hint="eastAsia"/>
          <w:sz w:val="28"/>
          <w:szCs w:val="28"/>
        </w:rPr>
        <w:t>年</w:t>
      </w:r>
      <w:r w:rsidR="00363D0B" w:rsidRPr="00F64828">
        <w:rPr>
          <w:rFonts w:ascii="宋体" w:eastAsia="宋体" w:hAnsi="宋体" w:hint="eastAsia"/>
          <w:sz w:val="28"/>
          <w:szCs w:val="28"/>
        </w:rPr>
        <w:t>获批各级各类项目</w:t>
      </w:r>
      <w:r w:rsidR="00F64828" w:rsidRPr="00F64828">
        <w:rPr>
          <w:rFonts w:ascii="宋体" w:eastAsia="宋体" w:hAnsi="宋体"/>
          <w:sz w:val="28"/>
          <w:szCs w:val="28"/>
        </w:rPr>
        <w:t>12</w:t>
      </w:r>
      <w:r w:rsidR="00363D0B" w:rsidRPr="00F64828">
        <w:rPr>
          <w:rFonts w:ascii="宋体" w:eastAsia="宋体" w:hAnsi="宋体" w:hint="eastAsia"/>
          <w:sz w:val="28"/>
          <w:szCs w:val="28"/>
        </w:rPr>
        <w:t>项，其中</w:t>
      </w:r>
      <w:r w:rsidR="008E0243" w:rsidRPr="00F64828">
        <w:rPr>
          <w:rFonts w:ascii="宋体" w:eastAsia="宋体" w:hAnsi="宋体" w:hint="eastAsia"/>
          <w:sz w:val="28"/>
          <w:szCs w:val="28"/>
        </w:rPr>
        <w:t>国家课题1项，</w:t>
      </w:r>
      <w:r w:rsidR="00363D0B" w:rsidRPr="00F64828">
        <w:rPr>
          <w:rFonts w:ascii="宋体" w:eastAsia="宋体" w:hAnsi="宋体" w:hint="eastAsia"/>
          <w:sz w:val="28"/>
          <w:szCs w:val="28"/>
        </w:rPr>
        <w:t>教育部项目1项，上海市哲社课题</w:t>
      </w:r>
      <w:r w:rsidR="00F64828" w:rsidRPr="00F64828">
        <w:rPr>
          <w:rFonts w:ascii="宋体" w:eastAsia="宋体" w:hAnsi="宋体"/>
          <w:sz w:val="28"/>
          <w:szCs w:val="28"/>
        </w:rPr>
        <w:t>4</w:t>
      </w:r>
      <w:r w:rsidR="00363D0B" w:rsidRPr="00F64828">
        <w:rPr>
          <w:rFonts w:ascii="宋体" w:eastAsia="宋体" w:hAnsi="宋体" w:hint="eastAsia"/>
          <w:sz w:val="28"/>
          <w:szCs w:val="28"/>
        </w:rPr>
        <w:t>项，发表核心期刊论文</w:t>
      </w:r>
      <w:r w:rsidR="00F64828" w:rsidRPr="00F64828">
        <w:rPr>
          <w:rFonts w:ascii="宋体" w:eastAsia="宋体" w:hAnsi="宋体"/>
          <w:sz w:val="28"/>
          <w:szCs w:val="28"/>
        </w:rPr>
        <w:t>21</w:t>
      </w:r>
      <w:r w:rsidR="00363D0B" w:rsidRPr="00F64828">
        <w:rPr>
          <w:rFonts w:ascii="宋体" w:eastAsia="宋体" w:hAnsi="宋体" w:hint="eastAsia"/>
          <w:sz w:val="28"/>
          <w:szCs w:val="28"/>
        </w:rPr>
        <w:t>篇。</w:t>
      </w:r>
    </w:p>
    <w:p w14:paraId="12C4B125" w14:textId="77777777" w:rsidR="00A53723" w:rsidRPr="00F64828" w:rsidRDefault="00A53723" w:rsidP="005A4E36">
      <w:pPr>
        <w:spacing w:line="500" w:lineRule="exact"/>
        <w:ind w:firstLineChars="200" w:firstLine="560"/>
        <w:rPr>
          <w:rFonts w:ascii="宋体" w:eastAsia="宋体" w:hAnsi="宋体"/>
          <w:sz w:val="28"/>
          <w:szCs w:val="28"/>
        </w:rPr>
      </w:pPr>
    </w:p>
    <w:tbl>
      <w:tblPr>
        <w:tblW w:w="89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629"/>
        <w:gridCol w:w="2878"/>
        <w:gridCol w:w="242"/>
        <w:gridCol w:w="968"/>
        <w:gridCol w:w="847"/>
        <w:gridCol w:w="989"/>
        <w:gridCol w:w="282"/>
        <w:gridCol w:w="532"/>
        <w:gridCol w:w="243"/>
        <w:gridCol w:w="438"/>
        <w:gridCol w:w="244"/>
        <w:gridCol w:w="673"/>
      </w:tblGrid>
      <w:tr w:rsidR="00F64828" w:rsidRPr="00F64828" w14:paraId="62F34146" w14:textId="77777777" w:rsidTr="003E5F78">
        <w:trPr>
          <w:trHeight w:val="511"/>
        </w:trPr>
        <w:tc>
          <w:tcPr>
            <w:tcW w:w="8965" w:type="dxa"/>
            <w:gridSpan w:val="12"/>
            <w:tcBorders>
              <w:top w:val="single" w:sz="6" w:space="0" w:color="000000"/>
              <w:bottom w:val="single" w:sz="6" w:space="0" w:color="000000"/>
            </w:tcBorders>
          </w:tcPr>
          <w:p w14:paraId="088EA241" w14:textId="77777777" w:rsidR="00F64828" w:rsidRPr="00F64828" w:rsidRDefault="00F64828" w:rsidP="00F64828">
            <w:pPr>
              <w:spacing w:before="9"/>
              <w:ind w:left="107"/>
              <w:rPr>
                <w:rFonts w:ascii="Microsoft JhengHei" w:eastAsia="Microsoft JhengHei" w:hAnsi="Microsoft JhengHei" w:cs="仿宋"/>
                <w:b/>
                <w:sz w:val="24"/>
                <w:lang w:val="zh-CN" w:bidi="zh-CN"/>
              </w:rPr>
            </w:pPr>
            <w:r w:rsidRPr="00F64828">
              <w:rPr>
                <w:rFonts w:ascii="Microsoft JhengHei" w:eastAsia="Microsoft JhengHei" w:hAnsi="Microsoft JhengHei" w:cs="仿宋" w:hint="eastAsia"/>
                <w:b/>
                <w:sz w:val="24"/>
                <w:lang w:val="zh-CN" w:bidi="zh-CN"/>
              </w:rPr>
              <w:t>科学研究</w:t>
            </w:r>
          </w:p>
        </w:tc>
      </w:tr>
      <w:tr w:rsidR="00F64828" w:rsidRPr="00F64828" w14:paraId="32248971" w14:textId="77777777" w:rsidTr="003E5F78">
        <w:trPr>
          <w:trHeight w:val="450"/>
        </w:trPr>
        <w:tc>
          <w:tcPr>
            <w:tcW w:w="8965" w:type="dxa"/>
            <w:gridSpan w:val="12"/>
            <w:tcBorders>
              <w:top w:val="single" w:sz="6" w:space="0" w:color="000000"/>
              <w:bottom w:val="single" w:sz="6" w:space="0" w:color="000000"/>
            </w:tcBorders>
          </w:tcPr>
          <w:p w14:paraId="291BFF79" w14:textId="77777777" w:rsidR="00F64828" w:rsidRPr="00F64828" w:rsidRDefault="00F64828" w:rsidP="00F64828">
            <w:pPr>
              <w:spacing w:line="419" w:lineRule="exact"/>
              <w:rPr>
                <w:rFonts w:ascii="Microsoft JhengHei" w:eastAsia="Microsoft JhengHei" w:hAnsi="Microsoft JhengHei" w:cs="仿宋"/>
                <w:b/>
                <w:sz w:val="24"/>
                <w:lang w:val="zh-CN" w:bidi="zh-CN"/>
              </w:rPr>
            </w:pPr>
            <w:r w:rsidRPr="00F64828">
              <w:rPr>
                <w:rFonts w:ascii="Microsoft JhengHei" w:eastAsia="Microsoft JhengHei" w:hAnsi="Microsoft JhengHei" w:cs="仿宋" w:hint="eastAsia"/>
                <w:b/>
                <w:sz w:val="24"/>
                <w:lang w:val="zh-CN" w:bidi="zh-CN"/>
              </w:rPr>
              <w:t>承担科研项目</w:t>
            </w:r>
          </w:p>
        </w:tc>
      </w:tr>
      <w:tr w:rsidR="00F64828" w:rsidRPr="00F64828" w14:paraId="33226BCC" w14:textId="77777777" w:rsidTr="003E5F78">
        <w:trPr>
          <w:trHeight w:val="488"/>
        </w:trPr>
        <w:tc>
          <w:tcPr>
            <w:tcW w:w="4717" w:type="dxa"/>
            <w:gridSpan w:val="4"/>
            <w:tcBorders>
              <w:top w:val="single" w:sz="6" w:space="0" w:color="000000"/>
              <w:bottom w:val="single" w:sz="6" w:space="0" w:color="000000"/>
              <w:right w:val="single" w:sz="4" w:space="0" w:color="000000"/>
            </w:tcBorders>
          </w:tcPr>
          <w:p w14:paraId="3EB98EA4" w14:textId="77777777" w:rsidR="00F64828" w:rsidRPr="00F64828" w:rsidRDefault="00F64828" w:rsidP="00F64828">
            <w:pPr>
              <w:spacing w:before="49"/>
              <w:ind w:left="1708" w:right="1688"/>
              <w:jc w:val="center"/>
              <w:rPr>
                <w:rFonts w:ascii="Microsoft JhengHei" w:eastAsia="Microsoft JhengHei" w:hAnsi="仿宋" w:cs="仿宋"/>
                <w:b/>
                <w:lang w:val="zh-CN" w:bidi="zh-CN"/>
              </w:rPr>
            </w:pPr>
            <w:r w:rsidRPr="00F64828">
              <w:rPr>
                <w:rFonts w:ascii="Microsoft JhengHei" w:eastAsia="Microsoft JhengHei" w:hAnsi="仿宋" w:cs="仿宋" w:hint="eastAsia"/>
                <w:b/>
                <w:lang w:val="zh-CN" w:bidi="zh-CN"/>
              </w:rPr>
              <w:t>新增科研项目</w:t>
            </w:r>
          </w:p>
        </w:tc>
        <w:tc>
          <w:tcPr>
            <w:tcW w:w="4248" w:type="dxa"/>
            <w:gridSpan w:val="8"/>
            <w:tcBorders>
              <w:top w:val="single" w:sz="6" w:space="0" w:color="000000"/>
              <w:left w:val="single" w:sz="4" w:space="0" w:color="000000"/>
              <w:bottom w:val="single" w:sz="6" w:space="0" w:color="000000"/>
            </w:tcBorders>
          </w:tcPr>
          <w:p w14:paraId="6FA1F434" w14:textId="77777777" w:rsidR="00F64828" w:rsidRPr="00F64828" w:rsidRDefault="00F64828" w:rsidP="00F64828">
            <w:pPr>
              <w:spacing w:before="49"/>
              <w:ind w:left="1166"/>
              <w:rPr>
                <w:rFonts w:ascii="Microsoft JhengHei" w:eastAsia="Microsoft JhengHei" w:hAnsi="仿宋" w:cs="仿宋"/>
                <w:b/>
                <w:lang w:val="zh-CN" w:bidi="zh-CN"/>
              </w:rPr>
            </w:pPr>
            <w:r w:rsidRPr="00F64828">
              <w:rPr>
                <w:rFonts w:ascii="Microsoft JhengHei" w:eastAsia="Microsoft JhengHei" w:hAnsi="仿宋" w:cs="仿宋" w:hint="eastAsia"/>
                <w:b/>
                <w:lang w:val="zh-CN" w:bidi="zh-CN"/>
              </w:rPr>
              <w:t>新增纵向科研项目</w:t>
            </w:r>
          </w:p>
        </w:tc>
      </w:tr>
      <w:tr w:rsidR="00F64828" w:rsidRPr="00F64828" w14:paraId="246EB9EA" w14:textId="77777777" w:rsidTr="003E5F78">
        <w:trPr>
          <w:trHeight w:val="510"/>
        </w:trPr>
        <w:tc>
          <w:tcPr>
            <w:tcW w:w="3507" w:type="dxa"/>
            <w:gridSpan w:val="2"/>
            <w:tcBorders>
              <w:top w:val="single" w:sz="6" w:space="0" w:color="000000"/>
              <w:bottom w:val="single" w:sz="6" w:space="0" w:color="000000"/>
              <w:right w:val="single" w:sz="4" w:space="0" w:color="000000"/>
            </w:tcBorders>
          </w:tcPr>
          <w:p w14:paraId="4A8E4328" w14:textId="77777777" w:rsidR="00F64828" w:rsidRPr="00F64828" w:rsidRDefault="00F64828" w:rsidP="00F64828">
            <w:pPr>
              <w:spacing w:before="116"/>
              <w:ind w:left="1207" w:right="1189"/>
              <w:jc w:val="center"/>
              <w:rPr>
                <w:rFonts w:ascii="仿宋" w:eastAsia="仿宋" w:hAnsi="仿宋" w:cs="仿宋"/>
                <w:lang w:val="zh-CN" w:bidi="zh-CN"/>
              </w:rPr>
            </w:pPr>
            <w:r w:rsidRPr="00F64828">
              <w:rPr>
                <w:rFonts w:ascii="仿宋" w:eastAsia="仿宋" w:hAnsi="仿宋" w:cs="仿宋"/>
                <w:lang w:val="zh-CN" w:bidi="zh-CN"/>
              </w:rPr>
              <w:t>总数（项）</w:t>
            </w:r>
          </w:p>
        </w:tc>
        <w:tc>
          <w:tcPr>
            <w:tcW w:w="1210" w:type="dxa"/>
            <w:gridSpan w:val="2"/>
            <w:tcBorders>
              <w:top w:val="single" w:sz="6" w:space="0" w:color="000000"/>
              <w:left w:val="single" w:sz="4" w:space="0" w:color="000000"/>
              <w:bottom w:val="single" w:sz="6" w:space="0" w:color="000000"/>
              <w:right w:val="single" w:sz="4" w:space="0" w:color="000000"/>
            </w:tcBorders>
          </w:tcPr>
          <w:p w14:paraId="4EB32B66" w14:textId="77777777" w:rsidR="00F64828" w:rsidRPr="00F64828" w:rsidRDefault="00F64828" w:rsidP="00F64828">
            <w:pPr>
              <w:spacing w:line="251" w:lineRule="exact"/>
              <w:ind w:left="194"/>
              <w:rPr>
                <w:rFonts w:ascii="仿宋" w:eastAsia="仿宋" w:hAnsi="仿宋" w:cs="仿宋"/>
                <w:lang w:val="zh-CN" w:bidi="zh-CN"/>
              </w:rPr>
            </w:pPr>
            <w:r w:rsidRPr="00F64828">
              <w:rPr>
                <w:rFonts w:ascii="仿宋" w:eastAsia="仿宋" w:hAnsi="仿宋" w:cs="仿宋"/>
                <w:spacing w:val="-1"/>
                <w:lang w:val="zh-CN" w:bidi="zh-CN"/>
              </w:rPr>
              <w:t>总经费数</w:t>
            </w:r>
          </w:p>
          <w:p w14:paraId="4A94C80A" w14:textId="77777777" w:rsidR="00F64828" w:rsidRPr="00F64828" w:rsidRDefault="00F64828" w:rsidP="00F64828">
            <w:pPr>
              <w:spacing w:line="240" w:lineRule="exact"/>
              <w:ind w:left="194"/>
              <w:rPr>
                <w:rFonts w:ascii="仿宋" w:eastAsia="仿宋" w:hAnsi="仿宋" w:cs="仿宋"/>
                <w:lang w:val="zh-CN" w:bidi="zh-CN"/>
              </w:rPr>
            </w:pPr>
            <w:r w:rsidRPr="00F64828">
              <w:rPr>
                <w:rFonts w:ascii="仿宋" w:eastAsia="仿宋" w:hAnsi="仿宋" w:cs="仿宋"/>
                <w:lang w:val="zh-CN" w:bidi="zh-CN"/>
              </w:rPr>
              <w:t>（</w:t>
            </w:r>
            <w:r w:rsidRPr="00F64828">
              <w:rPr>
                <w:rFonts w:ascii="仿宋" w:eastAsia="仿宋" w:hAnsi="仿宋" w:cs="仿宋"/>
                <w:spacing w:val="-2"/>
                <w:lang w:val="zh-CN" w:bidi="zh-CN"/>
              </w:rPr>
              <w:t>万元</w:t>
            </w:r>
            <w:r w:rsidRPr="00F64828">
              <w:rPr>
                <w:rFonts w:ascii="仿宋" w:eastAsia="仿宋" w:hAnsi="仿宋" w:cs="仿宋"/>
                <w:lang w:val="zh-CN" w:bidi="zh-CN"/>
              </w:rPr>
              <w:t>）</w:t>
            </w:r>
          </w:p>
        </w:tc>
        <w:tc>
          <w:tcPr>
            <w:tcW w:w="2650" w:type="dxa"/>
            <w:gridSpan w:val="4"/>
            <w:tcBorders>
              <w:top w:val="single" w:sz="6" w:space="0" w:color="000000"/>
              <w:left w:val="single" w:sz="4" w:space="0" w:color="000000"/>
              <w:bottom w:val="single" w:sz="6" w:space="0" w:color="000000"/>
              <w:right w:val="single" w:sz="4" w:space="0" w:color="000000"/>
            </w:tcBorders>
          </w:tcPr>
          <w:p w14:paraId="48CAF542" w14:textId="77777777" w:rsidR="00F64828" w:rsidRPr="00F64828" w:rsidRDefault="00F64828" w:rsidP="00F64828">
            <w:pPr>
              <w:spacing w:before="116"/>
              <w:ind w:left="808"/>
              <w:rPr>
                <w:rFonts w:ascii="仿宋" w:eastAsia="仿宋" w:hAnsi="仿宋" w:cs="仿宋"/>
                <w:lang w:val="zh-CN" w:bidi="zh-CN"/>
              </w:rPr>
            </w:pPr>
            <w:r w:rsidRPr="00F64828">
              <w:rPr>
                <w:rFonts w:ascii="仿宋" w:eastAsia="仿宋" w:hAnsi="仿宋" w:cs="仿宋"/>
                <w:lang w:val="zh-CN" w:bidi="zh-CN"/>
              </w:rPr>
              <w:t>总数（项）</w:t>
            </w:r>
          </w:p>
        </w:tc>
        <w:tc>
          <w:tcPr>
            <w:tcW w:w="1598" w:type="dxa"/>
            <w:gridSpan w:val="4"/>
            <w:tcBorders>
              <w:top w:val="single" w:sz="6" w:space="0" w:color="000000"/>
              <w:left w:val="single" w:sz="4" w:space="0" w:color="000000"/>
              <w:bottom w:val="single" w:sz="6" w:space="0" w:color="000000"/>
            </w:tcBorders>
          </w:tcPr>
          <w:p w14:paraId="2D2FC5B6" w14:textId="77777777" w:rsidR="00F64828" w:rsidRPr="00F64828" w:rsidRDefault="00F64828" w:rsidP="00F64828">
            <w:pPr>
              <w:spacing w:line="251" w:lineRule="exact"/>
              <w:ind w:left="266"/>
              <w:rPr>
                <w:rFonts w:ascii="仿宋" w:eastAsia="仿宋" w:hAnsi="仿宋" w:cs="仿宋"/>
                <w:lang w:val="zh-CN" w:bidi="zh-CN"/>
              </w:rPr>
            </w:pPr>
            <w:r w:rsidRPr="00F64828">
              <w:rPr>
                <w:rFonts w:ascii="仿宋" w:eastAsia="仿宋" w:hAnsi="仿宋" w:cs="仿宋"/>
                <w:spacing w:val="-1"/>
                <w:lang w:val="zh-CN" w:bidi="zh-CN"/>
              </w:rPr>
              <w:t>总经费数</w:t>
            </w:r>
          </w:p>
          <w:p w14:paraId="1CC09DB4" w14:textId="77777777" w:rsidR="00F64828" w:rsidRPr="00F64828" w:rsidRDefault="00F64828" w:rsidP="00F64828">
            <w:pPr>
              <w:spacing w:line="240" w:lineRule="exact"/>
              <w:ind w:left="266"/>
              <w:rPr>
                <w:rFonts w:ascii="仿宋" w:eastAsia="仿宋" w:hAnsi="仿宋" w:cs="仿宋"/>
                <w:lang w:val="zh-CN" w:bidi="zh-CN"/>
              </w:rPr>
            </w:pPr>
            <w:r w:rsidRPr="00F64828">
              <w:rPr>
                <w:rFonts w:ascii="仿宋" w:eastAsia="仿宋" w:hAnsi="仿宋" w:cs="仿宋"/>
                <w:lang w:val="zh-CN" w:bidi="zh-CN"/>
              </w:rPr>
              <w:t>（</w:t>
            </w:r>
            <w:r w:rsidRPr="00F64828">
              <w:rPr>
                <w:rFonts w:ascii="仿宋" w:eastAsia="仿宋" w:hAnsi="仿宋" w:cs="仿宋"/>
                <w:spacing w:val="-2"/>
                <w:lang w:val="zh-CN" w:bidi="zh-CN"/>
              </w:rPr>
              <w:t>万元</w:t>
            </w:r>
            <w:r w:rsidRPr="00F64828">
              <w:rPr>
                <w:rFonts w:ascii="仿宋" w:eastAsia="仿宋" w:hAnsi="仿宋" w:cs="仿宋"/>
                <w:lang w:val="zh-CN" w:bidi="zh-CN"/>
              </w:rPr>
              <w:t>）</w:t>
            </w:r>
          </w:p>
        </w:tc>
      </w:tr>
      <w:tr w:rsidR="00F64828" w:rsidRPr="00F64828" w14:paraId="25E53838" w14:textId="77777777" w:rsidTr="003E5F78">
        <w:trPr>
          <w:trHeight w:val="508"/>
        </w:trPr>
        <w:tc>
          <w:tcPr>
            <w:tcW w:w="3507" w:type="dxa"/>
            <w:gridSpan w:val="2"/>
            <w:tcBorders>
              <w:top w:val="single" w:sz="6" w:space="0" w:color="000000"/>
              <w:bottom w:val="single" w:sz="6" w:space="0" w:color="000000"/>
              <w:right w:val="single" w:sz="4" w:space="0" w:color="000000"/>
            </w:tcBorders>
          </w:tcPr>
          <w:p w14:paraId="46DF1056" w14:textId="77777777" w:rsidR="00F64828" w:rsidRPr="00F64828" w:rsidRDefault="00F64828" w:rsidP="00F64828">
            <w:pPr>
              <w:spacing w:before="116"/>
              <w:ind w:left="1204" w:right="1189"/>
              <w:jc w:val="center"/>
              <w:rPr>
                <w:rFonts w:ascii="仿宋" w:eastAsia="仿宋" w:hAnsi="仿宋" w:cs="仿宋"/>
                <w:lang w:val="zh-CN" w:bidi="zh-CN"/>
              </w:rPr>
            </w:pPr>
            <w:r w:rsidRPr="00F64828">
              <w:rPr>
                <w:rFonts w:ascii="仿宋" w:eastAsia="仿宋" w:hAnsi="仿宋" w:cs="仿宋" w:hint="eastAsia"/>
                <w:lang w:val="zh-CN" w:bidi="zh-CN"/>
              </w:rPr>
              <w:t>12</w:t>
            </w:r>
          </w:p>
        </w:tc>
        <w:tc>
          <w:tcPr>
            <w:tcW w:w="1210" w:type="dxa"/>
            <w:gridSpan w:val="2"/>
            <w:tcBorders>
              <w:top w:val="single" w:sz="6" w:space="0" w:color="000000"/>
              <w:left w:val="single" w:sz="4" w:space="0" w:color="000000"/>
              <w:bottom w:val="single" w:sz="6" w:space="0" w:color="000000"/>
              <w:right w:val="single" w:sz="4" w:space="0" w:color="000000"/>
            </w:tcBorders>
          </w:tcPr>
          <w:p w14:paraId="76829445" w14:textId="77777777" w:rsidR="00F64828" w:rsidRPr="00F64828" w:rsidRDefault="00F64828" w:rsidP="00F64828">
            <w:pPr>
              <w:spacing w:before="116"/>
              <w:ind w:left="334" w:right="301"/>
              <w:jc w:val="center"/>
              <w:rPr>
                <w:rFonts w:ascii="仿宋" w:eastAsia="仿宋" w:hAnsi="仿宋" w:cs="仿宋"/>
                <w:lang w:val="zh-CN" w:bidi="zh-CN"/>
              </w:rPr>
            </w:pPr>
            <w:r w:rsidRPr="00F64828">
              <w:rPr>
                <w:rFonts w:ascii="仿宋" w:eastAsia="仿宋" w:hAnsi="仿宋" w:cs="仿宋" w:hint="eastAsia"/>
                <w:lang w:val="zh-CN" w:bidi="zh-CN"/>
              </w:rPr>
              <w:t>82.2</w:t>
            </w:r>
          </w:p>
        </w:tc>
        <w:tc>
          <w:tcPr>
            <w:tcW w:w="2650" w:type="dxa"/>
            <w:gridSpan w:val="4"/>
            <w:tcBorders>
              <w:top w:val="single" w:sz="6" w:space="0" w:color="000000"/>
              <w:left w:val="single" w:sz="4" w:space="0" w:color="000000"/>
              <w:bottom w:val="single" w:sz="6" w:space="0" w:color="000000"/>
              <w:right w:val="single" w:sz="4" w:space="0" w:color="000000"/>
            </w:tcBorders>
          </w:tcPr>
          <w:p w14:paraId="0A7F23E4" w14:textId="77777777" w:rsidR="00F64828" w:rsidRPr="00F64828" w:rsidRDefault="00F64828" w:rsidP="00F64828">
            <w:pPr>
              <w:spacing w:before="116"/>
              <w:ind w:left="1209" w:right="1181"/>
              <w:jc w:val="center"/>
              <w:rPr>
                <w:rFonts w:ascii="仿宋" w:eastAsia="仿宋" w:hAnsi="仿宋" w:cs="仿宋"/>
                <w:lang w:val="zh-CN" w:bidi="zh-CN"/>
              </w:rPr>
            </w:pPr>
            <w:r w:rsidRPr="00F64828">
              <w:rPr>
                <w:rFonts w:ascii="仿宋" w:eastAsia="仿宋" w:hAnsi="仿宋" w:cs="仿宋" w:hint="eastAsia"/>
                <w:lang w:val="zh-CN" w:bidi="zh-CN"/>
              </w:rPr>
              <w:t>11</w:t>
            </w:r>
          </w:p>
        </w:tc>
        <w:tc>
          <w:tcPr>
            <w:tcW w:w="1598" w:type="dxa"/>
            <w:gridSpan w:val="4"/>
            <w:tcBorders>
              <w:top w:val="single" w:sz="6" w:space="0" w:color="000000"/>
              <w:left w:val="single" w:sz="4" w:space="0" w:color="000000"/>
              <w:bottom w:val="single" w:sz="6" w:space="0" w:color="000000"/>
            </w:tcBorders>
          </w:tcPr>
          <w:p w14:paraId="4A908904" w14:textId="77777777" w:rsidR="00F64828" w:rsidRPr="00F64828" w:rsidRDefault="00F64828" w:rsidP="00F64828">
            <w:pPr>
              <w:spacing w:before="116"/>
              <w:ind w:left="422"/>
              <w:rPr>
                <w:rFonts w:ascii="仿宋" w:eastAsia="仿宋" w:hAnsi="仿宋" w:cs="仿宋"/>
                <w:lang w:val="zh-CN" w:bidi="zh-CN"/>
              </w:rPr>
            </w:pPr>
            <w:r w:rsidRPr="00F64828">
              <w:rPr>
                <w:rFonts w:ascii="仿宋" w:eastAsia="仿宋" w:hAnsi="仿宋" w:cs="仿宋" w:hint="eastAsia"/>
                <w:lang w:val="zh-CN" w:bidi="zh-CN"/>
              </w:rPr>
              <w:t>77.2</w:t>
            </w:r>
          </w:p>
        </w:tc>
      </w:tr>
      <w:tr w:rsidR="00F64828" w:rsidRPr="00F64828" w14:paraId="0E269CDE" w14:textId="77777777" w:rsidTr="003E5F78">
        <w:trPr>
          <w:trHeight w:val="510"/>
        </w:trPr>
        <w:tc>
          <w:tcPr>
            <w:tcW w:w="4717" w:type="dxa"/>
            <w:gridSpan w:val="4"/>
            <w:tcBorders>
              <w:top w:val="single" w:sz="6" w:space="0" w:color="000000"/>
              <w:bottom w:val="single" w:sz="6" w:space="0" w:color="000000"/>
              <w:right w:val="single" w:sz="4" w:space="0" w:color="000000"/>
            </w:tcBorders>
          </w:tcPr>
          <w:p w14:paraId="65AA870C" w14:textId="77777777" w:rsidR="00F64828" w:rsidRPr="00F64828" w:rsidRDefault="00F64828" w:rsidP="00F64828">
            <w:pPr>
              <w:spacing w:before="49"/>
              <w:ind w:left="1408"/>
              <w:rPr>
                <w:rFonts w:ascii="Microsoft JhengHei" w:eastAsia="Microsoft JhengHei" w:hAnsi="仿宋" w:cs="仿宋"/>
                <w:b/>
                <w:lang w:val="zh-CN" w:bidi="zh-CN"/>
              </w:rPr>
            </w:pPr>
            <w:r w:rsidRPr="00F64828">
              <w:rPr>
                <w:rFonts w:ascii="Microsoft JhengHei" w:eastAsia="Microsoft JhengHei" w:hAnsi="仿宋" w:cs="仿宋" w:hint="eastAsia"/>
                <w:b/>
                <w:lang w:val="zh-CN" w:bidi="zh-CN"/>
              </w:rPr>
              <w:t>新增</w:t>
            </w:r>
            <w:r w:rsidRPr="00F64828">
              <w:rPr>
                <w:rFonts w:ascii="Microsoft JhengHei" w:eastAsia="宋体" w:hAnsi="仿宋" w:cs="仿宋" w:hint="eastAsia"/>
                <w:b/>
                <w:lang w:bidi="zh-CN"/>
              </w:rPr>
              <w:t>省部级及以上</w:t>
            </w:r>
            <w:r w:rsidRPr="00F64828">
              <w:rPr>
                <w:rFonts w:ascii="Microsoft JhengHei" w:eastAsia="Microsoft JhengHei" w:hAnsi="仿宋" w:cs="仿宋" w:hint="eastAsia"/>
                <w:b/>
                <w:lang w:val="zh-CN" w:bidi="zh-CN"/>
              </w:rPr>
              <w:t>科研项目</w:t>
            </w:r>
          </w:p>
        </w:tc>
        <w:tc>
          <w:tcPr>
            <w:tcW w:w="4248" w:type="dxa"/>
            <w:gridSpan w:val="8"/>
            <w:tcBorders>
              <w:top w:val="single" w:sz="6" w:space="0" w:color="000000"/>
              <w:left w:val="single" w:sz="4" w:space="0" w:color="000000"/>
              <w:bottom w:val="single" w:sz="6" w:space="0" w:color="000000"/>
            </w:tcBorders>
          </w:tcPr>
          <w:p w14:paraId="5A0BB4DE" w14:textId="77777777" w:rsidR="00F64828" w:rsidRPr="00F64828" w:rsidRDefault="00F64828" w:rsidP="00F64828">
            <w:pPr>
              <w:spacing w:before="49"/>
              <w:ind w:left="1271"/>
              <w:rPr>
                <w:rFonts w:ascii="Microsoft JhengHei" w:eastAsia="Microsoft JhengHei" w:hAnsi="仿宋" w:cs="仿宋"/>
                <w:b/>
                <w:lang w:val="zh-CN" w:bidi="zh-CN"/>
              </w:rPr>
            </w:pPr>
            <w:r w:rsidRPr="00F64828">
              <w:rPr>
                <w:rFonts w:ascii="Microsoft JhengHei" w:eastAsia="Microsoft JhengHei" w:hAnsi="仿宋" w:cs="仿宋" w:hint="eastAsia"/>
                <w:b/>
                <w:lang w:val="zh-CN" w:bidi="zh-CN"/>
              </w:rPr>
              <w:t>新增横向项目数</w:t>
            </w:r>
          </w:p>
        </w:tc>
      </w:tr>
      <w:tr w:rsidR="00F64828" w:rsidRPr="00F64828" w14:paraId="650C10F6" w14:textId="77777777" w:rsidTr="003E5F78">
        <w:trPr>
          <w:trHeight w:val="510"/>
        </w:trPr>
        <w:tc>
          <w:tcPr>
            <w:tcW w:w="3507" w:type="dxa"/>
            <w:gridSpan w:val="2"/>
            <w:tcBorders>
              <w:top w:val="single" w:sz="6" w:space="0" w:color="000000"/>
              <w:bottom w:val="single" w:sz="6" w:space="0" w:color="000000"/>
              <w:right w:val="single" w:sz="4" w:space="0" w:color="000000"/>
            </w:tcBorders>
          </w:tcPr>
          <w:p w14:paraId="7A5C998E" w14:textId="77777777" w:rsidR="00F64828" w:rsidRPr="00F64828" w:rsidRDefault="00F64828" w:rsidP="00F64828">
            <w:pPr>
              <w:spacing w:before="118"/>
              <w:ind w:left="1207" w:right="1189"/>
              <w:jc w:val="center"/>
              <w:rPr>
                <w:rFonts w:ascii="仿宋" w:eastAsia="仿宋" w:hAnsi="仿宋" w:cs="仿宋"/>
                <w:lang w:val="zh-CN" w:bidi="zh-CN"/>
              </w:rPr>
            </w:pPr>
            <w:r w:rsidRPr="00F64828">
              <w:rPr>
                <w:rFonts w:ascii="仿宋" w:eastAsia="仿宋" w:hAnsi="仿宋" w:cs="仿宋"/>
                <w:lang w:val="zh-CN" w:bidi="zh-CN"/>
              </w:rPr>
              <w:lastRenderedPageBreak/>
              <w:t>总数（项）</w:t>
            </w:r>
          </w:p>
        </w:tc>
        <w:tc>
          <w:tcPr>
            <w:tcW w:w="1210" w:type="dxa"/>
            <w:gridSpan w:val="2"/>
            <w:tcBorders>
              <w:top w:val="single" w:sz="6" w:space="0" w:color="000000"/>
              <w:left w:val="single" w:sz="4" w:space="0" w:color="000000"/>
              <w:bottom w:val="single" w:sz="6" w:space="0" w:color="000000"/>
              <w:right w:val="single" w:sz="4" w:space="0" w:color="000000"/>
            </w:tcBorders>
          </w:tcPr>
          <w:p w14:paraId="4D7BE388" w14:textId="77777777" w:rsidR="00F64828" w:rsidRPr="00F64828" w:rsidRDefault="00F64828" w:rsidP="00F64828">
            <w:pPr>
              <w:spacing w:line="253" w:lineRule="exact"/>
              <w:ind w:left="194"/>
              <w:rPr>
                <w:rFonts w:ascii="仿宋" w:eastAsia="仿宋" w:hAnsi="仿宋" w:cs="仿宋"/>
                <w:lang w:val="zh-CN" w:bidi="zh-CN"/>
              </w:rPr>
            </w:pPr>
            <w:r w:rsidRPr="00F64828">
              <w:rPr>
                <w:rFonts w:ascii="仿宋" w:eastAsia="仿宋" w:hAnsi="仿宋" w:cs="仿宋"/>
                <w:spacing w:val="-1"/>
                <w:lang w:val="zh-CN" w:bidi="zh-CN"/>
              </w:rPr>
              <w:t>总经费数</w:t>
            </w:r>
          </w:p>
          <w:p w14:paraId="24D4B77E" w14:textId="77777777" w:rsidR="00F64828" w:rsidRPr="00F64828" w:rsidRDefault="00F64828" w:rsidP="00F64828">
            <w:pPr>
              <w:spacing w:line="238" w:lineRule="exact"/>
              <w:ind w:left="194"/>
              <w:rPr>
                <w:rFonts w:ascii="仿宋" w:eastAsia="仿宋" w:hAnsi="仿宋" w:cs="仿宋"/>
                <w:lang w:val="zh-CN" w:bidi="zh-CN"/>
              </w:rPr>
            </w:pPr>
            <w:r w:rsidRPr="00F64828">
              <w:rPr>
                <w:rFonts w:ascii="仿宋" w:eastAsia="仿宋" w:hAnsi="仿宋" w:cs="仿宋"/>
                <w:lang w:val="zh-CN" w:bidi="zh-CN"/>
              </w:rPr>
              <w:t>（</w:t>
            </w:r>
            <w:r w:rsidRPr="00F64828">
              <w:rPr>
                <w:rFonts w:ascii="仿宋" w:eastAsia="仿宋" w:hAnsi="仿宋" w:cs="仿宋"/>
                <w:spacing w:val="-2"/>
                <w:lang w:val="zh-CN" w:bidi="zh-CN"/>
              </w:rPr>
              <w:t>万元</w:t>
            </w:r>
            <w:r w:rsidRPr="00F64828">
              <w:rPr>
                <w:rFonts w:ascii="仿宋" w:eastAsia="仿宋" w:hAnsi="仿宋" w:cs="仿宋"/>
                <w:lang w:val="zh-CN" w:bidi="zh-CN"/>
              </w:rPr>
              <w:t>）</w:t>
            </w:r>
          </w:p>
        </w:tc>
        <w:tc>
          <w:tcPr>
            <w:tcW w:w="2650" w:type="dxa"/>
            <w:gridSpan w:val="4"/>
            <w:tcBorders>
              <w:top w:val="single" w:sz="6" w:space="0" w:color="000000"/>
              <w:left w:val="single" w:sz="4" w:space="0" w:color="000000"/>
              <w:bottom w:val="single" w:sz="6" w:space="0" w:color="000000"/>
              <w:right w:val="single" w:sz="4" w:space="0" w:color="000000"/>
            </w:tcBorders>
          </w:tcPr>
          <w:p w14:paraId="0F902382" w14:textId="77777777" w:rsidR="00F64828" w:rsidRPr="00F64828" w:rsidRDefault="00F64828" w:rsidP="00F64828">
            <w:pPr>
              <w:spacing w:before="118"/>
              <w:ind w:left="808"/>
              <w:rPr>
                <w:rFonts w:ascii="仿宋" w:eastAsia="仿宋" w:hAnsi="仿宋" w:cs="仿宋"/>
                <w:lang w:val="zh-CN" w:bidi="zh-CN"/>
              </w:rPr>
            </w:pPr>
            <w:r w:rsidRPr="00F64828">
              <w:rPr>
                <w:rFonts w:ascii="仿宋" w:eastAsia="仿宋" w:hAnsi="仿宋" w:cs="仿宋"/>
                <w:lang w:val="zh-CN" w:bidi="zh-CN"/>
              </w:rPr>
              <w:t>总数（项）</w:t>
            </w:r>
          </w:p>
        </w:tc>
        <w:tc>
          <w:tcPr>
            <w:tcW w:w="1598" w:type="dxa"/>
            <w:gridSpan w:val="4"/>
            <w:tcBorders>
              <w:top w:val="single" w:sz="6" w:space="0" w:color="000000"/>
              <w:left w:val="single" w:sz="4" w:space="0" w:color="000000"/>
              <w:bottom w:val="single" w:sz="6" w:space="0" w:color="000000"/>
            </w:tcBorders>
          </w:tcPr>
          <w:p w14:paraId="27AEF7B0" w14:textId="77777777" w:rsidR="00F64828" w:rsidRPr="00F64828" w:rsidRDefault="00F64828" w:rsidP="00F64828">
            <w:pPr>
              <w:spacing w:line="253" w:lineRule="exact"/>
              <w:ind w:left="266"/>
              <w:rPr>
                <w:rFonts w:ascii="仿宋" w:eastAsia="仿宋" w:hAnsi="仿宋" w:cs="仿宋"/>
                <w:lang w:val="zh-CN" w:bidi="zh-CN"/>
              </w:rPr>
            </w:pPr>
            <w:r w:rsidRPr="00F64828">
              <w:rPr>
                <w:rFonts w:ascii="仿宋" w:eastAsia="仿宋" w:hAnsi="仿宋" w:cs="仿宋"/>
                <w:spacing w:val="-1"/>
                <w:lang w:val="zh-CN" w:bidi="zh-CN"/>
              </w:rPr>
              <w:t>总经费数</w:t>
            </w:r>
          </w:p>
          <w:p w14:paraId="7E60DD05" w14:textId="77777777" w:rsidR="00F64828" w:rsidRPr="00F64828" w:rsidRDefault="00F64828" w:rsidP="00F64828">
            <w:pPr>
              <w:spacing w:line="238" w:lineRule="exact"/>
              <w:ind w:left="266"/>
              <w:rPr>
                <w:rFonts w:ascii="仿宋" w:eastAsia="仿宋" w:hAnsi="仿宋" w:cs="仿宋"/>
                <w:lang w:val="zh-CN" w:bidi="zh-CN"/>
              </w:rPr>
            </w:pPr>
            <w:r w:rsidRPr="00F64828">
              <w:rPr>
                <w:rFonts w:ascii="仿宋" w:eastAsia="仿宋" w:hAnsi="仿宋" w:cs="仿宋"/>
                <w:lang w:val="zh-CN" w:bidi="zh-CN"/>
              </w:rPr>
              <w:t>（</w:t>
            </w:r>
            <w:r w:rsidRPr="00F64828">
              <w:rPr>
                <w:rFonts w:ascii="仿宋" w:eastAsia="仿宋" w:hAnsi="仿宋" w:cs="仿宋"/>
                <w:spacing w:val="-2"/>
                <w:lang w:val="zh-CN" w:bidi="zh-CN"/>
              </w:rPr>
              <w:t>万元</w:t>
            </w:r>
            <w:r w:rsidRPr="00F64828">
              <w:rPr>
                <w:rFonts w:ascii="仿宋" w:eastAsia="仿宋" w:hAnsi="仿宋" w:cs="仿宋"/>
                <w:lang w:val="zh-CN" w:bidi="zh-CN"/>
              </w:rPr>
              <w:t>）</w:t>
            </w:r>
          </w:p>
        </w:tc>
      </w:tr>
      <w:tr w:rsidR="00F64828" w:rsidRPr="00F64828" w14:paraId="277E8616" w14:textId="77777777" w:rsidTr="003E5F78">
        <w:trPr>
          <w:trHeight w:val="511"/>
        </w:trPr>
        <w:tc>
          <w:tcPr>
            <w:tcW w:w="3507" w:type="dxa"/>
            <w:gridSpan w:val="2"/>
            <w:tcBorders>
              <w:top w:val="single" w:sz="6" w:space="0" w:color="000000"/>
              <w:bottom w:val="single" w:sz="6" w:space="0" w:color="000000"/>
              <w:right w:val="single" w:sz="4" w:space="0" w:color="000000"/>
            </w:tcBorders>
          </w:tcPr>
          <w:p w14:paraId="1AF388DB" w14:textId="77777777" w:rsidR="00F64828" w:rsidRPr="00F64828" w:rsidRDefault="00F64828" w:rsidP="00F64828">
            <w:pPr>
              <w:spacing w:before="116"/>
              <w:ind w:left="15"/>
              <w:jc w:val="center"/>
              <w:rPr>
                <w:rFonts w:ascii="仿宋" w:eastAsia="仿宋" w:hAnsi="仿宋" w:cs="仿宋"/>
                <w:lang w:val="zh-CN" w:bidi="zh-CN"/>
              </w:rPr>
            </w:pPr>
            <w:r w:rsidRPr="00F64828">
              <w:rPr>
                <w:rFonts w:ascii="仿宋" w:eastAsia="仿宋" w:hAnsi="仿宋" w:cs="仿宋" w:hint="eastAsia"/>
                <w:lang w:val="zh-CN" w:bidi="zh-CN"/>
              </w:rPr>
              <w:t>6</w:t>
            </w:r>
          </w:p>
        </w:tc>
        <w:tc>
          <w:tcPr>
            <w:tcW w:w="1210" w:type="dxa"/>
            <w:gridSpan w:val="2"/>
            <w:tcBorders>
              <w:top w:val="single" w:sz="6" w:space="0" w:color="000000"/>
              <w:left w:val="single" w:sz="4" w:space="0" w:color="000000"/>
              <w:bottom w:val="single" w:sz="6" w:space="0" w:color="000000"/>
              <w:right w:val="single" w:sz="4" w:space="0" w:color="000000"/>
            </w:tcBorders>
          </w:tcPr>
          <w:p w14:paraId="0BD60B16" w14:textId="77777777" w:rsidR="00F64828" w:rsidRPr="00F64828" w:rsidRDefault="00F64828" w:rsidP="00F64828">
            <w:pPr>
              <w:spacing w:before="116"/>
              <w:ind w:left="329" w:right="301"/>
              <w:jc w:val="center"/>
              <w:rPr>
                <w:rFonts w:ascii="仿宋" w:eastAsia="仿宋" w:hAnsi="仿宋" w:cs="仿宋"/>
                <w:lang w:val="zh-CN" w:bidi="zh-CN"/>
              </w:rPr>
            </w:pPr>
            <w:r w:rsidRPr="00F64828">
              <w:rPr>
                <w:rFonts w:ascii="仿宋" w:eastAsia="仿宋" w:hAnsi="仿宋" w:cs="仿宋" w:hint="eastAsia"/>
                <w:lang w:val="zh-CN" w:bidi="zh-CN"/>
              </w:rPr>
              <w:t>41</w:t>
            </w:r>
          </w:p>
        </w:tc>
        <w:tc>
          <w:tcPr>
            <w:tcW w:w="2650" w:type="dxa"/>
            <w:gridSpan w:val="4"/>
            <w:tcBorders>
              <w:top w:val="single" w:sz="6" w:space="0" w:color="000000"/>
              <w:left w:val="single" w:sz="4" w:space="0" w:color="000000"/>
              <w:bottom w:val="single" w:sz="6" w:space="0" w:color="000000"/>
              <w:right w:val="single" w:sz="4" w:space="0" w:color="000000"/>
            </w:tcBorders>
          </w:tcPr>
          <w:p w14:paraId="2D73F015" w14:textId="77777777" w:rsidR="00F64828" w:rsidRPr="00F64828" w:rsidRDefault="00F64828" w:rsidP="00F64828">
            <w:pPr>
              <w:spacing w:before="116"/>
              <w:ind w:left="1209" w:right="1181"/>
              <w:jc w:val="center"/>
              <w:rPr>
                <w:rFonts w:ascii="仿宋" w:eastAsia="仿宋" w:hAnsi="仿宋" w:cs="仿宋"/>
                <w:lang w:val="zh-CN" w:bidi="zh-CN"/>
              </w:rPr>
            </w:pPr>
            <w:r w:rsidRPr="00F64828">
              <w:rPr>
                <w:rFonts w:ascii="仿宋" w:eastAsia="仿宋" w:hAnsi="仿宋" w:cs="仿宋" w:hint="eastAsia"/>
                <w:lang w:val="zh-CN" w:bidi="zh-CN"/>
              </w:rPr>
              <w:t>1</w:t>
            </w:r>
          </w:p>
        </w:tc>
        <w:tc>
          <w:tcPr>
            <w:tcW w:w="1598" w:type="dxa"/>
            <w:gridSpan w:val="4"/>
            <w:tcBorders>
              <w:top w:val="single" w:sz="6" w:space="0" w:color="000000"/>
              <w:left w:val="single" w:sz="4" w:space="0" w:color="000000"/>
              <w:bottom w:val="single" w:sz="6" w:space="0" w:color="000000"/>
            </w:tcBorders>
          </w:tcPr>
          <w:p w14:paraId="53CE2C18" w14:textId="77777777" w:rsidR="00F64828" w:rsidRPr="00F64828" w:rsidRDefault="00F64828" w:rsidP="00F64828">
            <w:pPr>
              <w:spacing w:before="116"/>
              <w:ind w:left="422"/>
              <w:rPr>
                <w:rFonts w:ascii="仿宋" w:eastAsia="仿宋" w:hAnsi="仿宋" w:cs="仿宋"/>
                <w:lang w:val="zh-CN" w:bidi="zh-CN"/>
              </w:rPr>
            </w:pPr>
            <w:r w:rsidRPr="00F64828">
              <w:rPr>
                <w:rFonts w:ascii="仿宋" w:eastAsia="仿宋" w:hAnsi="仿宋" w:cs="仿宋" w:hint="eastAsia"/>
                <w:lang w:val="zh-CN" w:bidi="zh-CN"/>
              </w:rPr>
              <w:t>5</w:t>
            </w:r>
          </w:p>
        </w:tc>
      </w:tr>
      <w:tr w:rsidR="00F64828" w:rsidRPr="00F64828" w14:paraId="39C7CFD2" w14:textId="77777777" w:rsidTr="003E5F78">
        <w:trPr>
          <w:trHeight w:val="508"/>
        </w:trPr>
        <w:tc>
          <w:tcPr>
            <w:tcW w:w="8965" w:type="dxa"/>
            <w:gridSpan w:val="12"/>
            <w:tcBorders>
              <w:top w:val="single" w:sz="6" w:space="0" w:color="000000"/>
              <w:bottom w:val="single" w:sz="6" w:space="0" w:color="000000"/>
            </w:tcBorders>
          </w:tcPr>
          <w:p w14:paraId="3BEACD03" w14:textId="77777777" w:rsidR="00F64828" w:rsidRPr="00F64828" w:rsidRDefault="00F64828" w:rsidP="00F64828">
            <w:pPr>
              <w:spacing w:before="7"/>
              <w:ind w:left="107"/>
              <w:rPr>
                <w:rFonts w:ascii="Microsoft JhengHei" w:eastAsia="Microsoft JhengHei" w:hAnsi="Microsoft JhengHei" w:cs="仿宋"/>
                <w:b/>
                <w:lang w:val="zh-CN" w:bidi="zh-CN"/>
              </w:rPr>
            </w:pPr>
            <w:r w:rsidRPr="00F64828">
              <w:rPr>
                <w:rFonts w:ascii="Microsoft JhengHei" w:eastAsia="Microsoft JhengHei" w:hAnsi="Microsoft JhengHei" w:cs="仿宋" w:hint="eastAsia"/>
                <w:b/>
                <w:sz w:val="24"/>
                <w:lang w:val="zh-CN" w:bidi="zh-CN"/>
              </w:rPr>
              <w:t>Ⅳ-2-</w:t>
            </w:r>
            <w:r w:rsidRPr="00F64828">
              <w:rPr>
                <w:rFonts w:ascii="Microsoft JhengHei" w:eastAsia="Microsoft JhengHei" w:hAnsi="Microsoft JhengHei" w:cs="仿宋" w:hint="eastAsia"/>
                <w:b/>
                <w:lang w:val="zh-CN" w:bidi="zh-CN"/>
              </w:rPr>
              <w:t>2 在研代表性科研项目（限 10 项）</w:t>
            </w:r>
          </w:p>
        </w:tc>
      </w:tr>
      <w:tr w:rsidR="00F64828" w:rsidRPr="00F64828" w14:paraId="6A6B8049" w14:textId="77777777" w:rsidTr="003E5F78">
        <w:trPr>
          <w:trHeight w:val="817"/>
        </w:trPr>
        <w:tc>
          <w:tcPr>
            <w:tcW w:w="629" w:type="dxa"/>
            <w:tcBorders>
              <w:top w:val="single" w:sz="6" w:space="0" w:color="000000"/>
              <w:bottom w:val="single" w:sz="6" w:space="0" w:color="000000"/>
              <w:right w:val="single" w:sz="4" w:space="0" w:color="000000"/>
            </w:tcBorders>
          </w:tcPr>
          <w:p w14:paraId="417C7C10" w14:textId="77777777" w:rsidR="00F64828" w:rsidRPr="00F64828" w:rsidRDefault="00F64828" w:rsidP="00F64828">
            <w:pPr>
              <w:spacing w:before="17"/>
              <w:ind w:left="107"/>
              <w:rPr>
                <w:rFonts w:ascii="Microsoft JhengHei" w:eastAsia="仿宋" w:hAnsi="仿宋" w:cs="仿宋"/>
                <w:b/>
                <w:sz w:val="14"/>
                <w:lang w:val="zh-CN" w:bidi="zh-CN"/>
              </w:rPr>
            </w:pPr>
          </w:p>
          <w:p w14:paraId="5FB0444F" w14:textId="77777777" w:rsidR="00F64828" w:rsidRPr="00F64828" w:rsidRDefault="00F64828" w:rsidP="00F64828">
            <w:pPr>
              <w:ind w:left="83" w:right="65"/>
              <w:jc w:val="center"/>
              <w:rPr>
                <w:rFonts w:ascii="仿宋" w:eastAsia="仿宋" w:hAnsi="仿宋" w:cs="仿宋"/>
                <w:lang w:val="zh-CN" w:bidi="zh-CN"/>
              </w:rPr>
            </w:pPr>
            <w:r w:rsidRPr="00F64828">
              <w:rPr>
                <w:rFonts w:ascii="仿宋" w:eastAsia="仿宋" w:hAnsi="仿宋" w:cs="仿宋"/>
                <w:lang w:val="zh-CN" w:bidi="zh-CN"/>
              </w:rPr>
              <w:t>序号</w:t>
            </w:r>
          </w:p>
        </w:tc>
        <w:tc>
          <w:tcPr>
            <w:tcW w:w="2878" w:type="dxa"/>
            <w:tcBorders>
              <w:top w:val="single" w:sz="6" w:space="0" w:color="000000"/>
              <w:left w:val="single" w:sz="4" w:space="0" w:color="000000"/>
              <w:bottom w:val="single" w:sz="6" w:space="0" w:color="000000"/>
              <w:right w:val="single" w:sz="4" w:space="0" w:color="000000"/>
            </w:tcBorders>
          </w:tcPr>
          <w:p w14:paraId="08396404" w14:textId="77777777" w:rsidR="00F64828" w:rsidRPr="00F64828" w:rsidRDefault="00F64828" w:rsidP="00F64828">
            <w:pPr>
              <w:spacing w:before="17"/>
              <w:ind w:left="107"/>
              <w:rPr>
                <w:rFonts w:ascii="Microsoft JhengHei" w:eastAsia="仿宋" w:hAnsi="仿宋" w:cs="仿宋"/>
                <w:b/>
                <w:sz w:val="14"/>
                <w:lang w:val="zh-CN" w:bidi="zh-CN"/>
              </w:rPr>
            </w:pPr>
          </w:p>
          <w:p w14:paraId="1CBEB4B6" w14:textId="77777777" w:rsidR="00F64828" w:rsidRPr="00F64828" w:rsidRDefault="00F64828" w:rsidP="00F64828">
            <w:pPr>
              <w:ind w:left="1007" w:right="980"/>
              <w:jc w:val="center"/>
              <w:rPr>
                <w:rFonts w:ascii="仿宋" w:eastAsia="仿宋" w:hAnsi="仿宋" w:cs="仿宋"/>
                <w:lang w:val="zh-CN" w:bidi="zh-CN"/>
              </w:rPr>
            </w:pPr>
            <w:r w:rsidRPr="00F64828">
              <w:rPr>
                <w:rFonts w:ascii="仿宋" w:eastAsia="仿宋" w:hAnsi="仿宋" w:cs="仿宋"/>
                <w:lang w:val="zh-CN" w:bidi="zh-CN"/>
              </w:rPr>
              <w:t>项目名称</w:t>
            </w:r>
          </w:p>
        </w:tc>
        <w:tc>
          <w:tcPr>
            <w:tcW w:w="2057" w:type="dxa"/>
            <w:gridSpan w:val="3"/>
            <w:tcBorders>
              <w:top w:val="single" w:sz="6" w:space="0" w:color="000000"/>
              <w:left w:val="single" w:sz="4" w:space="0" w:color="000000"/>
              <w:bottom w:val="single" w:sz="6" w:space="0" w:color="000000"/>
              <w:right w:val="single" w:sz="4" w:space="0" w:color="000000"/>
            </w:tcBorders>
          </w:tcPr>
          <w:p w14:paraId="5B2779FD" w14:textId="77777777" w:rsidR="00F64828" w:rsidRPr="00F64828" w:rsidRDefault="00F64828" w:rsidP="00F64828">
            <w:pPr>
              <w:spacing w:before="17"/>
              <w:ind w:left="107"/>
              <w:rPr>
                <w:rFonts w:ascii="Microsoft JhengHei" w:eastAsia="仿宋" w:hAnsi="仿宋" w:cs="仿宋"/>
                <w:b/>
                <w:sz w:val="14"/>
                <w:lang w:val="zh-CN" w:bidi="zh-CN"/>
              </w:rPr>
            </w:pPr>
          </w:p>
          <w:p w14:paraId="147FD0E1" w14:textId="77777777" w:rsidR="00F64828" w:rsidRPr="00F64828" w:rsidRDefault="00F64828" w:rsidP="00F64828">
            <w:pPr>
              <w:ind w:left="616"/>
              <w:rPr>
                <w:rFonts w:ascii="仿宋" w:eastAsia="仿宋" w:hAnsi="仿宋" w:cs="仿宋"/>
                <w:lang w:val="zh-CN" w:bidi="zh-CN"/>
              </w:rPr>
            </w:pPr>
            <w:r w:rsidRPr="00F64828">
              <w:rPr>
                <w:rFonts w:ascii="仿宋" w:eastAsia="仿宋" w:hAnsi="仿宋" w:cs="仿宋"/>
                <w:lang w:val="zh-CN" w:bidi="zh-CN"/>
              </w:rPr>
              <w:t>项目来源</w:t>
            </w:r>
          </w:p>
        </w:tc>
        <w:tc>
          <w:tcPr>
            <w:tcW w:w="989" w:type="dxa"/>
            <w:tcBorders>
              <w:top w:val="single" w:sz="6" w:space="0" w:color="000000"/>
              <w:left w:val="single" w:sz="4" w:space="0" w:color="000000"/>
              <w:bottom w:val="single" w:sz="6" w:space="0" w:color="000000"/>
              <w:right w:val="single" w:sz="4" w:space="0" w:color="000000"/>
            </w:tcBorders>
          </w:tcPr>
          <w:p w14:paraId="067D05C8" w14:textId="77777777" w:rsidR="00F64828" w:rsidRPr="00F64828" w:rsidRDefault="00F64828" w:rsidP="00F64828">
            <w:pPr>
              <w:spacing w:before="17"/>
              <w:ind w:left="107"/>
              <w:rPr>
                <w:rFonts w:ascii="Microsoft JhengHei" w:eastAsia="仿宋" w:hAnsi="仿宋" w:cs="仿宋"/>
                <w:b/>
                <w:sz w:val="14"/>
                <w:lang w:val="zh-CN" w:bidi="zh-CN"/>
              </w:rPr>
            </w:pPr>
          </w:p>
          <w:p w14:paraId="05538C6C" w14:textId="77777777" w:rsidR="00F64828" w:rsidRPr="00F64828" w:rsidRDefault="00F64828" w:rsidP="00F64828">
            <w:pPr>
              <w:ind w:left="62" w:right="34"/>
              <w:jc w:val="center"/>
              <w:rPr>
                <w:rFonts w:ascii="仿宋" w:eastAsia="仿宋" w:hAnsi="仿宋" w:cs="仿宋"/>
                <w:lang w:val="zh-CN" w:bidi="zh-CN"/>
              </w:rPr>
            </w:pPr>
            <w:r w:rsidRPr="00F64828">
              <w:rPr>
                <w:rFonts w:ascii="仿宋" w:eastAsia="仿宋" w:hAnsi="仿宋" w:cs="仿宋"/>
                <w:lang w:val="zh-CN" w:bidi="zh-CN"/>
              </w:rPr>
              <w:t>类别</w:t>
            </w:r>
          </w:p>
        </w:tc>
        <w:tc>
          <w:tcPr>
            <w:tcW w:w="814" w:type="dxa"/>
            <w:gridSpan w:val="2"/>
            <w:tcBorders>
              <w:top w:val="single" w:sz="6" w:space="0" w:color="000000"/>
              <w:left w:val="single" w:sz="4" w:space="0" w:color="000000"/>
              <w:bottom w:val="single" w:sz="6" w:space="0" w:color="000000"/>
              <w:right w:val="single" w:sz="4" w:space="0" w:color="000000"/>
            </w:tcBorders>
          </w:tcPr>
          <w:p w14:paraId="713EB8A3" w14:textId="77777777" w:rsidR="00F64828" w:rsidRPr="00F64828" w:rsidRDefault="00F64828" w:rsidP="00F64828">
            <w:pPr>
              <w:spacing w:before="137" w:line="244" w:lineRule="auto"/>
              <w:ind w:left="309" w:right="67" w:hanging="210"/>
              <w:rPr>
                <w:rFonts w:ascii="仿宋" w:eastAsia="仿宋" w:hAnsi="仿宋" w:cs="仿宋"/>
                <w:lang w:val="zh-CN" w:bidi="zh-CN"/>
              </w:rPr>
            </w:pPr>
            <w:r w:rsidRPr="00F64828">
              <w:rPr>
                <w:rFonts w:ascii="仿宋" w:eastAsia="仿宋" w:hAnsi="仿宋" w:cs="仿宋"/>
                <w:lang w:val="zh-CN" w:bidi="zh-CN"/>
              </w:rPr>
              <w:t>起讫时间</w:t>
            </w:r>
          </w:p>
        </w:tc>
        <w:tc>
          <w:tcPr>
            <w:tcW w:w="681" w:type="dxa"/>
            <w:gridSpan w:val="2"/>
            <w:tcBorders>
              <w:top w:val="single" w:sz="6" w:space="0" w:color="000000"/>
              <w:left w:val="single" w:sz="4" w:space="0" w:color="000000"/>
              <w:bottom w:val="single" w:sz="6" w:space="0" w:color="000000"/>
              <w:right w:val="single" w:sz="4" w:space="0" w:color="000000"/>
            </w:tcBorders>
          </w:tcPr>
          <w:p w14:paraId="0E3E4845" w14:textId="77777777" w:rsidR="00F64828" w:rsidRPr="00F64828" w:rsidRDefault="00F64828" w:rsidP="00F64828">
            <w:pPr>
              <w:spacing w:before="17"/>
              <w:ind w:left="107"/>
              <w:rPr>
                <w:rFonts w:ascii="Microsoft JhengHei" w:eastAsia="仿宋" w:hAnsi="仿宋" w:cs="仿宋"/>
                <w:b/>
                <w:sz w:val="14"/>
                <w:lang w:val="zh-CN" w:bidi="zh-CN"/>
              </w:rPr>
            </w:pPr>
          </w:p>
          <w:p w14:paraId="066726B5" w14:textId="77777777" w:rsidR="00F64828" w:rsidRPr="00F64828" w:rsidRDefault="00F64828" w:rsidP="00F64828">
            <w:pPr>
              <w:ind w:left="29"/>
              <w:jc w:val="center"/>
              <w:rPr>
                <w:rFonts w:ascii="仿宋" w:eastAsia="仿宋" w:hAnsi="仿宋" w:cs="仿宋"/>
                <w:lang w:val="zh-CN" w:bidi="zh-CN"/>
              </w:rPr>
            </w:pPr>
            <w:r w:rsidRPr="00F64828">
              <w:rPr>
                <w:rFonts w:ascii="仿宋" w:eastAsia="仿宋" w:hAnsi="仿宋" w:cs="仿宋"/>
                <w:lang w:val="zh-CN" w:bidi="zh-CN"/>
              </w:rPr>
              <w:t>负责人</w:t>
            </w:r>
          </w:p>
        </w:tc>
        <w:tc>
          <w:tcPr>
            <w:tcW w:w="917" w:type="dxa"/>
            <w:gridSpan w:val="2"/>
            <w:tcBorders>
              <w:top w:val="single" w:sz="6" w:space="0" w:color="000000"/>
              <w:left w:val="single" w:sz="4" w:space="0" w:color="000000"/>
              <w:bottom w:val="single" w:sz="6" w:space="0" w:color="000000"/>
            </w:tcBorders>
          </w:tcPr>
          <w:p w14:paraId="3E44A49A" w14:textId="77777777" w:rsidR="00F64828" w:rsidRPr="00F64828" w:rsidRDefault="00F64828" w:rsidP="00F64828">
            <w:pPr>
              <w:spacing w:before="2" w:line="270" w:lineRule="atLeast"/>
              <w:ind w:left="29" w:right="-15"/>
              <w:rPr>
                <w:rFonts w:ascii="仿宋" w:eastAsia="仿宋" w:hAnsi="仿宋" w:cs="仿宋"/>
                <w:lang w:val="zh-CN" w:bidi="zh-CN"/>
              </w:rPr>
            </w:pPr>
            <w:r w:rsidRPr="00F64828">
              <w:rPr>
                <w:rFonts w:ascii="仿宋" w:eastAsia="仿宋" w:hAnsi="仿宋" w:cs="仿宋"/>
                <w:lang w:val="zh-CN" w:bidi="zh-CN"/>
              </w:rPr>
              <w:t>到账经费（万元）</w:t>
            </w:r>
          </w:p>
        </w:tc>
      </w:tr>
      <w:tr w:rsidR="00F64828" w:rsidRPr="00F64828" w14:paraId="7E7BC19D" w14:textId="77777777" w:rsidTr="003E5F78">
        <w:trPr>
          <w:trHeight w:val="537"/>
        </w:trPr>
        <w:tc>
          <w:tcPr>
            <w:tcW w:w="629" w:type="dxa"/>
            <w:tcBorders>
              <w:top w:val="single" w:sz="6" w:space="0" w:color="000000"/>
              <w:bottom w:val="single" w:sz="6" w:space="0" w:color="000000"/>
              <w:right w:val="single" w:sz="4" w:space="0" w:color="000000"/>
            </w:tcBorders>
            <w:vAlign w:val="center"/>
          </w:tcPr>
          <w:p w14:paraId="39255047" w14:textId="77777777" w:rsidR="00F64828" w:rsidRPr="00F64828" w:rsidRDefault="00F64828" w:rsidP="00F64828">
            <w:pPr>
              <w:ind w:left="18"/>
              <w:jc w:val="center"/>
              <w:rPr>
                <w:rFonts w:ascii="仿宋" w:eastAsia="仿宋" w:hAnsi="仿宋" w:cs="仿宋"/>
                <w:lang w:val="zh-CN" w:bidi="zh-CN"/>
              </w:rPr>
            </w:pPr>
          </w:p>
          <w:p w14:paraId="678592E0" w14:textId="77777777" w:rsidR="00F64828" w:rsidRPr="00F64828" w:rsidRDefault="00F64828" w:rsidP="00F64828">
            <w:pPr>
              <w:ind w:left="18"/>
              <w:jc w:val="center"/>
              <w:rPr>
                <w:rFonts w:ascii="仿宋" w:eastAsia="仿宋" w:hAnsi="仿宋" w:cs="仿宋"/>
                <w:lang w:val="zh-CN" w:bidi="zh-CN"/>
              </w:rPr>
            </w:pPr>
            <w:r w:rsidRPr="00F64828">
              <w:rPr>
                <w:rFonts w:ascii="仿宋" w:eastAsia="仿宋" w:hAnsi="仿宋" w:cs="仿宋"/>
                <w:lang w:val="zh-CN" w:bidi="zh-CN"/>
              </w:rPr>
              <w:t>1</w:t>
            </w:r>
          </w:p>
        </w:tc>
        <w:tc>
          <w:tcPr>
            <w:tcW w:w="2878" w:type="dxa"/>
            <w:tcBorders>
              <w:top w:val="single" w:sz="6" w:space="0" w:color="000000"/>
              <w:left w:val="single" w:sz="4" w:space="0" w:color="000000"/>
              <w:bottom w:val="single" w:sz="6" w:space="0" w:color="000000"/>
              <w:right w:val="single" w:sz="4" w:space="0" w:color="000000"/>
            </w:tcBorders>
            <w:vAlign w:val="center"/>
          </w:tcPr>
          <w:p w14:paraId="0A608879" w14:textId="77777777" w:rsidR="00F64828" w:rsidRPr="00F64828" w:rsidRDefault="00F64828" w:rsidP="00F64828">
            <w:pPr>
              <w:spacing w:before="125" w:line="244" w:lineRule="auto"/>
              <w:ind w:left="1132" w:right="50" w:hanging="1052"/>
              <w:jc w:val="center"/>
              <w:rPr>
                <w:rFonts w:ascii="仿宋" w:eastAsia="仿宋" w:hAnsi="仿宋" w:cs="仿宋"/>
                <w:lang w:val="zh-CN" w:bidi="zh-CN"/>
              </w:rPr>
            </w:pPr>
            <w:r w:rsidRPr="00F64828">
              <w:rPr>
                <w:rFonts w:ascii="仿宋" w:eastAsia="仿宋" w:hAnsi="仿宋" w:cs="仿宋" w:hint="eastAsia"/>
                <w:lang w:val="zh-CN" w:bidi="zh-CN"/>
              </w:rPr>
              <w:t>中国式现代化进程中美好生活理论与实践</w:t>
            </w:r>
          </w:p>
        </w:tc>
        <w:tc>
          <w:tcPr>
            <w:tcW w:w="2057" w:type="dxa"/>
            <w:gridSpan w:val="3"/>
            <w:tcBorders>
              <w:top w:val="single" w:sz="6" w:space="0" w:color="000000"/>
              <w:left w:val="single" w:sz="4" w:space="0" w:color="000000"/>
              <w:bottom w:val="single" w:sz="6" w:space="0" w:color="000000"/>
              <w:right w:val="single" w:sz="4" w:space="0" w:color="000000"/>
            </w:tcBorders>
            <w:vAlign w:val="center"/>
          </w:tcPr>
          <w:p w14:paraId="34604F6B" w14:textId="77777777" w:rsidR="00F64828" w:rsidRPr="00F64828" w:rsidRDefault="00F64828" w:rsidP="00F64828">
            <w:pPr>
              <w:spacing w:before="8"/>
              <w:ind w:left="107"/>
              <w:jc w:val="center"/>
              <w:rPr>
                <w:rFonts w:ascii="仿宋" w:eastAsia="仿宋" w:hAnsi="仿宋" w:cs="仿宋"/>
                <w:lang w:val="zh-CN" w:bidi="zh-CN"/>
              </w:rPr>
            </w:pPr>
            <w:r w:rsidRPr="00F64828">
              <w:rPr>
                <w:rFonts w:ascii="仿宋" w:eastAsia="仿宋" w:hAnsi="仿宋" w:cs="仿宋" w:hint="eastAsia"/>
                <w:lang w:val="zh-CN" w:bidi="zh-CN"/>
              </w:rPr>
              <w:t>上海哲社规划</w:t>
            </w:r>
          </w:p>
          <w:p w14:paraId="6DD37DF5" w14:textId="77777777" w:rsidR="00F64828" w:rsidRPr="00F64828" w:rsidRDefault="00F64828" w:rsidP="00F64828">
            <w:pPr>
              <w:ind w:left="302"/>
              <w:jc w:val="center"/>
              <w:rPr>
                <w:rFonts w:ascii="仿宋" w:eastAsia="仿宋" w:hAnsi="仿宋" w:cs="仿宋"/>
                <w:lang w:val="zh-CN" w:bidi="zh-CN"/>
              </w:rPr>
            </w:pPr>
          </w:p>
        </w:tc>
        <w:tc>
          <w:tcPr>
            <w:tcW w:w="989" w:type="dxa"/>
            <w:tcBorders>
              <w:top w:val="single" w:sz="6" w:space="0" w:color="000000"/>
              <w:left w:val="single" w:sz="4" w:space="0" w:color="000000"/>
              <w:bottom w:val="single" w:sz="6" w:space="0" w:color="000000"/>
              <w:right w:val="single" w:sz="4" w:space="0" w:color="000000"/>
            </w:tcBorders>
            <w:vAlign w:val="center"/>
          </w:tcPr>
          <w:p w14:paraId="659401C9" w14:textId="77777777" w:rsidR="00F64828" w:rsidRPr="00F64828" w:rsidRDefault="00F64828" w:rsidP="00F64828">
            <w:pPr>
              <w:spacing w:before="5"/>
              <w:ind w:left="107"/>
              <w:jc w:val="center"/>
              <w:rPr>
                <w:rFonts w:ascii="仿宋" w:eastAsia="仿宋" w:hAnsi="仿宋" w:cs="仿宋"/>
                <w:lang w:val="zh-CN" w:bidi="zh-CN"/>
              </w:rPr>
            </w:pPr>
            <w:r w:rsidRPr="00F64828">
              <w:rPr>
                <w:rFonts w:ascii="仿宋" w:eastAsia="仿宋" w:hAnsi="仿宋" w:cs="仿宋" w:hint="eastAsia"/>
                <w:lang w:val="zh-CN" w:bidi="zh-CN"/>
              </w:rPr>
              <w:t>省部级</w:t>
            </w:r>
          </w:p>
          <w:p w14:paraId="7A155781" w14:textId="77777777" w:rsidR="00F64828" w:rsidRPr="00F64828" w:rsidRDefault="00F64828" w:rsidP="00F64828">
            <w:pPr>
              <w:ind w:left="63" w:right="32"/>
              <w:jc w:val="center"/>
              <w:rPr>
                <w:rFonts w:ascii="仿宋" w:eastAsia="仿宋" w:hAnsi="仿宋" w:cs="仿宋"/>
                <w:lang w:val="zh-CN" w:bidi="zh-CN"/>
              </w:rPr>
            </w:pPr>
          </w:p>
        </w:tc>
        <w:tc>
          <w:tcPr>
            <w:tcW w:w="814" w:type="dxa"/>
            <w:gridSpan w:val="2"/>
            <w:tcBorders>
              <w:top w:val="single" w:sz="6" w:space="0" w:color="000000"/>
              <w:left w:val="single" w:sz="4" w:space="0" w:color="000000"/>
              <w:bottom w:val="single" w:sz="6" w:space="0" w:color="000000"/>
              <w:right w:val="single" w:sz="4" w:space="0" w:color="000000"/>
            </w:tcBorders>
            <w:vAlign w:val="center"/>
          </w:tcPr>
          <w:p w14:paraId="1FCAE7C0" w14:textId="77777777" w:rsidR="00F64828" w:rsidRPr="00F64828" w:rsidRDefault="00F64828" w:rsidP="00F64828">
            <w:pPr>
              <w:spacing w:before="5"/>
              <w:ind w:left="100"/>
              <w:jc w:val="center"/>
              <w:rPr>
                <w:rFonts w:ascii="仿宋" w:eastAsia="仿宋" w:hAnsi="仿宋" w:cs="仿宋"/>
                <w:lang w:val="zh-CN" w:bidi="zh-CN"/>
              </w:rPr>
            </w:pPr>
            <w:r w:rsidRPr="00F64828">
              <w:rPr>
                <w:rFonts w:ascii="仿宋" w:eastAsia="仿宋" w:hAnsi="仿宋" w:cs="仿宋" w:hint="eastAsia"/>
                <w:lang w:val="zh-CN" w:bidi="zh-CN"/>
              </w:rPr>
              <w:t>2022.10-2025.9</w:t>
            </w:r>
          </w:p>
        </w:tc>
        <w:tc>
          <w:tcPr>
            <w:tcW w:w="681" w:type="dxa"/>
            <w:gridSpan w:val="2"/>
            <w:tcBorders>
              <w:top w:val="single" w:sz="6" w:space="0" w:color="000000"/>
              <w:left w:val="single" w:sz="4" w:space="0" w:color="000000"/>
              <w:bottom w:val="single" w:sz="6" w:space="0" w:color="000000"/>
              <w:right w:val="single" w:sz="4" w:space="0" w:color="000000"/>
            </w:tcBorders>
            <w:vAlign w:val="center"/>
          </w:tcPr>
          <w:p w14:paraId="46297C34" w14:textId="77777777" w:rsidR="00F64828" w:rsidRPr="00F64828" w:rsidRDefault="00F64828" w:rsidP="00F64828">
            <w:pPr>
              <w:ind w:left="29"/>
              <w:jc w:val="center"/>
              <w:rPr>
                <w:rFonts w:ascii="仿宋" w:eastAsia="仿宋" w:hAnsi="仿宋" w:cs="仿宋"/>
                <w:lang w:val="zh-CN" w:bidi="zh-CN"/>
              </w:rPr>
            </w:pPr>
            <w:r w:rsidRPr="00F64828">
              <w:rPr>
                <w:rFonts w:ascii="仿宋" w:eastAsia="仿宋" w:hAnsi="仿宋" w:cs="仿宋" w:hint="eastAsia"/>
                <w:lang w:val="zh-CN" w:bidi="zh-CN"/>
              </w:rPr>
              <w:t>时伟</w:t>
            </w:r>
          </w:p>
        </w:tc>
        <w:tc>
          <w:tcPr>
            <w:tcW w:w="917" w:type="dxa"/>
            <w:gridSpan w:val="2"/>
            <w:tcBorders>
              <w:top w:val="single" w:sz="6" w:space="0" w:color="000000"/>
              <w:left w:val="single" w:sz="4" w:space="0" w:color="000000"/>
              <w:bottom w:val="single" w:sz="6" w:space="0" w:color="000000"/>
            </w:tcBorders>
            <w:vAlign w:val="center"/>
          </w:tcPr>
          <w:p w14:paraId="408EAD5C" w14:textId="77777777" w:rsidR="00F64828" w:rsidRPr="00F64828" w:rsidRDefault="00F64828" w:rsidP="00F64828">
            <w:pPr>
              <w:ind w:left="221" w:right="180"/>
              <w:jc w:val="center"/>
              <w:rPr>
                <w:rFonts w:ascii="仿宋" w:eastAsia="仿宋" w:hAnsi="仿宋" w:cs="仿宋"/>
                <w:lang w:val="zh-CN" w:bidi="zh-CN"/>
              </w:rPr>
            </w:pPr>
            <w:r w:rsidRPr="00F64828">
              <w:rPr>
                <w:rFonts w:ascii="仿宋" w:eastAsia="仿宋" w:hAnsi="仿宋" w:cs="仿宋" w:hint="eastAsia"/>
                <w:lang w:val="zh-CN" w:bidi="zh-CN"/>
              </w:rPr>
              <w:t>8</w:t>
            </w:r>
          </w:p>
          <w:p w14:paraId="3C9D6D6D" w14:textId="77777777" w:rsidR="00F64828" w:rsidRPr="00F64828" w:rsidRDefault="00F64828" w:rsidP="00F64828">
            <w:pPr>
              <w:ind w:left="221" w:right="180"/>
              <w:jc w:val="center"/>
              <w:rPr>
                <w:rFonts w:ascii="仿宋" w:eastAsia="仿宋" w:hAnsi="仿宋" w:cs="仿宋"/>
                <w:lang w:val="zh-CN" w:bidi="zh-CN"/>
              </w:rPr>
            </w:pPr>
          </w:p>
        </w:tc>
      </w:tr>
      <w:tr w:rsidR="00F64828" w:rsidRPr="00F64828" w14:paraId="23D25A88" w14:textId="77777777" w:rsidTr="003E5F78">
        <w:trPr>
          <w:trHeight w:val="563"/>
        </w:trPr>
        <w:tc>
          <w:tcPr>
            <w:tcW w:w="629" w:type="dxa"/>
            <w:tcBorders>
              <w:top w:val="single" w:sz="6" w:space="0" w:color="000000"/>
              <w:bottom w:val="single" w:sz="6" w:space="0" w:color="000000"/>
              <w:right w:val="single" w:sz="4" w:space="0" w:color="000000"/>
            </w:tcBorders>
            <w:vAlign w:val="center"/>
          </w:tcPr>
          <w:p w14:paraId="6CBFAE20" w14:textId="77777777" w:rsidR="00F64828" w:rsidRPr="00F64828" w:rsidRDefault="00F64828" w:rsidP="00F64828">
            <w:pPr>
              <w:ind w:left="18"/>
              <w:jc w:val="center"/>
              <w:rPr>
                <w:rFonts w:ascii="仿宋" w:eastAsia="仿宋" w:hAnsi="仿宋" w:cs="仿宋"/>
                <w:lang w:val="zh-CN" w:bidi="zh-CN"/>
              </w:rPr>
            </w:pPr>
          </w:p>
          <w:p w14:paraId="1087F8D7" w14:textId="77777777" w:rsidR="00F64828" w:rsidRPr="00F64828" w:rsidRDefault="00F64828" w:rsidP="00F64828">
            <w:pPr>
              <w:ind w:left="18"/>
              <w:jc w:val="center"/>
              <w:rPr>
                <w:rFonts w:ascii="仿宋" w:eastAsia="仿宋" w:hAnsi="仿宋" w:cs="仿宋"/>
                <w:lang w:val="zh-CN" w:bidi="zh-CN"/>
              </w:rPr>
            </w:pPr>
            <w:r w:rsidRPr="00F64828">
              <w:rPr>
                <w:rFonts w:ascii="仿宋" w:eastAsia="仿宋" w:hAnsi="仿宋" w:cs="仿宋" w:hint="eastAsia"/>
                <w:lang w:val="zh-CN" w:bidi="zh-CN"/>
              </w:rPr>
              <w:t>2</w:t>
            </w:r>
          </w:p>
        </w:tc>
        <w:tc>
          <w:tcPr>
            <w:tcW w:w="2878" w:type="dxa"/>
            <w:tcBorders>
              <w:top w:val="single" w:sz="6" w:space="0" w:color="000000"/>
              <w:left w:val="single" w:sz="4" w:space="0" w:color="000000"/>
              <w:bottom w:val="single" w:sz="6" w:space="0" w:color="000000"/>
              <w:right w:val="single" w:sz="4" w:space="0" w:color="000000"/>
            </w:tcBorders>
            <w:vAlign w:val="center"/>
          </w:tcPr>
          <w:p w14:paraId="4B620348" w14:textId="77777777" w:rsidR="00F64828" w:rsidRPr="00F64828" w:rsidRDefault="00F64828" w:rsidP="00F64828">
            <w:pPr>
              <w:spacing w:before="125" w:line="244" w:lineRule="auto"/>
              <w:ind w:left="817" w:right="50" w:hanging="737"/>
              <w:jc w:val="center"/>
              <w:rPr>
                <w:rFonts w:ascii="仿宋" w:eastAsia="仿宋" w:hAnsi="仿宋" w:cs="仿宋"/>
                <w:lang w:val="zh-CN" w:bidi="zh-CN"/>
              </w:rPr>
            </w:pPr>
            <w:r w:rsidRPr="00F64828">
              <w:rPr>
                <w:rFonts w:ascii="仿宋" w:eastAsia="仿宋" w:hAnsi="仿宋" w:cs="仿宋" w:hint="eastAsia"/>
                <w:lang w:val="zh-CN" w:bidi="zh-CN"/>
              </w:rPr>
              <w:t>高校落实习近平总书记关于思政课要“把道理讲深、讲透、讲活”重要论述的创新机制研究</w:t>
            </w:r>
          </w:p>
        </w:tc>
        <w:tc>
          <w:tcPr>
            <w:tcW w:w="2057" w:type="dxa"/>
            <w:gridSpan w:val="3"/>
            <w:tcBorders>
              <w:top w:val="single" w:sz="6" w:space="0" w:color="000000"/>
              <w:left w:val="single" w:sz="4" w:space="0" w:color="000000"/>
              <w:bottom w:val="single" w:sz="6" w:space="0" w:color="000000"/>
              <w:right w:val="single" w:sz="4" w:space="0" w:color="000000"/>
            </w:tcBorders>
            <w:vAlign w:val="center"/>
          </w:tcPr>
          <w:p w14:paraId="0A24BD52" w14:textId="77777777" w:rsidR="00F64828" w:rsidRPr="00F64828" w:rsidRDefault="00F64828" w:rsidP="00F64828">
            <w:pPr>
              <w:spacing w:before="125" w:line="244" w:lineRule="auto"/>
              <w:ind w:left="292" w:right="50" w:hanging="209"/>
              <w:jc w:val="center"/>
              <w:rPr>
                <w:rFonts w:ascii="仿宋" w:eastAsia="仿宋" w:hAnsi="仿宋" w:cs="仿宋"/>
                <w:lang w:val="zh-CN" w:bidi="zh-CN"/>
              </w:rPr>
            </w:pPr>
            <w:r w:rsidRPr="00F64828">
              <w:rPr>
                <w:rFonts w:ascii="仿宋" w:eastAsia="仿宋" w:hAnsi="仿宋" w:cs="仿宋" w:hint="eastAsia"/>
                <w:lang w:val="zh-CN" w:bidi="zh-CN"/>
              </w:rPr>
              <w:t>上海市教委</w:t>
            </w:r>
          </w:p>
          <w:p w14:paraId="3E7FB64D" w14:textId="77777777" w:rsidR="00F64828" w:rsidRPr="00F64828" w:rsidRDefault="00F64828" w:rsidP="00F64828">
            <w:pPr>
              <w:spacing w:before="125" w:line="244" w:lineRule="auto"/>
              <w:ind w:left="292" w:right="50" w:hanging="209"/>
              <w:jc w:val="center"/>
              <w:rPr>
                <w:rFonts w:ascii="仿宋" w:eastAsia="仿宋" w:hAnsi="仿宋" w:cs="仿宋"/>
                <w:lang w:val="zh-CN" w:bidi="zh-CN"/>
              </w:rPr>
            </w:pPr>
          </w:p>
        </w:tc>
        <w:tc>
          <w:tcPr>
            <w:tcW w:w="989" w:type="dxa"/>
            <w:tcBorders>
              <w:top w:val="single" w:sz="6" w:space="0" w:color="000000"/>
              <w:left w:val="single" w:sz="4" w:space="0" w:color="000000"/>
              <w:bottom w:val="single" w:sz="6" w:space="0" w:color="000000"/>
              <w:right w:val="single" w:sz="4" w:space="0" w:color="000000"/>
            </w:tcBorders>
            <w:vAlign w:val="center"/>
          </w:tcPr>
          <w:p w14:paraId="448174B3" w14:textId="77777777" w:rsidR="00F64828" w:rsidRPr="00F64828" w:rsidRDefault="00F64828" w:rsidP="00F64828">
            <w:pPr>
              <w:spacing w:before="125" w:line="244" w:lineRule="auto"/>
              <w:ind w:left="292" w:right="50" w:hanging="209"/>
              <w:jc w:val="center"/>
              <w:rPr>
                <w:rFonts w:ascii="仿宋" w:eastAsia="仿宋" w:hAnsi="仿宋" w:cs="仿宋"/>
                <w:lang w:val="zh-CN" w:bidi="zh-CN"/>
              </w:rPr>
            </w:pPr>
            <w:r w:rsidRPr="00F64828">
              <w:rPr>
                <w:rFonts w:ascii="仿宋" w:eastAsia="仿宋" w:hAnsi="仿宋" w:cs="仿宋" w:hint="eastAsia"/>
                <w:lang w:val="zh-CN" w:bidi="zh-CN"/>
              </w:rPr>
              <w:t>省部级</w:t>
            </w:r>
          </w:p>
        </w:tc>
        <w:tc>
          <w:tcPr>
            <w:tcW w:w="814" w:type="dxa"/>
            <w:gridSpan w:val="2"/>
            <w:tcBorders>
              <w:top w:val="single" w:sz="6" w:space="0" w:color="000000"/>
              <w:left w:val="single" w:sz="4" w:space="0" w:color="000000"/>
              <w:bottom w:val="single" w:sz="6" w:space="0" w:color="000000"/>
              <w:right w:val="single" w:sz="4" w:space="0" w:color="000000"/>
            </w:tcBorders>
            <w:vAlign w:val="center"/>
          </w:tcPr>
          <w:p w14:paraId="3566D0DE" w14:textId="77777777" w:rsidR="00F64828" w:rsidRPr="00F64828" w:rsidRDefault="00F64828" w:rsidP="00F64828">
            <w:pPr>
              <w:spacing w:before="125"/>
              <w:jc w:val="center"/>
              <w:rPr>
                <w:rFonts w:ascii="仿宋" w:eastAsia="仿宋" w:hAnsi="仿宋" w:cs="仿宋"/>
                <w:lang w:val="zh-CN" w:bidi="zh-CN"/>
              </w:rPr>
            </w:pPr>
            <w:r w:rsidRPr="00F64828">
              <w:rPr>
                <w:rFonts w:ascii="仿宋" w:eastAsia="仿宋" w:hAnsi="仿宋" w:cs="仿宋" w:hint="eastAsia"/>
                <w:lang w:val="zh-CN" w:bidi="zh-CN"/>
              </w:rPr>
              <w:t>2022.11-2025.12</w:t>
            </w:r>
          </w:p>
        </w:tc>
        <w:tc>
          <w:tcPr>
            <w:tcW w:w="681" w:type="dxa"/>
            <w:gridSpan w:val="2"/>
            <w:tcBorders>
              <w:top w:val="single" w:sz="6" w:space="0" w:color="000000"/>
              <w:left w:val="single" w:sz="4" w:space="0" w:color="000000"/>
              <w:bottom w:val="single" w:sz="6" w:space="0" w:color="000000"/>
              <w:right w:val="single" w:sz="4" w:space="0" w:color="000000"/>
            </w:tcBorders>
            <w:vAlign w:val="center"/>
          </w:tcPr>
          <w:p w14:paraId="4467A652" w14:textId="77777777" w:rsidR="00F64828" w:rsidRPr="00F64828" w:rsidRDefault="00F64828" w:rsidP="00F64828">
            <w:pPr>
              <w:spacing w:before="5"/>
              <w:ind w:left="107"/>
              <w:jc w:val="center"/>
              <w:rPr>
                <w:rFonts w:ascii="Microsoft JhengHei" w:eastAsia="仿宋" w:hAnsi="仿宋" w:cs="仿宋"/>
                <w:b/>
                <w:sz w:val="14"/>
                <w:lang w:val="zh-CN" w:bidi="zh-CN"/>
              </w:rPr>
            </w:pPr>
          </w:p>
          <w:p w14:paraId="5764712D" w14:textId="77777777" w:rsidR="00F64828" w:rsidRPr="00F64828" w:rsidRDefault="00F64828" w:rsidP="00F64828">
            <w:pPr>
              <w:ind w:left="29"/>
              <w:jc w:val="center"/>
              <w:rPr>
                <w:rFonts w:ascii="仿宋" w:eastAsia="仿宋" w:hAnsi="仿宋" w:cs="仿宋"/>
                <w:lang w:val="zh-CN" w:bidi="zh-CN"/>
              </w:rPr>
            </w:pPr>
            <w:r w:rsidRPr="00F64828">
              <w:rPr>
                <w:rFonts w:ascii="仿宋" w:eastAsia="仿宋" w:hAnsi="仿宋" w:cs="仿宋" w:hint="eastAsia"/>
                <w:lang w:val="zh-CN" w:bidi="zh-CN"/>
              </w:rPr>
              <w:t>徐世甫</w:t>
            </w:r>
          </w:p>
        </w:tc>
        <w:tc>
          <w:tcPr>
            <w:tcW w:w="917" w:type="dxa"/>
            <w:gridSpan w:val="2"/>
            <w:tcBorders>
              <w:top w:val="single" w:sz="6" w:space="0" w:color="000000"/>
              <w:left w:val="single" w:sz="4" w:space="0" w:color="000000"/>
              <w:bottom w:val="single" w:sz="6" w:space="0" w:color="000000"/>
            </w:tcBorders>
            <w:vAlign w:val="center"/>
          </w:tcPr>
          <w:p w14:paraId="4356BFF0" w14:textId="77777777" w:rsidR="00F64828" w:rsidRPr="00F64828" w:rsidRDefault="00F64828" w:rsidP="00F64828">
            <w:pPr>
              <w:ind w:left="221" w:right="180"/>
              <w:jc w:val="center"/>
              <w:rPr>
                <w:rFonts w:ascii="仿宋" w:eastAsia="仿宋" w:hAnsi="仿宋" w:cs="仿宋"/>
                <w:lang w:val="zh-CN" w:bidi="zh-CN"/>
              </w:rPr>
            </w:pPr>
          </w:p>
          <w:p w14:paraId="720E25F0" w14:textId="77777777" w:rsidR="00F64828" w:rsidRPr="00F64828" w:rsidRDefault="00F64828" w:rsidP="00F64828">
            <w:pPr>
              <w:ind w:left="221" w:right="180"/>
              <w:jc w:val="center"/>
              <w:rPr>
                <w:rFonts w:ascii="仿宋" w:eastAsia="仿宋" w:hAnsi="仿宋" w:cs="仿宋"/>
                <w:lang w:val="zh-CN" w:bidi="zh-CN"/>
              </w:rPr>
            </w:pPr>
            <w:r w:rsidRPr="00F64828">
              <w:rPr>
                <w:rFonts w:ascii="仿宋" w:eastAsia="仿宋" w:hAnsi="仿宋" w:cs="仿宋" w:hint="eastAsia"/>
                <w:lang w:val="zh-CN" w:bidi="zh-CN"/>
              </w:rPr>
              <w:t>5</w:t>
            </w:r>
          </w:p>
        </w:tc>
      </w:tr>
      <w:tr w:rsidR="00F64828" w:rsidRPr="00F64828" w14:paraId="65D4EBEE" w14:textId="77777777" w:rsidTr="003E5F78">
        <w:trPr>
          <w:trHeight w:val="563"/>
        </w:trPr>
        <w:tc>
          <w:tcPr>
            <w:tcW w:w="629" w:type="dxa"/>
            <w:tcBorders>
              <w:top w:val="single" w:sz="6" w:space="0" w:color="000000"/>
              <w:bottom w:val="single" w:sz="6" w:space="0" w:color="000000"/>
              <w:right w:val="single" w:sz="4" w:space="0" w:color="000000"/>
            </w:tcBorders>
            <w:vAlign w:val="center"/>
          </w:tcPr>
          <w:p w14:paraId="57E7CE13" w14:textId="77777777" w:rsidR="00F64828" w:rsidRPr="00F64828" w:rsidRDefault="00F64828" w:rsidP="00F64828">
            <w:pPr>
              <w:ind w:left="18"/>
              <w:jc w:val="center"/>
              <w:rPr>
                <w:rFonts w:ascii="仿宋" w:eastAsia="仿宋" w:hAnsi="仿宋" w:cs="仿宋"/>
                <w:lang w:val="zh-CN" w:bidi="zh-CN"/>
              </w:rPr>
            </w:pPr>
            <w:r w:rsidRPr="00F64828">
              <w:rPr>
                <w:rFonts w:ascii="仿宋" w:eastAsia="仿宋" w:hAnsi="仿宋" w:cs="仿宋" w:hint="eastAsia"/>
                <w:lang w:val="zh-CN" w:bidi="zh-CN"/>
              </w:rPr>
              <w:t>3</w:t>
            </w:r>
          </w:p>
        </w:tc>
        <w:tc>
          <w:tcPr>
            <w:tcW w:w="2878" w:type="dxa"/>
            <w:tcBorders>
              <w:top w:val="single" w:sz="6" w:space="0" w:color="000000"/>
              <w:left w:val="single" w:sz="4" w:space="0" w:color="000000"/>
              <w:bottom w:val="single" w:sz="6" w:space="0" w:color="000000"/>
              <w:right w:val="single" w:sz="4" w:space="0" w:color="000000"/>
            </w:tcBorders>
            <w:vAlign w:val="center"/>
          </w:tcPr>
          <w:p w14:paraId="72D9915B" w14:textId="77777777" w:rsidR="00F64828" w:rsidRPr="00F64828" w:rsidRDefault="00F64828" w:rsidP="00F64828">
            <w:pPr>
              <w:spacing w:before="125" w:line="244" w:lineRule="auto"/>
              <w:ind w:left="817" w:right="50" w:hanging="737"/>
              <w:jc w:val="center"/>
              <w:rPr>
                <w:rFonts w:ascii="仿宋" w:eastAsia="仿宋" w:hAnsi="仿宋" w:cs="仿宋"/>
                <w:lang w:val="zh-CN" w:bidi="zh-CN"/>
              </w:rPr>
            </w:pPr>
            <w:r w:rsidRPr="00F64828">
              <w:rPr>
                <w:rFonts w:ascii="仿宋" w:eastAsia="仿宋" w:hAnsi="仿宋" w:cs="仿宋" w:hint="eastAsia"/>
                <w:lang w:val="zh-CN" w:bidi="zh-CN"/>
              </w:rPr>
              <w:t>新时代党的意识形态话语权的建构逻辑与提升对策研究</w:t>
            </w:r>
          </w:p>
        </w:tc>
        <w:tc>
          <w:tcPr>
            <w:tcW w:w="2057" w:type="dxa"/>
            <w:gridSpan w:val="3"/>
            <w:tcBorders>
              <w:top w:val="single" w:sz="6" w:space="0" w:color="000000"/>
              <w:left w:val="single" w:sz="4" w:space="0" w:color="000000"/>
              <w:bottom w:val="single" w:sz="6" w:space="0" w:color="000000"/>
              <w:right w:val="single" w:sz="4" w:space="0" w:color="000000"/>
            </w:tcBorders>
            <w:vAlign w:val="center"/>
          </w:tcPr>
          <w:p w14:paraId="1FAA43D3" w14:textId="77777777" w:rsidR="00F64828" w:rsidRPr="00F64828" w:rsidRDefault="00F64828" w:rsidP="00F64828">
            <w:pPr>
              <w:spacing w:before="125" w:line="244" w:lineRule="auto"/>
              <w:ind w:left="292" w:right="50" w:hanging="209"/>
              <w:jc w:val="center"/>
              <w:rPr>
                <w:rFonts w:ascii="仿宋" w:eastAsia="仿宋" w:hAnsi="仿宋" w:cs="仿宋"/>
                <w:lang w:val="zh-CN" w:bidi="zh-CN"/>
              </w:rPr>
            </w:pPr>
            <w:r w:rsidRPr="00F64828">
              <w:rPr>
                <w:rFonts w:ascii="仿宋" w:eastAsia="仿宋" w:hAnsi="仿宋" w:cs="仿宋" w:hint="eastAsia"/>
                <w:lang w:val="zh-CN" w:bidi="zh-CN"/>
              </w:rPr>
              <w:t>教育部</w:t>
            </w:r>
          </w:p>
        </w:tc>
        <w:tc>
          <w:tcPr>
            <w:tcW w:w="989" w:type="dxa"/>
            <w:tcBorders>
              <w:top w:val="single" w:sz="6" w:space="0" w:color="000000"/>
              <w:left w:val="single" w:sz="4" w:space="0" w:color="000000"/>
              <w:bottom w:val="single" w:sz="6" w:space="0" w:color="000000"/>
              <w:right w:val="single" w:sz="4" w:space="0" w:color="000000"/>
            </w:tcBorders>
            <w:vAlign w:val="center"/>
          </w:tcPr>
          <w:p w14:paraId="61F8C18E" w14:textId="77777777" w:rsidR="00F64828" w:rsidRPr="00F64828" w:rsidRDefault="00F64828" w:rsidP="00F64828">
            <w:pPr>
              <w:spacing w:before="125" w:line="244" w:lineRule="auto"/>
              <w:ind w:left="292" w:right="50" w:hanging="209"/>
              <w:jc w:val="center"/>
              <w:rPr>
                <w:rFonts w:ascii="仿宋" w:eastAsia="仿宋" w:hAnsi="仿宋" w:cs="仿宋"/>
                <w:lang w:val="zh-CN" w:bidi="zh-CN"/>
              </w:rPr>
            </w:pPr>
            <w:r w:rsidRPr="00F64828">
              <w:rPr>
                <w:rFonts w:ascii="仿宋" w:eastAsia="仿宋" w:hAnsi="仿宋" w:cs="仿宋" w:hint="eastAsia"/>
                <w:lang w:val="zh-CN" w:bidi="zh-CN"/>
              </w:rPr>
              <w:t>省部级</w:t>
            </w:r>
          </w:p>
        </w:tc>
        <w:tc>
          <w:tcPr>
            <w:tcW w:w="814" w:type="dxa"/>
            <w:gridSpan w:val="2"/>
            <w:tcBorders>
              <w:top w:val="single" w:sz="6" w:space="0" w:color="000000"/>
              <w:left w:val="single" w:sz="4" w:space="0" w:color="000000"/>
              <w:bottom w:val="single" w:sz="6" w:space="0" w:color="000000"/>
              <w:right w:val="single" w:sz="4" w:space="0" w:color="000000"/>
            </w:tcBorders>
            <w:vAlign w:val="center"/>
          </w:tcPr>
          <w:p w14:paraId="1F263E81" w14:textId="77777777" w:rsidR="00F64828" w:rsidRPr="00F64828" w:rsidRDefault="00F64828" w:rsidP="00F64828">
            <w:pPr>
              <w:spacing w:before="125"/>
              <w:jc w:val="center"/>
              <w:rPr>
                <w:rFonts w:ascii="仿宋" w:eastAsia="仿宋" w:hAnsi="仿宋" w:cs="仿宋"/>
                <w:lang w:val="zh-CN" w:bidi="zh-CN"/>
              </w:rPr>
            </w:pPr>
            <w:r w:rsidRPr="00F64828">
              <w:rPr>
                <w:rFonts w:ascii="仿宋" w:eastAsia="仿宋" w:hAnsi="仿宋" w:cs="仿宋" w:hint="eastAsia"/>
                <w:lang w:val="zh-CN" w:bidi="zh-CN"/>
              </w:rPr>
              <w:t>2022.9-2025.9</w:t>
            </w:r>
          </w:p>
        </w:tc>
        <w:tc>
          <w:tcPr>
            <w:tcW w:w="681" w:type="dxa"/>
            <w:gridSpan w:val="2"/>
            <w:tcBorders>
              <w:top w:val="single" w:sz="6" w:space="0" w:color="000000"/>
              <w:left w:val="single" w:sz="4" w:space="0" w:color="000000"/>
              <w:bottom w:val="single" w:sz="6" w:space="0" w:color="000000"/>
              <w:right w:val="single" w:sz="4" w:space="0" w:color="000000"/>
            </w:tcBorders>
            <w:vAlign w:val="center"/>
          </w:tcPr>
          <w:p w14:paraId="19388D25" w14:textId="77777777" w:rsidR="00F64828" w:rsidRPr="00F64828" w:rsidRDefault="00F64828" w:rsidP="00F64828">
            <w:pPr>
              <w:spacing w:before="5"/>
              <w:ind w:left="107"/>
              <w:jc w:val="center"/>
              <w:rPr>
                <w:rFonts w:ascii="Microsoft JhengHei" w:eastAsia="仿宋" w:hAnsi="仿宋" w:cs="仿宋"/>
                <w:b/>
                <w:sz w:val="14"/>
                <w:lang w:val="zh-CN" w:bidi="zh-CN"/>
              </w:rPr>
            </w:pPr>
            <w:r w:rsidRPr="00F64828">
              <w:rPr>
                <w:rFonts w:ascii="仿宋" w:eastAsia="仿宋" w:hAnsi="仿宋" w:cs="仿宋" w:hint="eastAsia"/>
                <w:lang w:val="zh-CN" w:bidi="zh-CN"/>
              </w:rPr>
              <w:t>侯天佐</w:t>
            </w:r>
          </w:p>
        </w:tc>
        <w:tc>
          <w:tcPr>
            <w:tcW w:w="917" w:type="dxa"/>
            <w:gridSpan w:val="2"/>
            <w:tcBorders>
              <w:top w:val="single" w:sz="6" w:space="0" w:color="000000"/>
              <w:left w:val="single" w:sz="4" w:space="0" w:color="000000"/>
              <w:bottom w:val="single" w:sz="6" w:space="0" w:color="000000"/>
            </w:tcBorders>
            <w:vAlign w:val="center"/>
          </w:tcPr>
          <w:p w14:paraId="298B7359" w14:textId="77777777" w:rsidR="00F64828" w:rsidRPr="00F64828" w:rsidRDefault="00F64828" w:rsidP="00F64828">
            <w:pPr>
              <w:ind w:left="221" w:right="180"/>
              <w:jc w:val="center"/>
              <w:rPr>
                <w:rFonts w:ascii="仿宋" w:eastAsia="仿宋" w:hAnsi="仿宋" w:cs="仿宋"/>
                <w:lang w:val="zh-CN" w:bidi="zh-CN"/>
              </w:rPr>
            </w:pPr>
            <w:r w:rsidRPr="00F64828">
              <w:rPr>
                <w:rFonts w:ascii="仿宋" w:eastAsia="仿宋" w:hAnsi="仿宋" w:cs="仿宋" w:hint="eastAsia"/>
                <w:lang w:val="zh-CN" w:bidi="zh-CN"/>
              </w:rPr>
              <w:t>8</w:t>
            </w:r>
          </w:p>
        </w:tc>
      </w:tr>
      <w:tr w:rsidR="00F64828" w:rsidRPr="00F64828" w14:paraId="2564B16D" w14:textId="77777777" w:rsidTr="003E5F78">
        <w:trPr>
          <w:trHeight w:val="563"/>
        </w:trPr>
        <w:tc>
          <w:tcPr>
            <w:tcW w:w="629" w:type="dxa"/>
            <w:tcBorders>
              <w:top w:val="single" w:sz="6" w:space="0" w:color="000000"/>
              <w:bottom w:val="single" w:sz="6" w:space="0" w:color="000000"/>
              <w:right w:val="single" w:sz="4" w:space="0" w:color="000000"/>
            </w:tcBorders>
            <w:vAlign w:val="center"/>
          </w:tcPr>
          <w:p w14:paraId="346BF80E" w14:textId="77777777" w:rsidR="00F64828" w:rsidRPr="00F64828" w:rsidRDefault="00F64828" w:rsidP="00F64828">
            <w:pPr>
              <w:ind w:left="18"/>
              <w:jc w:val="center"/>
              <w:rPr>
                <w:rFonts w:ascii="仿宋" w:eastAsia="仿宋" w:hAnsi="仿宋" w:cs="仿宋"/>
                <w:lang w:val="zh-CN" w:bidi="zh-CN"/>
              </w:rPr>
            </w:pPr>
            <w:r w:rsidRPr="00F64828">
              <w:rPr>
                <w:rFonts w:ascii="仿宋" w:eastAsia="仿宋" w:hAnsi="仿宋" w:cs="仿宋" w:hint="eastAsia"/>
                <w:lang w:val="zh-CN" w:bidi="zh-CN"/>
              </w:rPr>
              <w:t>4</w:t>
            </w:r>
          </w:p>
        </w:tc>
        <w:tc>
          <w:tcPr>
            <w:tcW w:w="2878" w:type="dxa"/>
            <w:tcBorders>
              <w:top w:val="single" w:sz="6" w:space="0" w:color="000000"/>
              <w:left w:val="single" w:sz="4" w:space="0" w:color="000000"/>
              <w:bottom w:val="single" w:sz="6" w:space="0" w:color="000000"/>
              <w:right w:val="single" w:sz="4" w:space="0" w:color="000000"/>
            </w:tcBorders>
            <w:vAlign w:val="center"/>
          </w:tcPr>
          <w:p w14:paraId="2D180ED3" w14:textId="77777777" w:rsidR="00F64828" w:rsidRPr="00F64828" w:rsidRDefault="00F64828" w:rsidP="00F64828">
            <w:pPr>
              <w:spacing w:before="125" w:line="244" w:lineRule="auto"/>
              <w:ind w:left="817" w:right="50" w:hanging="737"/>
              <w:jc w:val="center"/>
              <w:rPr>
                <w:rFonts w:ascii="仿宋" w:eastAsia="仿宋" w:hAnsi="仿宋" w:cs="仿宋"/>
                <w:lang w:val="zh-CN" w:bidi="zh-CN"/>
              </w:rPr>
            </w:pPr>
            <w:r w:rsidRPr="00F64828">
              <w:rPr>
                <w:rFonts w:ascii="仿宋" w:eastAsia="仿宋" w:hAnsi="仿宋" w:cs="仿宋" w:hint="eastAsia"/>
                <w:lang w:val="zh-CN" w:bidi="zh-CN"/>
              </w:rPr>
              <w:t>学生自制“微课”及其“嵌入”高校思政实践教学的模式创制</w:t>
            </w:r>
          </w:p>
        </w:tc>
        <w:tc>
          <w:tcPr>
            <w:tcW w:w="2057" w:type="dxa"/>
            <w:gridSpan w:val="3"/>
            <w:tcBorders>
              <w:top w:val="single" w:sz="6" w:space="0" w:color="000000"/>
              <w:left w:val="single" w:sz="4" w:space="0" w:color="000000"/>
              <w:bottom w:val="single" w:sz="6" w:space="0" w:color="000000"/>
              <w:right w:val="single" w:sz="4" w:space="0" w:color="000000"/>
            </w:tcBorders>
            <w:vAlign w:val="center"/>
          </w:tcPr>
          <w:p w14:paraId="0EFD710C" w14:textId="77777777" w:rsidR="00F64828" w:rsidRPr="00F64828" w:rsidRDefault="00F64828" w:rsidP="00F64828">
            <w:pPr>
              <w:spacing w:before="125" w:line="244" w:lineRule="auto"/>
              <w:ind w:left="292" w:right="50" w:hanging="209"/>
              <w:jc w:val="center"/>
              <w:rPr>
                <w:rFonts w:ascii="仿宋" w:eastAsia="仿宋" w:hAnsi="仿宋" w:cs="仿宋"/>
                <w:lang w:val="zh-CN" w:bidi="zh-CN"/>
              </w:rPr>
            </w:pPr>
            <w:r w:rsidRPr="00F64828">
              <w:rPr>
                <w:rFonts w:ascii="仿宋" w:eastAsia="仿宋" w:hAnsi="仿宋" w:cs="仿宋" w:hint="eastAsia"/>
                <w:lang w:val="zh-CN" w:bidi="zh-CN"/>
              </w:rPr>
              <w:t>上海市教委</w:t>
            </w:r>
          </w:p>
        </w:tc>
        <w:tc>
          <w:tcPr>
            <w:tcW w:w="989" w:type="dxa"/>
            <w:tcBorders>
              <w:top w:val="single" w:sz="6" w:space="0" w:color="000000"/>
              <w:left w:val="single" w:sz="4" w:space="0" w:color="000000"/>
              <w:bottom w:val="single" w:sz="6" w:space="0" w:color="000000"/>
              <w:right w:val="single" w:sz="4" w:space="0" w:color="000000"/>
            </w:tcBorders>
            <w:vAlign w:val="center"/>
          </w:tcPr>
          <w:p w14:paraId="2BE69C46" w14:textId="77777777" w:rsidR="00F64828" w:rsidRPr="00F64828" w:rsidRDefault="00F64828" w:rsidP="00F64828">
            <w:pPr>
              <w:spacing w:before="125" w:line="244" w:lineRule="auto"/>
              <w:ind w:left="292" w:right="50" w:hanging="209"/>
              <w:jc w:val="center"/>
              <w:rPr>
                <w:rFonts w:ascii="仿宋" w:eastAsia="仿宋" w:hAnsi="仿宋" w:cs="仿宋"/>
                <w:lang w:val="zh-CN" w:bidi="zh-CN"/>
              </w:rPr>
            </w:pPr>
            <w:r w:rsidRPr="00F64828">
              <w:rPr>
                <w:rFonts w:ascii="仿宋" w:eastAsia="仿宋" w:hAnsi="仿宋" w:cs="仿宋" w:hint="eastAsia"/>
                <w:lang w:val="zh-CN" w:bidi="zh-CN"/>
              </w:rPr>
              <w:t>省部级</w:t>
            </w:r>
          </w:p>
        </w:tc>
        <w:tc>
          <w:tcPr>
            <w:tcW w:w="814" w:type="dxa"/>
            <w:gridSpan w:val="2"/>
            <w:tcBorders>
              <w:top w:val="single" w:sz="6" w:space="0" w:color="000000"/>
              <w:left w:val="single" w:sz="4" w:space="0" w:color="000000"/>
              <w:bottom w:val="single" w:sz="6" w:space="0" w:color="000000"/>
              <w:right w:val="single" w:sz="4" w:space="0" w:color="000000"/>
            </w:tcBorders>
            <w:vAlign w:val="center"/>
          </w:tcPr>
          <w:p w14:paraId="4905E4C6" w14:textId="77777777" w:rsidR="00F64828" w:rsidRPr="00F64828" w:rsidRDefault="00F64828" w:rsidP="00F64828">
            <w:pPr>
              <w:spacing w:before="125"/>
              <w:jc w:val="center"/>
              <w:rPr>
                <w:rFonts w:ascii="仿宋" w:eastAsia="仿宋" w:hAnsi="仿宋" w:cs="仿宋"/>
                <w:lang w:val="zh-CN" w:bidi="zh-CN"/>
              </w:rPr>
            </w:pPr>
            <w:r w:rsidRPr="00F64828">
              <w:rPr>
                <w:rFonts w:ascii="仿宋" w:eastAsia="仿宋" w:hAnsi="仿宋" w:cs="仿宋" w:hint="eastAsia"/>
                <w:lang w:val="zh-CN" w:bidi="zh-CN"/>
              </w:rPr>
              <w:t>2022.11-2025.1 1</w:t>
            </w:r>
          </w:p>
        </w:tc>
        <w:tc>
          <w:tcPr>
            <w:tcW w:w="681" w:type="dxa"/>
            <w:gridSpan w:val="2"/>
            <w:tcBorders>
              <w:top w:val="single" w:sz="6" w:space="0" w:color="000000"/>
              <w:left w:val="single" w:sz="4" w:space="0" w:color="000000"/>
              <w:bottom w:val="single" w:sz="6" w:space="0" w:color="000000"/>
              <w:right w:val="single" w:sz="4" w:space="0" w:color="000000"/>
            </w:tcBorders>
            <w:vAlign w:val="center"/>
          </w:tcPr>
          <w:p w14:paraId="02265461" w14:textId="77777777" w:rsidR="00F64828" w:rsidRPr="00F64828" w:rsidRDefault="00F64828" w:rsidP="00F64828">
            <w:pPr>
              <w:spacing w:before="5"/>
              <w:ind w:left="107"/>
              <w:jc w:val="center"/>
              <w:rPr>
                <w:rFonts w:ascii="Microsoft JhengHei" w:eastAsia="仿宋" w:hAnsi="仿宋" w:cs="仿宋"/>
                <w:b/>
                <w:sz w:val="14"/>
                <w:lang w:val="zh-CN" w:bidi="zh-CN"/>
              </w:rPr>
            </w:pPr>
            <w:r w:rsidRPr="00F64828">
              <w:rPr>
                <w:rFonts w:ascii="仿宋" w:eastAsia="仿宋" w:hAnsi="仿宋" w:cs="仿宋" w:hint="eastAsia"/>
                <w:lang w:val="zh-CN" w:bidi="zh-CN"/>
              </w:rPr>
              <w:t>徐俊峰</w:t>
            </w:r>
          </w:p>
        </w:tc>
        <w:tc>
          <w:tcPr>
            <w:tcW w:w="917" w:type="dxa"/>
            <w:gridSpan w:val="2"/>
            <w:tcBorders>
              <w:top w:val="single" w:sz="6" w:space="0" w:color="000000"/>
              <w:left w:val="single" w:sz="4" w:space="0" w:color="000000"/>
              <w:bottom w:val="single" w:sz="6" w:space="0" w:color="000000"/>
            </w:tcBorders>
            <w:vAlign w:val="center"/>
          </w:tcPr>
          <w:p w14:paraId="137FB58E" w14:textId="77777777" w:rsidR="00F64828" w:rsidRPr="00F64828" w:rsidRDefault="00F64828" w:rsidP="00F64828">
            <w:pPr>
              <w:ind w:left="221" w:right="180"/>
              <w:jc w:val="center"/>
              <w:rPr>
                <w:rFonts w:ascii="仿宋" w:eastAsia="仿宋" w:hAnsi="仿宋" w:cs="仿宋"/>
                <w:lang w:val="zh-CN" w:bidi="zh-CN"/>
              </w:rPr>
            </w:pPr>
            <w:r w:rsidRPr="00F64828">
              <w:rPr>
                <w:rFonts w:ascii="仿宋" w:eastAsia="仿宋" w:hAnsi="仿宋" w:cs="仿宋" w:hint="eastAsia"/>
                <w:lang w:val="zh-CN" w:bidi="zh-CN"/>
              </w:rPr>
              <w:t>5</w:t>
            </w:r>
          </w:p>
        </w:tc>
      </w:tr>
      <w:tr w:rsidR="00F64828" w:rsidRPr="00F64828" w14:paraId="0917C143" w14:textId="77777777" w:rsidTr="003E5F7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04"/>
        </w:trPr>
        <w:tc>
          <w:tcPr>
            <w:tcW w:w="8965" w:type="dxa"/>
            <w:gridSpan w:val="12"/>
            <w:tcBorders>
              <w:left w:val="single" w:sz="12" w:space="0" w:color="000000"/>
              <w:right w:val="single" w:sz="12" w:space="0" w:color="000000"/>
            </w:tcBorders>
          </w:tcPr>
          <w:p w14:paraId="22F76CDB" w14:textId="77777777" w:rsidR="00F64828" w:rsidRPr="00F64828" w:rsidRDefault="00F64828" w:rsidP="00F64828">
            <w:pPr>
              <w:spacing w:before="100"/>
              <w:ind w:left="107" w:right="-29"/>
              <w:rPr>
                <w:rFonts w:ascii="Microsoft JhengHei" w:eastAsia="Microsoft JhengHei" w:hAnsi="仿宋" w:cs="仿宋"/>
                <w:b/>
                <w:lang w:val="zh-CN" w:bidi="zh-CN"/>
              </w:rPr>
            </w:pPr>
            <w:r w:rsidRPr="00F64828">
              <w:rPr>
                <w:rFonts w:ascii="Microsoft JhengHei" w:eastAsia="Microsoft JhengHei" w:hAnsi="仿宋" w:cs="仿宋" w:hint="eastAsia"/>
                <w:b/>
                <w:spacing w:val="-3"/>
                <w:lang w:val="zh-CN" w:bidi="zh-CN"/>
              </w:rPr>
              <w:t>代表性科研成果列表</w:t>
            </w:r>
            <w:r w:rsidRPr="00F64828">
              <w:rPr>
                <w:rFonts w:ascii="Microsoft JhengHei" w:eastAsia="Microsoft JhengHei" w:hAnsi="仿宋" w:cs="仿宋" w:hint="eastAsia"/>
                <w:b/>
                <w:lang w:val="zh-CN" w:bidi="zh-CN"/>
              </w:rPr>
              <w:t>（</w:t>
            </w:r>
            <w:r w:rsidRPr="00F64828">
              <w:rPr>
                <w:rFonts w:ascii="Microsoft JhengHei" w:eastAsia="Microsoft JhengHei" w:hAnsi="仿宋" w:cs="仿宋" w:hint="eastAsia"/>
                <w:b/>
                <w:spacing w:val="-9"/>
                <w:lang w:val="zh-CN" w:bidi="zh-CN"/>
              </w:rPr>
              <w:t>含论文、专著、科研获奖、专利、标准、咨询报告等</w:t>
            </w:r>
            <w:r w:rsidRPr="00F64828">
              <w:rPr>
                <w:rFonts w:ascii="Microsoft JhengHei" w:eastAsia="Microsoft JhengHei" w:hAnsi="仿宋" w:cs="仿宋" w:hint="eastAsia"/>
                <w:b/>
                <w:spacing w:val="-17"/>
                <w:lang w:val="zh-CN" w:bidi="zh-CN"/>
              </w:rPr>
              <w:t>）（</w:t>
            </w:r>
            <w:r w:rsidRPr="00F64828">
              <w:rPr>
                <w:rFonts w:ascii="Microsoft JhengHei" w:eastAsia="Microsoft JhengHei" w:hAnsi="仿宋" w:cs="仿宋" w:hint="eastAsia"/>
                <w:b/>
                <w:spacing w:val="2"/>
                <w:lang w:val="zh-CN" w:bidi="zh-CN"/>
              </w:rPr>
              <w:t xml:space="preserve">限 </w:t>
            </w:r>
            <w:r w:rsidRPr="00F64828">
              <w:rPr>
                <w:rFonts w:ascii="Microsoft JhengHei" w:eastAsia="Microsoft JhengHei" w:hAnsi="仿宋" w:cs="仿宋" w:hint="eastAsia"/>
                <w:b/>
                <w:lang w:val="zh-CN" w:bidi="zh-CN"/>
              </w:rPr>
              <w:t>10</w:t>
            </w:r>
            <w:r w:rsidRPr="00F64828">
              <w:rPr>
                <w:rFonts w:ascii="Microsoft JhengHei" w:eastAsia="Microsoft JhengHei" w:hAnsi="仿宋" w:cs="仿宋" w:hint="eastAsia"/>
                <w:b/>
                <w:spacing w:val="2"/>
                <w:lang w:val="zh-CN" w:bidi="zh-CN"/>
              </w:rPr>
              <w:t xml:space="preserve"> 项</w:t>
            </w:r>
            <w:r w:rsidRPr="00F64828">
              <w:rPr>
                <w:rFonts w:ascii="Microsoft JhengHei" w:eastAsia="Microsoft JhengHei" w:hAnsi="仿宋" w:cs="仿宋" w:hint="eastAsia"/>
                <w:b/>
                <w:spacing w:val="-11"/>
                <w:lang w:val="zh-CN" w:bidi="zh-CN"/>
              </w:rPr>
              <w:t>）</w:t>
            </w:r>
          </w:p>
        </w:tc>
      </w:tr>
      <w:tr w:rsidR="00F64828" w:rsidRPr="00F64828" w14:paraId="0A9EE86B" w14:textId="77777777" w:rsidTr="003E5F7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17"/>
        </w:trPr>
        <w:tc>
          <w:tcPr>
            <w:tcW w:w="3749" w:type="dxa"/>
            <w:gridSpan w:val="3"/>
            <w:tcBorders>
              <w:left w:val="single" w:sz="12" w:space="0" w:color="000000"/>
            </w:tcBorders>
          </w:tcPr>
          <w:p w14:paraId="6F5DE78D" w14:textId="77777777" w:rsidR="00F64828" w:rsidRPr="00F64828" w:rsidRDefault="00F64828" w:rsidP="00F64828">
            <w:pPr>
              <w:spacing w:before="137" w:line="244" w:lineRule="auto"/>
              <w:ind w:left="911" w:right="115" w:hanging="910"/>
              <w:rPr>
                <w:rFonts w:ascii="仿宋" w:eastAsia="仿宋" w:hAnsi="仿宋" w:cs="仿宋"/>
                <w:lang w:val="zh-CN" w:bidi="zh-CN"/>
              </w:rPr>
            </w:pPr>
            <w:r w:rsidRPr="00F64828">
              <w:rPr>
                <w:rFonts w:ascii="仿宋" w:eastAsia="仿宋" w:hAnsi="仿宋" w:cs="仿宋"/>
                <w:lang w:val="zh-CN" w:bidi="zh-CN"/>
              </w:rPr>
              <w:t>成果名称（获奖、论文、专著、咨询报告等名称）</w:t>
            </w:r>
          </w:p>
        </w:tc>
        <w:tc>
          <w:tcPr>
            <w:tcW w:w="3086" w:type="dxa"/>
            <w:gridSpan w:val="4"/>
          </w:tcPr>
          <w:p w14:paraId="0088FF9E" w14:textId="77777777" w:rsidR="00F64828" w:rsidRPr="00F64828" w:rsidRDefault="00F64828" w:rsidP="00F64828">
            <w:pPr>
              <w:spacing w:before="3" w:line="202" w:lineRule="exact"/>
              <w:ind w:left="9" w:right="-72"/>
              <w:rPr>
                <w:rFonts w:ascii="仿宋" w:eastAsia="仿宋" w:hAnsi="仿宋" w:cs="仿宋"/>
                <w:lang w:val="zh-CN" w:bidi="zh-CN"/>
              </w:rPr>
            </w:pPr>
            <w:r w:rsidRPr="00F64828">
              <w:rPr>
                <w:rFonts w:ascii="仿宋" w:eastAsia="仿宋" w:hAnsi="仿宋" w:cs="仿宋"/>
                <w:spacing w:val="-6"/>
                <w:lang w:val="zh-CN" w:bidi="zh-CN"/>
              </w:rPr>
              <w:t>获奖类别及等级，发表刊物、页码</w:t>
            </w:r>
          </w:p>
          <w:p w14:paraId="22C2F963" w14:textId="77777777" w:rsidR="00F64828" w:rsidRPr="00F64828" w:rsidRDefault="00F64828" w:rsidP="00F64828">
            <w:pPr>
              <w:spacing w:line="136" w:lineRule="exact"/>
              <w:ind w:left="-135"/>
              <w:rPr>
                <w:rFonts w:ascii="仿宋" w:eastAsia="仿宋" w:hAnsi="仿宋" w:cs="仿宋"/>
                <w:lang w:val="zh-CN" w:bidi="zh-CN"/>
              </w:rPr>
            </w:pPr>
            <w:r w:rsidRPr="00F64828">
              <w:rPr>
                <w:rFonts w:ascii="仿宋" w:eastAsia="仿宋" w:hAnsi="仿宋" w:cs="仿宋"/>
                <w:lang w:val="zh-CN" w:bidi="zh-CN"/>
              </w:rPr>
              <w:t>、</w:t>
            </w:r>
          </w:p>
          <w:p w14:paraId="2CE60C28" w14:textId="77777777" w:rsidR="00F64828" w:rsidRPr="00F64828" w:rsidRDefault="00F64828" w:rsidP="00F64828">
            <w:pPr>
              <w:spacing w:line="203" w:lineRule="exact"/>
              <w:ind w:left="9"/>
              <w:rPr>
                <w:rFonts w:ascii="仿宋" w:eastAsia="仿宋" w:hAnsi="仿宋" w:cs="仿宋"/>
                <w:lang w:val="zh-CN" w:bidi="zh-CN"/>
              </w:rPr>
            </w:pPr>
            <w:r w:rsidRPr="00F64828">
              <w:rPr>
                <w:rFonts w:ascii="仿宋" w:eastAsia="仿宋" w:hAnsi="仿宋" w:cs="仿宋"/>
                <w:lang w:val="zh-CN" w:bidi="zh-CN"/>
              </w:rPr>
              <w:t>及引用次数，出版单位及总印数</w:t>
            </w:r>
          </w:p>
          <w:p w14:paraId="106D1A90" w14:textId="77777777" w:rsidR="00F64828" w:rsidRPr="00F64828" w:rsidRDefault="00F64828" w:rsidP="00F64828">
            <w:pPr>
              <w:spacing w:before="2" w:line="252" w:lineRule="exact"/>
              <w:ind w:left="621"/>
              <w:rPr>
                <w:rFonts w:ascii="仿宋" w:eastAsia="仿宋" w:hAnsi="仿宋" w:cs="仿宋"/>
                <w:lang w:val="zh-CN" w:bidi="zh-CN"/>
              </w:rPr>
            </w:pPr>
            <w:r w:rsidRPr="00F64828">
              <w:rPr>
                <w:rFonts w:ascii="仿宋" w:eastAsia="仿宋" w:hAnsi="仿宋" w:cs="仿宋"/>
                <w:lang w:val="zh-CN" w:bidi="zh-CN"/>
              </w:rPr>
              <w:t>咨询报告采纳情况等</w:t>
            </w:r>
          </w:p>
        </w:tc>
        <w:tc>
          <w:tcPr>
            <w:tcW w:w="775" w:type="dxa"/>
            <w:gridSpan w:val="2"/>
          </w:tcPr>
          <w:p w14:paraId="44A0AEBD" w14:textId="77777777" w:rsidR="00F64828" w:rsidRPr="00F64828" w:rsidRDefault="00F64828" w:rsidP="00F64828">
            <w:pPr>
              <w:spacing w:before="10"/>
              <w:ind w:left="107"/>
              <w:rPr>
                <w:rFonts w:ascii="Times New Roman" w:eastAsia="仿宋" w:hAnsi="仿宋" w:cs="仿宋"/>
                <w:sz w:val="23"/>
                <w:lang w:val="zh-CN" w:bidi="zh-CN"/>
              </w:rPr>
            </w:pPr>
          </w:p>
          <w:p w14:paraId="635C4F21" w14:textId="77777777" w:rsidR="00F64828" w:rsidRPr="00F64828" w:rsidRDefault="00F64828" w:rsidP="00F64828">
            <w:pPr>
              <w:ind w:left="-134"/>
              <w:rPr>
                <w:rFonts w:ascii="仿宋" w:eastAsia="仿宋" w:hAnsi="仿宋" w:cs="仿宋"/>
                <w:lang w:val="zh-CN" w:bidi="zh-CN"/>
              </w:rPr>
            </w:pPr>
            <w:r w:rsidRPr="00F64828">
              <w:rPr>
                <w:rFonts w:ascii="仿宋" w:eastAsia="仿宋" w:hAnsi="仿宋" w:cs="仿宋"/>
                <w:lang w:val="zh-CN" w:bidi="zh-CN"/>
              </w:rPr>
              <w:t>， 时间</w:t>
            </w:r>
          </w:p>
        </w:tc>
        <w:tc>
          <w:tcPr>
            <w:tcW w:w="682" w:type="dxa"/>
            <w:gridSpan w:val="2"/>
          </w:tcPr>
          <w:p w14:paraId="67548BA3" w14:textId="77777777" w:rsidR="00F64828" w:rsidRPr="00F64828" w:rsidRDefault="00F64828" w:rsidP="00F64828">
            <w:pPr>
              <w:spacing w:before="10"/>
              <w:ind w:left="107"/>
              <w:rPr>
                <w:rFonts w:ascii="Times New Roman" w:eastAsia="仿宋" w:hAnsi="仿宋" w:cs="仿宋"/>
                <w:sz w:val="23"/>
                <w:lang w:val="zh-CN" w:bidi="zh-CN"/>
              </w:rPr>
            </w:pPr>
          </w:p>
          <w:p w14:paraId="317DE693" w14:textId="77777777" w:rsidR="00F64828" w:rsidRPr="00F64828" w:rsidRDefault="00F64828" w:rsidP="00F64828">
            <w:pPr>
              <w:ind w:left="26"/>
              <w:jc w:val="center"/>
              <w:rPr>
                <w:rFonts w:ascii="仿宋" w:eastAsia="仿宋" w:hAnsi="仿宋" w:cs="仿宋"/>
                <w:lang w:val="zh-CN" w:bidi="zh-CN"/>
              </w:rPr>
            </w:pPr>
            <w:r w:rsidRPr="00F64828">
              <w:rPr>
                <w:rFonts w:ascii="仿宋" w:eastAsia="仿宋" w:hAnsi="仿宋" w:cs="仿宋"/>
                <w:lang w:val="zh-CN" w:bidi="zh-CN"/>
              </w:rPr>
              <w:t>负责人</w:t>
            </w:r>
          </w:p>
        </w:tc>
        <w:tc>
          <w:tcPr>
            <w:tcW w:w="673" w:type="dxa"/>
            <w:tcBorders>
              <w:right w:val="single" w:sz="12" w:space="0" w:color="000000"/>
            </w:tcBorders>
          </w:tcPr>
          <w:p w14:paraId="460360A1" w14:textId="77777777" w:rsidR="00F64828" w:rsidRPr="00F64828" w:rsidRDefault="00F64828" w:rsidP="00F64828">
            <w:pPr>
              <w:spacing w:before="137" w:line="244" w:lineRule="auto"/>
              <w:ind w:left="130" w:right="95"/>
              <w:rPr>
                <w:rFonts w:ascii="仿宋" w:eastAsia="仿宋" w:hAnsi="仿宋" w:cs="仿宋"/>
                <w:lang w:val="zh-CN" w:bidi="zh-CN"/>
              </w:rPr>
            </w:pPr>
            <w:r w:rsidRPr="00F64828">
              <w:rPr>
                <w:rFonts w:ascii="仿宋" w:eastAsia="仿宋" w:hAnsi="仿宋" w:cs="仿宋"/>
                <w:lang w:val="zh-CN" w:bidi="zh-CN"/>
              </w:rPr>
              <w:t>署名情况</w:t>
            </w:r>
          </w:p>
        </w:tc>
      </w:tr>
      <w:tr w:rsidR="00F64828" w:rsidRPr="00F64828" w14:paraId="4104335A" w14:textId="77777777" w:rsidTr="003E5F7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1"/>
        </w:trPr>
        <w:tc>
          <w:tcPr>
            <w:tcW w:w="3749" w:type="dxa"/>
            <w:gridSpan w:val="3"/>
            <w:tcBorders>
              <w:left w:val="single" w:sz="12" w:space="0" w:color="000000"/>
            </w:tcBorders>
            <w:vAlign w:val="center"/>
          </w:tcPr>
          <w:p w14:paraId="0D4701E1" w14:textId="77777777" w:rsidR="00F64828" w:rsidRPr="00F64828" w:rsidRDefault="00F64828" w:rsidP="00F64828">
            <w:pPr>
              <w:spacing w:before="9"/>
              <w:ind w:left="107"/>
              <w:jc w:val="center"/>
              <w:rPr>
                <w:rFonts w:ascii="仿宋" w:eastAsia="仿宋" w:hAnsi="仿宋" w:cs="仿宋"/>
                <w:lang w:val="zh-CN" w:bidi="zh-CN"/>
              </w:rPr>
            </w:pPr>
          </w:p>
          <w:p w14:paraId="781FC045" w14:textId="77777777" w:rsidR="00F64828" w:rsidRPr="00F64828" w:rsidRDefault="00F64828" w:rsidP="00F64828">
            <w:pPr>
              <w:ind w:left="107"/>
              <w:jc w:val="center"/>
              <w:rPr>
                <w:rFonts w:ascii="仿宋" w:eastAsia="仿宋" w:hAnsi="仿宋" w:cs="仿宋"/>
                <w:lang w:val="zh-CN" w:bidi="zh-CN"/>
              </w:rPr>
            </w:pPr>
            <w:r w:rsidRPr="00F64828">
              <w:rPr>
                <w:rFonts w:ascii="仿宋" w:eastAsia="仿宋" w:hAnsi="仿宋" w:cs="仿宋" w:hint="eastAsia"/>
                <w:lang w:val="zh-CN" w:bidi="zh-CN"/>
              </w:rPr>
              <w:t>城乡共富：共同富裕的核心要义与实践遵循</w:t>
            </w:r>
          </w:p>
        </w:tc>
        <w:tc>
          <w:tcPr>
            <w:tcW w:w="3086" w:type="dxa"/>
            <w:gridSpan w:val="4"/>
            <w:vAlign w:val="center"/>
          </w:tcPr>
          <w:p w14:paraId="7520055C" w14:textId="77777777" w:rsidR="00F64828" w:rsidRPr="00F64828" w:rsidRDefault="00F64828" w:rsidP="00F64828">
            <w:pPr>
              <w:spacing w:before="68" w:line="244" w:lineRule="auto"/>
              <w:ind w:left="780" w:right="28" w:hanging="685"/>
              <w:jc w:val="center"/>
              <w:rPr>
                <w:rFonts w:ascii="仿宋" w:eastAsia="仿宋" w:hAnsi="仿宋" w:cs="仿宋"/>
                <w:lang w:val="zh-CN" w:bidi="zh-CN"/>
              </w:rPr>
            </w:pPr>
            <w:r w:rsidRPr="00F64828">
              <w:rPr>
                <w:rFonts w:ascii="仿宋" w:eastAsia="仿宋" w:hAnsi="仿宋" w:cs="仿宋" w:hint="eastAsia"/>
                <w:lang w:val="zh-CN" w:bidi="zh-CN"/>
              </w:rPr>
              <w:t>西北农林科技大学学报（社会科学版）、</w:t>
            </w:r>
            <w:r w:rsidRPr="00F64828">
              <w:rPr>
                <w:rFonts w:ascii="仿宋" w:eastAsia="仿宋" w:hAnsi="仿宋" w:cs="仿宋"/>
                <w:lang w:val="zh-CN" w:bidi="zh-CN"/>
              </w:rPr>
              <w:t>CSSCI来源期刊</w:t>
            </w:r>
            <w:r w:rsidRPr="00F64828">
              <w:rPr>
                <w:rFonts w:ascii="仿宋" w:eastAsia="仿宋" w:hAnsi="仿宋" w:cs="仿宋" w:hint="eastAsia"/>
                <w:lang w:val="zh-CN" w:bidi="zh-CN"/>
              </w:rPr>
              <w:t>、C2</w:t>
            </w:r>
          </w:p>
        </w:tc>
        <w:tc>
          <w:tcPr>
            <w:tcW w:w="775" w:type="dxa"/>
            <w:gridSpan w:val="2"/>
            <w:vAlign w:val="center"/>
          </w:tcPr>
          <w:p w14:paraId="687A82A5" w14:textId="77777777" w:rsidR="00F64828" w:rsidRPr="00F64828" w:rsidRDefault="00F64828" w:rsidP="00F64828">
            <w:pPr>
              <w:spacing w:before="9"/>
              <w:ind w:left="107"/>
              <w:jc w:val="center"/>
              <w:rPr>
                <w:rFonts w:ascii="仿宋" w:eastAsia="仿宋" w:hAnsi="仿宋" w:cs="仿宋"/>
                <w:lang w:val="zh-CN" w:bidi="zh-CN"/>
              </w:rPr>
            </w:pPr>
          </w:p>
          <w:p w14:paraId="3EF2E742" w14:textId="77777777" w:rsidR="00F64828" w:rsidRPr="00F64828" w:rsidRDefault="00F64828" w:rsidP="00F64828">
            <w:pPr>
              <w:ind w:left="107" w:right="29"/>
              <w:jc w:val="center"/>
              <w:rPr>
                <w:rFonts w:ascii="仿宋" w:eastAsia="仿宋" w:hAnsi="仿宋" w:cs="仿宋"/>
                <w:lang w:val="zh-CN" w:bidi="zh-CN"/>
              </w:rPr>
            </w:pPr>
            <w:r w:rsidRPr="00F64828">
              <w:rPr>
                <w:rFonts w:ascii="仿宋" w:eastAsia="仿宋" w:hAnsi="仿宋" w:cs="仿宋"/>
                <w:lang w:val="zh-CN" w:bidi="zh-CN"/>
              </w:rPr>
              <w:t>2022.11.03</w:t>
            </w:r>
            <w:r w:rsidRPr="00F64828">
              <w:rPr>
                <w:rFonts w:ascii="仿宋" w:eastAsia="仿宋" w:hAnsi="仿宋" w:cs="仿宋" w:hint="eastAsia"/>
                <w:lang w:val="zh-CN" w:bidi="zh-CN"/>
              </w:rPr>
              <w:t>、</w:t>
            </w:r>
          </w:p>
        </w:tc>
        <w:tc>
          <w:tcPr>
            <w:tcW w:w="682" w:type="dxa"/>
            <w:gridSpan w:val="2"/>
            <w:vAlign w:val="center"/>
          </w:tcPr>
          <w:p w14:paraId="079E975C" w14:textId="77777777" w:rsidR="00F64828" w:rsidRPr="00F64828" w:rsidRDefault="00F64828" w:rsidP="00F64828">
            <w:pPr>
              <w:spacing w:before="9"/>
              <w:ind w:left="107"/>
              <w:jc w:val="center"/>
              <w:rPr>
                <w:rFonts w:ascii="仿宋" w:eastAsia="仿宋" w:hAnsi="仿宋" w:cs="仿宋"/>
                <w:lang w:val="zh-CN" w:bidi="zh-CN"/>
              </w:rPr>
            </w:pPr>
          </w:p>
          <w:p w14:paraId="6A2169BA" w14:textId="77777777" w:rsidR="00F64828" w:rsidRPr="00F64828" w:rsidRDefault="00F64828" w:rsidP="00F64828">
            <w:pPr>
              <w:ind w:left="26"/>
              <w:jc w:val="center"/>
              <w:rPr>
                <w:rFonts w:ascii="仿宋" w:eastAsia="仿宋" w:hAnsi="仿宋" w:cs="仿宋"/>
                <w:lang w:val="zh-CN" w:bidi="zh-CN"/>
              </w:rPr>
            </w:pPr>
          </w:p>
        </w:tc>
        <w:tc>
          <w:tcPr>
            <w:tcW w:w="673" w:type="dxa"/>
            <w:tcBorders>
              <w:right w:val="single" w:sz="12" w:space="0" w:color="000000"/>
            </w:tcBorders>
            <w:vAlign w:val="center"/>
          </w:tcPr>
          <w:p w14:paraId="1EE20573" w14:textId="77777777" w:rsidR="00F64828" w:rsidRPr="00F64828" w:rsidRDefault="00F64828" w:rsidP="00F64828">
            <w:pPr>
              <w:spacing w:before="9"/>
              <w:ind w:left="107"/>
              <w:jc w:val="center"/>
              <w:rPr>
                <w:rFonts w:ascii="仿宋" w:eastAsia="仿宋" w:hAnsi="仿宋" w:cs="仿宋"/>
                <w:lang w:val="zh-CN" w:bidi="zh-CN"/>
              </w:rPr>
            </w:pPr>
          </w:p>
          <w:p w14:paraId="5FF7D070" w14:textId="77777777" w:rsidR="00F64828" w:rsidRPr="00F64828" w:rsidRDefault="00F64828" w:rsidP="00F64828">
            <w:pPr>
              <w:ind w:left="24" w:right="-15"/>
              <w:jc w:val="center"/>
              <w:rPr>
                <w:rFonts w:ascii="仿宋" w:eastAsia="仿宋" w:hAnsi="仿宋" w:cs="仿宋"/>
                <w:lang w:val="zh-CN" w:bidi="zh-CN"/>
              </w:rPr>
            </w:pPr>
            <w:r w:rsidRPr="00F64828">
              <w:rPr>
                <w:rFonts w:ascii="仿宋" w:eastAsia="仿宋" w:hAnsi="仿宋" w:cs="仿宋" w:hint="eastAsia"/>
                <w:lang w:val="zh-CN" w:bidi="zh-CN"/>
              </w:rPr>
              <w:t>徐俊峰</w:t>
            </w:r>
          </w:p>
        </w:tc>
      </w:tr>
      <w:tr w:rsidR="00F64828" w:rsidRPr="00F64828" w14:paraId="2C508320" w14:textId="77777777" w:rsidTr="003E5F7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78"/>
        </w:trPr>
        <w:tc>
          <w:tcPr>
            <w:tcW w:w="3749" w:type="dxa"/>
            <w:gridSpan w:val="3"/>
            <w:tcBorders>
              <w:left w:val="single" w:sz="12" w:space="0" w:color="000000"/>
            </w:tcBorders>
            <w:vAlign w:val="center"/>
          </w:tcPr>
          <w:p w14:paraId="5932D54A" w14:textId="77777777" w:rsidR="00F64828" w:rsidRPr="00F64828" w:rsidRDefault="00F64828" w:rsidP="00F64828">
            <w:pPr>
              <w:spacing w:before="9"/>
              <w:ind w:left="107"/>
              <w:jc w:val="center"/>
              <w:rPr>
                <w:rFonts w:ascii="仿宋" w:eastAsia="仿宋" w:hAnsi="仿宋" w:cs="仿宋"/>
                <w:lang w:val="zh-CN" w:bidi="zh-CN"/>
              </w:rPr>
            </w:pPr>
            <w:r w:rsidRPr="00F64828">
              <w:rPr>
                <w:rFonts w:ascii="仿宋" w:eastAsia="仿宋" w:hAnsi="仿宋" w:cs="仿宋" w:hint="eastAsia"/>
                <w:lang w:val="zh-CN" w:bidi="zh-CN"/>
              </w:rPr>
              <w:t>构建人类命运共同体：破解全球治理失灵难题的必由之路</w:t>
            </w:r>
          </w:p>
        </w:tc>
        <w:tc>
          <w:tcPr>
            <w:tcW w:w="3086" w:type="dxa"/>
            <w:gridSpan w:val="4"/>
            <w:vAlign w:val="center"/>
          </w:tcPr>
          <w:p w14:paraId="0E2D70AC" w14:textId="77777777" w:rsidR="00F64828" w:rsidRPr="00F64828" w:rsidRDefault="00F64828" w:rsidP="00F64828">
            <w:pPr>
              <w:spacing w:before="9" w:line="244" w:lineRule="auto"/>
              <w:ind w:left="780" w:right="28" w:hanging="685"/>
              <w:jc w:val="center"/>
              <w:rPr>
                <w:rFonts w:ascii="仿宋" w:eastAsia="仿宋" w:hAnsi="仿宋" w:cs="仿宋"/>
                <w:lang w:val="zh-CN" w:bidi="zh-CN"/>
              </w:rPr>
            </w:pPr>
            <w:r w:rsidRPr="00F64828">
              <w:rPr>
                <w:rFonts w:ascii="仿宋" w:eastAsia="仿宋" w:hAnsi="仿宋" w:cs="仿宋" w:hint="eastAsia"/>
                <w:lang w:val="zh-CN" w:bidi="zh-CN"/>
              </w:rPr>
              <w:t>吉首大学学报</w:t>
            </w:r>
            <w:r w:rsidRPr="00F64828">
              <w:rPr>
                <w:rFonts w:ascii="仿宋" w:eastAsia="仿宋" w:hAnsi="仿宋" w:cs="仿宋"/>
                <w:lang w:val="zh-CN" w:bidi="zh-CN"/>
              </w:rPr>
              <w:t>(社会科学版</w:t>
            </w:r>
            <w:r w:rsidRPr="00F64828">
              <w:rPr>
                <w:rFonts w:ascii="仿宋" w:eastAsia="仿宋" w:hAnsi="仿宋" w:cs="仿宋" w:hint="eastAsia"/>
                <w:lang w:val="zh-CN" w:bidi="zh-CN"/>
              </w:rPr>
              <w:t>)、</w:t>
            </w:r>
            <w:r w:rsidRPr="00F64828">
              <w:rPr>
                <w:rFonts w:ascii="仿宋" w:eastAsia="仿宋" w:hAnsi="仿宋" w:cs="仿宋"/>
                <w:lang w:val="zh-CN" w:bidi="zh-CN"/>
              </w:rPr>
              <w:t>CSSCI来源期刊</w:t>
            </w:r>
            <w:r w:rsidRPr="00F64828">
              <w:rPr>
                <w:rFonts w:ascii="仿宋" w:eastAsia="仿宋" w:hAnsi="仿宋" w:cs="仿宋" w:hint="eastAsia"/>
                <w:lang w:val="zh-CN" w:bidi="zh-CN"/>
              </w:rPr>
              <w:t>、C2</w:t>
            </w:r>
          </w:p>
          <w:p w14:paraId="00482279" w14:textId="77777777" w:rsidR="00F64828" w:rsidRPr="00F64828" w:rsidRDefault="00F64828" w:rsidP="00F64828">
            <w:pPr>
              <w:spacing w:before="9"/>
              <w:ind w:left="227"/>
              <w:jc w:val="center"/>
              <w:rPr>
                <w:rFonts w:ascii="仿宋" w:eastAsia="仿宋" w:hAnsi="仿宋" w:cs="仿宋"/>
                <w:lang w:val="zh-CN" w:bidi="zh-CN"/>
              </w:rPr>
            </w:pPr>
          </w:p>
        </w:tc>
        <w:tc>
          <w:tcPr>
            <w:tcW w:w="775" w:type="dxa"/>
            <w:gridSpan w:val="2"/>
            <w:vAlign w:val="center"/>
          </w:tcPr>
          <w:p w14:paraId="6A5F20F8" w14:textId="77777777" w:rsidR="00F64828" w:rsidRPr="00F64828" w:rsidRDefault="00F64828" w:rsidP="00F64828">
            <w:pPr>
              <w:ind w:right="29"/>
              <w:jc w:val="center"/>
              <w:rPr>
                <w:rFonts w:ascii="仿宋" w:eastAsia="仿宋" w:hAnsi="仿宋" w:cs="仿宋"/>
                <w:lang w:val="zh-CN" w:bidi="zh-CN"/>
              </w:rPr>
            </w:pPr>
          </w:p>
          <w:p w14:paraId="5E80BFF5" w14:textId="77777777" w:rsidR="00F64828" w:rsidRPr="00F64828" w:rsidRDefault="00F64828" w:rsidP="00F64828">
            <w:pPr>
              <w:ind w:right="29"/>
              <w:jc w:val="center"/>
              <w:rPr>
                <w:rFonts w:ascii="仿宋" w:eastAsia="仿宋" w:hAnsi="仿宋" w:cs="仿宋"/>
                <w:lang w:val="zh-CN" w:bidi="zh-CN"/>
              </w:rPr>
            </w:pPr>
            <w:r w:rsidRPr="00F64828">
              <w:rPr>
                <w:rFonts w:ascii="仿宋" w:eastAsia="仿宋" w:hAnsi="仿宋" w:cs="仿宋"/>
                <w:lang w:val="zh-CN" w:bidi="zh-CN"/>
              </w:rPr>
              <w:t>2022.05.01</w:t>
            </w:r>
          </w:p>
        </w:tc>
        <w:tc>
          <w:tcPr>
            <w:tcW w:w="682" w:type="dxa"/>
            <w:gridSpan w:val="2"/>
            <w:vAlign w:val="center"/>
          </w:tcPr>
          <w:p w14:paraId="0C50F785" w14:textId="77777777" w:rsidR="00F64828" w:rsidRPr="00F64828" w:rsidRDefault="00F64828" w:rsidP="00F64828">
            <w:pPr>
              <w:spacing w:before="9"/>
              <w:ind w:left="107"/>
              <w:jc w:val="center"/>
              <w:rPr>
                <w:rFonts w:ascii="仿宋" w:eastAsia="仿宋" w:hAnsi="仿宋" w:cs="仿宋"/>
                <w:lang w:val="zh-CN" w:bidi="zh-CN"/>
              </w:rPr>
            </w:pPr>
          </w:p>
          <w:p w14:paraId="193450CE" w14:textId="77777777" w:rsidR="00F64828" w:rsidRPr="00F64828" w:rsidRDefault="00F64828" w:rsidP="00F64828">
            <w:pPr>
              <w:ind w:left="26"/>
              <w:jc w:val="center"/>
              <w:rPr>
                <w:rFonts w:ascii="仿宋" w:eastAsia="仿宋" w:hAnsi="仿宋" w:cs="仿宋"/>
                <w:lang w:val="zh-CN" w:bidi="zh-CN"/>
              </w:rPr>
            </w:pPr>
          </w:p>
        </w:tc>
        <w:tc>
          <w:tcPr>
            <w:tcW w:w="673" w:type="dxa"/>
            <w:tcBorders>
              <w:right w:val="single" w:sz="12" w:space="0" w:color="000000"/>
            </w:tcBorders>
            <w:vAlign w:val="center"/>
          </w:tcPr>
          <w:p w14:paraId="070CBE1D" w14:textId="77777777" w:rsidR="00F64828" w:rsidRPr="00F64828" w:rsidRDefault="00F64828" w:rsidP="00F64828">
            <w:pPr>
              <w:ind w:left="24" w:right="-15"/>
              <w:jc w:val="center"/>
              <w:rPr>
                <w:rFonts w:ascii="仿宋" w:eastAsia="仿宋" w:hAnsi="仿宋" w:cs="仿宋"/>
                <w:lang w:val="zh-CN" w:bidi="zh-CN"/>
              </w:rPr>
            </w:pPr>
            <w:r w:rsidRPr="00F64828">
              <w:rPr>
                <w:rFonts w:ascii="仿宋" w:eastAsia="仿宋" w:hAnsi="仿宋" w:cs="仿宋" w:hint="eastAsia"/>
                <w:lang w:val="zh-CN" w:bidi="zh-CN"/>
              </w:rPr>
              <w:t>储德峰</w:t>
            </w:r>
          </w:p>
          <w:p w14:paraId="0EE618C2" w14:textId="77777777" w:rsidR="00F64828" w:rsidRPr="00F64828" w:rsidRDefault="00F64828" w:rsidP="00F64828">
            <w:pPr>
              <w:ind w:left="130"/>
              <w:jc w:val="center"/>
              <w:rPr>
                <w:rFonts w:ascii="仿宋" w:eastAsia="仿宋" w:hAnsi="仿宋" w:cs="仿宋"/>
                <w:lang w:val="zh-CN" w:bidi="zh-CN"/>
              </w:rPr>
            </w:pPr>
          </w:p>
        </w:tc>
      </w:tr>
      <w:tr w:rsidR="00F64828" w:rsidRPr="00F64828" w14:paraId="1CA26A1E" w14:textId="77777777" w:rsidTr="003E5F7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78"/>
        </w:trPr>
        <w:tc>
          <w:tcPr>
            <w:tcW w:w="3749" w:type="dxa"/>
            <w:gridSpan w:val="3"/>
            <w:tcBorders>
              <w:left w:val="single" w:sz="12" w:space="0" w:color="000000"/>
            </w:tcBorders>
            <w:vAlign w:val="center"/>
          </w:tcPr>
          <w:p w14:paraId="27C32264" w14:textId="77777777" w:rsidR="00F64828" w:rsidRPr="00F64828" w:rsidRDefault="00F64828" w:rsidP="00F64828">
            <w:pPr>
              <w:spacing w:before="9"/>
              <w:ind w:left="107"/>
              <w:jc w:val="center"/>
              <w:rPr>
                <w:rFonts w:ascii="仿宋" w:eastAsia="仿宋" w:hAnsi="仿宋" w:cs="仿宋"/>
                <w:lang w:val="zh-CN" w:bidi="zh-CN"/>
              </w:rPr>
            </w:pPr>
            <w:r w:rsidRPr="00F64828">
              <w:rPr>
                <w:rFonts w:ascii="仿宋" w:eastAsia="仿宋" w:hAnsi="仿宋" w:cs="仿宋" w:hint="eastAsia"/>
                <w:lang w:val="zh-CN" w:bidi="zh-CN"/>
              </w:rPr>
              <w:t>“双重起源论”视域中的马克思经济哲学思想的发展逻辑</w:t>
            </w:r>
          </w:p>
        </w:tc>
        <w:tc>
          <w:tcPr>
            <w:tcW w:w="3086" w:type="dxa"/>
            <w:gridSpan w:val="4"/>
            <w:vAlign w:val="center"/>
          </w:tcPr>
          <w:p w14:paraId="040B1FE9" w14:textId="77777777" w:rsidR="00F64828" w:rsidRPr="00F64828" w:rsidRDefault="00F64828" w:rsidP="00F64828">
            <w:pPr>
              <w:spacing w:before="9" w:line="244" w:lineRule="auto"/>
              <w:ind w:left="780" w:right="28" w:hanging="685"/>
              <w:jc w:val="center"/>
              <w:rPr>
                <w:rFonts w:ascii="仿宋" w:eastAsia="仿宋" w:hAnsi="仿宋" w:cs="仿宋"/>
                <w:lang w:val="zh-CN" w:bidi="zh-CN"/>
              </w:rPr>
            </w:pPr>
            <w:r w:rsidRPr="00F64828">
              <w:rPr>
                <w:rFonts w:ascii="仿宋" w:eastAsia="仿宋" w:hAnsi="仿宋" w:cs="仿宋" w:hint="eastAsia"/>
                <w:lang w:val="zh-CN" w:bidi="zh-CN"/>
              </w:rPr>
              <w:t>南昌大学学报（人文社会科学版）、</w:t>
            </w:r>
            <w:r w:rsidRPr="00F64828">
              <w:rPr>
                <w:rFonts w:ascii="仿宋" w:eastAsia="仿宋" w:hAnsi="仿宋" w:cs="仿宋"/>
                <w:lang w:val="zh-CN" w:bidi="zh-CN"/>
              </w:rPr>
              <w:t>CSSCI来源期刊</w:t>
            </w:r>
            <w:r w:rsidRPr="00F64828">
              <w:rPr>
                <w:rFonts w:ascii="仿宋" w:eastAsia="仿宋" w:hAnsi="仿宋" w:cs="仿宋" w:hint="eastAsia"/>
                <w:lang w:val="zh-CN" w:bidi="zh-CN"/>
              </w:rPr>
              <w:t>、C2</w:t>
            </w:r>
          </w:p>
          <w:p w14:paraId="39D3EF5B" w14:textId="77777777" w:rsidR="00F64828" w:rsidRPr="00F64828" w:rsidRDefault="00F64828" w:rsidP="00F64828">
            <w:pPr>
              <w:spacing w:before="9" w:line="244" w:lineRule="auto"/>
              <w:ind w:left="780" w:right="28" w:hanging="685"/>
              <w:jc w:val="center"/>
              <w:rPr>
                <w:rFonts w:ascii="仿宋" w:eastAsia="仿宋" w:hAnsi="仿宋" w:cs="仿宋"/>
                <w:lang w:val="zh-CN" w:bidi="zh-CN"/>
              </w:rPr>
            </w:pPr>
          </w:p>
        </w:tc>
        <w:tc>
          <w:tcPr>
            <w:tcW w:w="775" w:type="dxa"/>
            <w:gridSpan w:val="2"/>
            <w:vAlign w:val="center"/>
          </w:tcPr>
          <w:p w14:paraId="12925B5D" w14:textId="77777777" w:rsidR="00F64828" w:rsidRPr="00F64828" w:rsidRDefault="00F64828" w:rsidP="00F64828">
            <w:pPr>
              <w:spacing w:before="9"/>
              <w:ind w:left="107"/>
              <w:jc w:val="center"/>
              <w:rPr>
                <w:rFonts w:ascii="仿宋" w:eastAsia="仿宋" w:hAnsi="仿宋" w:cs="仿宋"/>
                <w:lang w:val="zh-CN" w:bidi="zh-CN"/>
              </w:rPr>
            </w:pPr>
            <w:r w:rsidRPr="00F64828">
              <w:rPr>
                <w:rFonts w:ascii="仿宋" w:eastAsia="仿宋" w:hAnsi="仿宋" w:cs="仿宋"/>
                <w:lang w:val="zh-CN" w:bidi="zh-CN"/>
              </w:rPr>
              <w:t>2022.12.20</w:t>
            </w:r>
          </w:p>
        </w:tc>
        <w:tc>
          <w:tcPr>
            <w:tcW w:w="682" w:type="dxa"/>
            <w:gridSpan w:val="2"/>
            <w:vAlign w:val="center"/>
          </w:tcPr>
          <w:p w14:paraId="13C7C871" w14:textId="77777777" w:rsidR="00F64828" w:rsidRPr="00F64828" w:rsidRDefault="00F64828" w:rsidP="00F64828">
            <w:pPr>
              <w:spacing w:before="9"/>
              <w:ind w:left="107"/>
              <w:jc w:val="center"/>
              <w:rPr>
                <w:rFonts w:ascii="仿宋" w:eastAsia="仿宋" w:hAnsi="仿宋" w:cs="仿宋"/>
                <w:lang w:val="zh-CN" w:bidi="zh-CN"/>
              </w:rPr>
            </w:pPr>
          </w:p>
        </w:tc>
        <w:tc>
          <w:tcPr>
            <w:tcW w:w="673" w:type="dxa"/>
            <w:tcBorders>
              <w:right w:val="single" w:sz="12" w:space="0" w:color="000000"/>
            </w:tcBorders>
            <w:vAlign w:val="center"/>
          </w:tcPr>
          <w:p w14:paraId="72615FBA" w14:textId="77777777" w:rsidR="00F64828" w:rsidRPr="00F64828" w:rsidRDefault="00F64828" w:rsidP="00F64828">
            <w:pPr>
              <w:ind w:left="24" w:right="-15"/>
              <w:jc w:val="center"/>
              <w:rPr>
                <w:rFonts w:ascii="仿宋" w:eastAsia="仿宋" w:hAnsi="仿宋" w:cs="仿宋"/>
                <w:lang w:val="zh-CN" w:bidi="zh-CN"/>
              </w:rPr>
            </w:pPr>
            <w:r w:rsidRPr="00F64828">
              <w:rPr>
                <w:rFonts w:ascii="仿宋" w:eastAsia="仿宋" w:hAnsi="仿宋" w:cs="仿宋" w:hint="eastAsia"/>
                <w:lang w:val="zh-CN" w:bidi="zh-CN"/>
              </w:rPr>
              <w:t>范迎春</w:t>
            </w:r>
          </w:p>
        </w:tc>
      </w:tr>
      <w:tr w:rsidR="00F64828" w:rsidRPr="00F64828" w14:paraId="556BC984" w14:textId="77777777" w:rsidTr="003E5F7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78"/>
        </w:trPr>
        <w:tc>
          <w:tcPr>
            <w:tcW w:w="3749" w:type="dxa"/>
            <w:gridSpan w:val="3"/>
            <w:tcBorders>
              <w:left w:val="single" w:sz="12" w:space="0" w:color="000000"/>
            </w:tcBorders>
          </w:tcPr>
          <w:p w14:paraId="1DCDCB01" w14:textId="77777777" w:rsidR="00F64828" w:rsidRPr="00F64828" w:rsidRDefault="00F64828" w:rsidP="00F64828">
            <w:pPr>
              <w:ind w:left="107"/>
              <w:rPr>
                <w:rFonts w:ascii="仿宋" w:eastAsia="仿宋" w:hAnsi="仿宋" w:cs="仿宋"/>
                <w:lang w:val="zh-CN" w:bidi="zh-CN"/>
              </w:rPr>
            </w:pPr>
            <w:r w:rsidRPr="00F64828">
              <w:rPr>
                <w:rFonts w:ascii="仿宋" w:eastAsia="仿宋" w:hAnsi="仿宋" w:cs="仿宋" w:hint="eastAsia"/>
                <w:lang w:val="zh-CN" w:bidi="zh-CN"/>
              </w:rPr>
              <w:t>论党内法规对党内关系的调整</w:t>
            </w:r>
          </w:p>
        </w:tc>
        <w:tc>
          <w:tcPr>
            <w:tcW w:w="3086" w:type="dxa"/>
            <w:gridSpan w:val="4"/>
          </w:tcPr>
          <w:p w14:paraId="7AF1B17D" w14:textId="77777777" w:rsidR="00F64828" w:rsidRPr="00F64828" w:rsidRDefault="00F64828" w:rsidP="00F64828">
            <w:pPr>
              <w:spacing w:before="68" w:line="244" w:lineRule="auto"/>
              <w:ind w:left="780" w:right="28" w:hanging="685"/>
              <w:rPr>
                <w:rFonts w:ascii="仿宋" w:eastAsia="仿宋" w:hAnsi="仿宋" w:cs="仿宋"/>
                <w:lang w:val="zh-CN" w:bidi="zh-CN"/>
              </w:rPr>
            </w:pPr>
            <w:r w:rsidRPr="00F64828">
              <w:rPr>
                <w:rFonts w:ascii="仿宋" w:eastAsia="仿宋" w:hAnsi="仿宋" w:cs="仿宋" w:hint="eastAsia"/>
                <w:lang w:val="zh-CN" w:bidi="zh-CN"/>
              </w:rPr>
              <w:t>中国人民共产党、人大复印资料、C1</w:t>
            </w:r>
          </w:p>
        </w:tc>
        <w:tc>
          <w:tcPr>
            <w:tcW w:w="775" w:type="dxa"/>
            <w:gridSpan w:val="2"/>
          </w:tcPr>
          <w:p w14:paraId="2532F73B" w14:textId="77777777" w:rsidR="00F64828" w:rsidRPr="00F64828" w:rsidRDefault="00F64828" w:rsidP="00F64828">
            <w:pPr>
              <w:spacing w:before="9"/>
              <w:ind w:left="107"/>
              <w:rPr>
                <w:rFonts w:ascii="Times New Roman" w:eastAsia="仿宋" w:hAnsi="仿宋" w:cs="仿宋"/>
                <w:sz w:val="17"/>
                <w:lang w:val="zh-CN" w:bidi="zh-CN"/>
              </w:rPr>
            </w:pPr>
            <w:r w:rsidRPr="00F64828">
              <w:rPr>
                <w:rFonts w:ascii="Times New Roman" w:eastAsia="仿宋" w:hAnsi="仿宋" w:cs="仿宋"/>
                <w:sz w:val="17"/>
                <w:lang w:val="zh-CN" w:bidi="zh-CN"/>
              </w:rPr>
              <w:t>2022.3.15</w:t>
            </w:r>
          </w:p>
        </w:tc>
        <w:tc>
          <w:tcPr>
            <w:tcW w:w="682" w:type="dxa"/>
            <w:gridSpan w:val="2"/>
          </w:tcPr>
          <w:p w14:paraId="2F435EC9" w14:textId="77777777" w:rsidR="00F64828" w:rsidRPr="00F64828" w:rsidRDefault="00F64828" w:rsidP="00F64828">
            <w:pPr>
              <w:spacing w:before="9"/>
              <w:ind w:left="107"/>
              <w:rPr>
                <w:rFonts w:ascii="Times New Roman" w:eastAsia="仿宋" w:hAnsi="仿宋" w:cs="仿宋"/>
                <w:sz w:val="17"/>
                <w:lang w:val="zh-CN" w:bidi="zh-CN"/>
              </w:rPr>
            </w:pPr>
          </w:p>
        </w:tc>
        <w:tc>
          <w:tcPr>
            <w:tcW w:w="673" w:type="dxa"/>
            <w:tcBorders>
              <w:right w:val="single" w:sz="12" w:space="0" w:color="000000"/>
            </w:tcBorders>
          </w:tcPr>
          <w:p w14:paraId="46982261" w14:textId="77777777" w:rsidR="00F64828" w:rsidRPr="00F64828" w:rsidRDefault="00F64828" w:rsidP="00F64828">
            <w:pPr>
              <w:ind w:left="24" w:right="-15"/>
              <w:rPr>
                <w:rFonts w:ascii="仿宋" w:eastAsia="仿宋" w:hAnsi="仿宋" w:cs="仿宋"/>
                <w:lang w:val="zh-CN" w:bidi="zh-CN"/>
              </w:rPr>
            </w:pPr>
            <w:r w:rsidRPr="00F64828">
              <w:rPr>
                <w:rFonts w:ascii="仿宋" w:eastAsia="仿宋" w:hAnsi="仿宋" w:cs="仿宋" w:hint="eastAsia"/>
                <w:lang w:val="zh-CN" w:bidi="zh-CN"/>
              </w:rPr>
              <w:t>刘长秋</w:t>
            </w:r>
          </w:p>
        </w:tc>
      </w:tr>
    </w:tbl>
    <w:p w14:paraId="74EEDA18" w14:textId="77777777" w:rsidR="00497FFE" w:rsidRDefault="00497FFE" w:rsidP="00EB75EE">
      <w:pPr>
        <w:widowControl/>
        <w:spacing w:line="580" w:lineRule="exact"/>
        <w:ind w:firstLineChars="200" w:firstLine="640"/>
        <w:textAlignment w:val="baseline"/>
        <w:rPr>
          <w:rStyle w:val="NormalCharacter"/>
          <w:rFonts w:ascii="Times New Roman" w:eastAsia="黑体" w:hAnsi="Times New Roman" w:cs="Times New Roman"/>
          <w:szCs w:val="32"/>
        </w:rPr>
      </w:pPr>
    </w:p>
    <w:p w14:paraId="7E4A7D9D" w14:textId="0E5884E4" w:rsidR="008F1BBB" w:rsidRPr="006265CA" w:rsidRDefault="00000000" w:rsidP="00EB75EE">
      <w:pPr>
        <w:widowControl/>
        <w:spacing w:line="580" w:lineRule="exact"/>
        <w:ind w:firstLineChars="200" w:firstLine="640"/>
        <w:textAlignment w:val="baseline"/>
        <w:rPr>
          <w:rStyle w:val="NormalCharacter"/>
          <w:rFonts w:ascii="Times New Roman" w:eastAsia="黑体" w:hAnsi="Times New Roman" w:cs="Times New Roman"/>
          <w:szCs w:val="32"/>
        </w:rPr>
      </w:pPr>
      <w:r w:rsidRPr="006265CA">
        <w:rPr>
          <w:rStyle w:val="NormalCharacter"/>
          <w:rFonts w:ascii="Times New Roman" w:eastAsia="黑体" w:hAnsi="Times New Roman" w:cs="Times New Roman" w:hint="eastAsia"/>
          <w:szCs w:val="32"/>
        </w:rPr>
        <w:lastRenderedPageBreak/>
        <w:t>五、</w:t>
      </w:r>
      <w:r w:rsidRPr="006265CA">
        <w:rPr>
          <w:rStyle w:val="NormalCharacter"/>
          <w:rFonts w:ascii="Times New Roman" w:eastAsia="黑体" w:hAnsi="Times New Roman" w:cs="Times New Roman"/>
          <w:szCs w:val="32"/>
        </w:rPr>
        <w:t>学位授权点建设存在的问题</w:t>
      </w:r>
    </w:p>
    <w:p w14:paraId="62B2BF14" w14:textId="77777777" w:rsidR="006265CA" w:rsidRPr="006265CA" w:rsidRDefault="006265CA" w:rsidP="005A4E36">
      <w:pPr>
        <w:spacing w:line="500" w:lineRule="exact"/>
        <w:ind w:firstLineChars="200" w:firstLine="560"/>
        <w:outlineLvl w:val="2"/>
        <w:rPr>
          <w:rFonts w:ascii="宋体" w:eastAsia="宋体" w:hAnsi="宋体"/>
          <w:sz w:val="28"/>
          <w:szCs w:val="28"/>
        </w:rPr>
      </w:pPr>
      <w:r w:rsidRPr="006265CA">
        <w:rPr>
          <w:rFonts w:ascii="宋体" w:eastAsia="宋体" w:hAnsi="宋体" w:hint="eastAsia"/>
          <w:sz w:val="28"/>
          <w:szCs w:val="28"/>
        </w:rPr>
        <w:t>1.师资队伍建设方面。硕士生导师整体数量质量不错，授课团队力量充足，但正高级职称教师不足。</w:t>
      </w:r>
    </w:p>
    <w:p w14:paraId="7E594DC9" w14:textId="77777777" w:rsidR="006265CA" w:rsidRPr="006265CA" w:rsidRDefault="006265CA" w:rsidP="005A4E36">
      <w:pPr>
        <w:spacing w:line="500" w:lineRule="exact"/>
        <w:ind w:firstLineChars="200" w:firstLine="560"/>
        <w:rPr>
          <w:rFonts w:ascii="宋体" w:eastAsia="宋体" w:hAnsi="宋体"/>
          <w:sz w:val="28"/>
          <w:szCs w:val="28"/>
        </w:rPr>
      </w:pPr>
      <w:r w:rsidRPr="006265CA">
        <w:rPr>
          <w:rFonts w:ascii="宋体" w:eastAsia="宋体" w:hAnsi="宋体" w:hint="eastAsia"/>
          <w:sz w:val="28"/>
          <w:szCs w:val="28"/>
        </w:rPr>
        <w:t>2.高质量的研究论文不足。近几年来，承担的高水平项目数量较多，高水平的研究论文不足。</w:t>
      </w:r>
    </w:p>
    <w:p w14:paraId="430A0AF6" w14:textId="77777777" w:rsidR="006265CA" w:rsidRPr="006265CA" w:rsidRDefault="006265CA" w:rsidP="005A4E36">
      <w:pPr>
        <w:spacing w:line="500" w:lineRule="exact"/>
        <w:ind w:firstLineChars="200" w:firstLine="560"/>
        <w:outlineLvl w:val="2"/>
        <w:rPr>
          <w:rFonts w:ascii="宋体" w:eastAsia="宋体" w:hAnsi="宋体"/>
          <w:sz w:val="28"/>
          <w:szCs w:val="28"/>
        </w:rPr>
      </w:pPr>
      <w:r w:rsidRPr="006265CA">
        <w:rPr>
          <w:rFonts w:ascii="宋体" w:eastAsia="宋体" w:hAnsi="宋体" w:hint="eastAsia"/>
          <w:sz w:val="28"/>
          <w:szCs w:val="28"/>
        </w:rPr>
        <w:t>3.学生高质量的研究成果不足。虽然导师承担高水平项目较多，也发表了一定数量的研究论文，但在C</w:t>
      </w:r>
      <w:r w:rsidRPr="006265CA">
        <w:rPr>
          <w:rFonts w:ascii="宋体" w:eastAsia="宋体" w:hAnsi="宋体"/>
          <w:sz w:val="28"/>
          <w:szCs w:val="28"/>
        </w:rPr>
        <w:t>SSCI</w:t>
      </w:r>
      <w:r w:rsidRPr="006265CA">
        <w:rPr>
          <w:rFonts w:ascii="宋体" w:eastAsia="宋体" w:hAnsi="宋体" w:hint="eastAsia"/>
          <w:sz w:val="28"/>
          <w:szCs w:val="28"/>
        </w:rPr>
        <w:t>核心期刊等发表论文的数量较少。</w:t>
      </w:r>
    </w:p>
    <w:p w14:paraId="6A5DA535" w14:textId="77777777" w:rsidR="006265CA" w:rsidRDefault="00000000" w:rsidP="005A4E36">
      <w:pPr>
        <w:widowControl/>
        <w:spacing w:line="500" w:lineRule="exact"/>
        <w:ind w:firstLineChars="200" w:firstLine="640"/>
        <w:textAlignment w:val="baseline"/>
        <w:rPr>
          <w:rStyle w:val="NormalCharacter"/>
          <w:rFonts w:ascii="Times New Roman" w:eastAsia="黑体" w:hAnsi="Times New Roman" w:cs="Times New Roman"/>
          <w:szCs w:val="32"/>
        </w:rPr>
      </w:pPr>
      <w:r w:rsidRPr="006265CA">
        <w:rPr>
          <w:rStyle w:val="NormalCharacter"/>
          <w:rFonts w:ascii="Times New Roman" w:eastAsia="黑体" w:hAnsi="Times New Roman" w:cs="Times New Roman" w:hint="eastAsia"/>
          <w:szCs w:val="32"/>
        </w:rPr>
        <w:t>六、</w:t>
      </w:r>
      <w:r w:rsidRPr="006265CA">
        <w:rPr>
          <w:rStyle w:val="NormalCharacter"/>
          <w:rFonts w:ascii="Times New Roman" w:eastAsia="黑体" w:hAnsi="Times New Roman" w:cs="Times New Roman"/>
          <w:szCs w:val="32"/>
        </w:rPr>
        <w:t>下一年度建设计划</w:t>
      </w:r>
    </w:p>
    <w:p w14:paraId="0B628532" w14:textId="56753ACD" w:rsidR="006265CA" w:rsidRPr="006265CA" w:rsidRDefault="006265CA" w:rsidP="005A4E36">
      <w:pPr>
        <w:widowControl/>
        <w:spacing w:line="500" w:lineRule="exact"/>
        <w:ind w:firstLineChars="200" w:firstLine="560"/>
        <w:textAlignment w:val="baseline"/>
        <w:rPr>
          <w:rFonts w:ascii="宋体" w:eastAsia="宋体" w:hAnsi="宋体"/>
          <w:sz w:val="28"/>
          <w:szCs w:val="28"/>
        </w:rPr>
      </w:pPr>
      <w:r w:rsidRPr="006265CA">
        <w:rPr>
          <w:rFonts w:ascii="宋体" w:eastAsia="宋体" w:hAnsi="宋体"/>
          <w:sz w:val="28"/>
          <w:szCs w:val="28"/>
        </w:rPr>
        <w:t>1.</w:t>
      </w:r>
      <w:r w:rsidRPr="006265CA">
        <w:rPr>
          <w:rFonts w:ascii="宋体" w:eastAsia="宋体" w:hAnsi="宋体" w:hint="eastAsia"/>
          <w:sz w:val="28"/>
          <w:szCs w:val="28"/>
        </w:rPr>
        <w:t>进一步加大正高级人才的引进力度，同时整合学校师资队伍资源，通过外引内培相结合的办法充实高水平师资队伍，力争引进培养正高级教授3-4名。</w:t>
      </w:r>
    </w:p>
    <w:p w14:paraId="45E8CE6D" w14:textId="77777777" w:rsidR="005A4E36" w:rsidRDefault="006265CA" w:rsidP="005A4E36">
      <w:pPr>
        <w:spacing w:line="500" w:lineRule="exact"/>
        <w:ind w:firstLineChars="200" w:firstLine="560"/>
        <w:rPr>
          <w:rFonts w:ascii="宋体" w:eastAsia="宋体" w:hAnsi="宋体"/>
          <w:sz w:val="28"/>
          <w:szCs w:val="28"/>
        </w:rPr>
      </w:pPr>
      <w:r w:rsidRPr="006265CA">
        <w:rPr>
          <w:rFonts w:ascii="宋体" w:eastAsia="宋体" w:hAnsi="宋体"/>
          <w:sz w:val="28"/>
          <w:szCs w:val="28"/>
        </w:rPr>
        <w:t>2.</w:t>
      </w:r>
      <w:r w:rsidRPr="006265CA">
        <w:rPr>
          <w:rFonts w:ascii="宋体" w:eastAsia="宋体" w:hAnsi="宋体" w:hint="eastAsia"/>
          <w:sz w:val="28"/>
          <w:szCs w:val="28"/>
        </w:rPr>
        <w:t>加大高水平研究论文的保障机制，鼓励教师进一步提高研究水平，争取在高级别的期刊上发表高质量的研究论文。</w:t>
      </w:r>
    </w:p>
    <w:p w14:paraId="4C7D7385" w14:textId="5D3B4592" w:rsidR="008F1BBB" w:rsidRPr="005A4E36" w:rsidRDefault="006265CA" w:rsidP="005A4E36">
      <w:pPr>
        <w:spacing w:line="500" w:lineRule="exact"/>
        <w:ind w:firstLineChars="200" w:firstLine="560"/>
        <w:rPr>
          <w:rFonts w:ascii="宋体" w:eastAsia="宋体" w:hAnsi="宋体"/>
          <w:sz w:val="28"/>
          <w:szCs w:val="28"/>
        </w:rPr>
      </w:pPr>
      <w:r w:rsidRPr="006265CA">
        <w:rPr>
          <w:rFonts w:ascii="宋体" w:eastAsia="宋体" w:hAnsi="宋体"/>
          <w:sz w:val="28"/>
          <w:szCs w:val="28"/>
        </w:rPr>
        <w:t>3.</w:t>
      </w:r>
      <w:r w:rsidRPr="006265CA">
        <w:rPr>
          <w:rFonts w:ascii="宋体" w:eastAsia="宋体" w:hAnsi="宋体" w:hint="eastAsia"/>
          <w:sz w:val="28"/>
          <w:szCs w:val="28"/>
        </w:rPr>
        <w:t>鼓励学生参与导师的研究项目，力争在核心期刊上发表高水平的研究论文。</w:t>
      </w:r>
    </w:p>
    <w:sectPr w:rsidR="008F1BBB" w:rsidRPr="005A4E3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E61E" w14:textId="77777777" w:rsidR="008334AF" w:rsidRDefault="008334AF">
      <w:r>
        <w:separator/>
      </w:r>
    </w:p>
  </w:endnote>
  <w:endnote w:type="continuationSeparator" w:id="0">
    <w:p w14:paraId="25707B71" w14:textId="77777777" w:rsidR="008334AF" w:rsidRDefault="0083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华文楷体">
    <w:altName w:val="STKaiti"/>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3A5E" w14:textId="77777777" w:rsidR="008F1BBB" w:rsidRDefault="008F1BBB">
    <w:pPr>
      <w:pStyle w:val="a5"/>
      <w:rPr>
        <w:rStyle w:val="NormalCharacte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19663"/>
      <w:docPartObj>
        <w:docPartGallery w:val="Page Numbers (Bottom of Page)"/>
        <w:docPartUnique/>
      </w:docPartObj>
    </w:sdtPr>
    <w:sdtContent>
      <w:p w14:paraId="2DDB652D" w14:textId="58D62DF8" w:rsidR="00EF5FF5" w:rsidRDefault="00EF5FF5">
        <w:pPr>
          <w:pStyle w:val="a5"/>
          <w:jc w:val="center"/>
        </w:pPr>
        <w:r>
          <w:fldChar w:fldCharType="begin"/>
        </w:r>
        <w:r>
          <w:instrText>PAGE   \* MERGEFORMAT</w:instrText>
        </w:r>
        <w:r>
          <w:fldChar w:fldCharType="separate"/>
        </w:r>
        <w:r>
          <w:rPr>
            <w:lang w:val="zh-CN"/>
          </w:rPr>
          <w:t>2</w:t>
        </w:r>
        <w:r>
          <w:fldChar w:fldCharType="end"/>
        </w:r>
      </w:p>
    </w:sdtContent>
  </w:sdt>
  <w:p w14:paraId="77AB3E6C" w14:textId="024BB7EB" w:rsidR="008F1BBB" w:rsidRDefault="008F1BBB">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4D04" w14:textId="77777777" w:rsidR="008334AF" w:rsidRDefault="008334AF">
      <w:r>
        <w:separator/>
      </w:r>
    </w:p>
  </w:footnote>
  <w:footnote w:type="continuationSeparator" w:id="0">
    <w:p w14:paraId="0F1DCBA5" w14:textId="77777777" w:rsidR="008334AF" w:rsidRDefault="00833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CBCB" w14:textId="77777777" w:rsidR="008F1BBB" w:rsidRDefault="008F1BB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DF74" w14:textId="77777777" w:rsidR="008F1BBB" w:rsidRDefault="008F1BB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475FFF"/>
    <w:multiLevelType w:val="singleLevel"/>
    <w:tmpl w:val="BA475FFF"/>
    <w:lvl w:ilvl="0">
      <w:start w:val="3"/>
      <w:numFmt w:val="chineseCounting"/>
      <w:suff w:val="nothing"/>
      <w:lvlText w:val="（%1）"/>
      <w:lvlJc w:val="left"/>
      <w:rPr>
        <w:rFonts w:hint="eastAsia"/>
      </w:rPr>
    </w:lvl>
  </w:abstractNum>
  <w:num w:numId="1" w16cid:durableId="541290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0B75A4B"/>
    <w:rsid w:val="0000110E"/>
    <w:rsid w:val="00023739"/>
    <w:rsid w:val="000238A3"/>
    <w:rsid w:val="00045F35"/>
    <w:rsid w:val="000543D0"/>
    <w:rsid w:val="00062015"/>
    <w:rsid w:val="0006685A"/>
    <w:rsid w:val="0009554D"/>
    <w:rsid w:val="000A5824"/>
    <w:rsid w:val="000A58B7"/>
    <w:rsid w:val="000B5BD6"/>
    <w:rsid w:val="000B7C06"/>
    <w:rsid w:val="000D2180"/>
    <w:rsid w:val="000F0043"/>
    <w:rsid w:val="000F6F8C"/>
    <w:rsid w:val="00111485"/>
    <w:rsid w:val="0012304C"/>
    <w:rsid w:val="00146433"/>
    <w:rsid w:val="00155BED"/>
    <w:rsid w:val="0016589B"/>
    <w:rsid w:val="00165C74"/>
    <w:rsid w:val="00167E16"/>
    <w:rsid w:val="00195484"/>
    <w:rsid w:val="001B02BA"/>
    <w:rsid w:val="001C4C38"/>
    <w:rsid w:val="001E0ABB"/>
    <w:rsid w:val="001E3F0D"/>
    <w:rsid w:val="001F3244"/>
    <w:rsid w:val="00222114"/>
    <w:rsid w:val="00222CF7"/>
    <w:rsid w:val="002266C6"/>
    <w:rsid w:val="00230526"/>
    <w:rsid w:val="00234A9C"/>
    <w:rsid w:val="002A1CA8"/>
    <w:rsid w:val="002A5A74"/>
    <w:rsid w:val="002B15F4"/>
    <w:rsid w:val="002B261C"/>
    <w:rsid w:val="002C2C34"/>
    <w:rsid w:val="002C7A29"/>
    <w:rsid w:val="002E355E"/>
    <w:rsid w:val="002E55AC"/>
    <w:rsid w:val="002F1DC6"/>
    <w:rsid w:val="003164A7"/>
    <w:rsid w:val="003240CF"/>
    <w:rsid w:val="00336F98"/>
    <w:rsid w:val="0034246A"/>
    <w:rsid w:val="003444EC"/>
    <w:rsid w:val="003461B6"/>
    <w:rsid w:val="00346F44"/>
    <w:rsid w:val="0035384B"/>
    <w:rsid w:val="00363D0B"/>
    <w:rsid w:val="00364030"/>
    <w:rsid w:val="00364191"/>
    <w:rsid w:val="00382B3D"/>
    <w:rsid w:val="003A1DA1"/>
    <w:rsid w:val="003A3F0A"/>
    <w:rsid w:val="003E01AC"/>
    <w:rsid w:val="003F71E1"/>
    <w:rsid w:val="0041581A"/>
    <w:rsid w:val="00416D87"/>
    <w:rsid w:val="0042056B"/>
    <w:rsid w:val="00436260"/>
    <w:rsid w:val="004440C2"/>
    <w:rsid w:val="00444BBA"/>
    <w:rsid w:val="004631C4"/>
    <w:rsid w:val="00474D70"/>
    <w:rsid w:val="00476CF7"/>
    <w:rsid w:val="00484063"/>
    <w:rsid w:val="00497FFE"/>
    <w:rsid w:val="004A5F0C"/>
    <w:rsid w:val="004A76A6"/>
    <w:rsid w:val="004C025B"/>
    <w:rsid w:val="004D20B9"/>
    <w:rsid w:val="004F255D"/>
    <w:rsid w:val="00501E9F"/>
    <w:rsid w:val="00531381"/>
    <w:rsid w:val="005363FD"/>
    <w:rsid w:val="00595C2A"/>
    <w:rsid w:val="005974CD"/>
    <w:rsid w:val="005A024A"/>
    <w:rsid w:val="005A4E36"/>
    <w:rsid w:val="005C266A"/>
    <w:rsid w:val="005D7A27"/>
    <w:rsid w:val="005E0BC8"/>
    <w:rsid w:val="005E79C3"/>
    <w:rsid w:val="005F138D"/>
    <w:rsid w:val="006265CA"/>
    <w:rsid w:val="00636E61"/>
    <w:rsid w:val="006441F2"/>
    <w:rsid w:val="00650E48"/>
    <w:rsid w:val="00683B07"/>
    <w:rsid w:val="00686273"/>
    <w:rsid w:val="00694A7C"/>
    <w:rsid w:val="006A4528"/>
    <w:rsid w:val="006D2348"/>
    <w:rsid w:val="007107AB"/>
    <w:rsid w:val="00712E8B"/>
    <w:rsid w:val="00716CB6"/>
    <w:rsid w:val="007232C2"/>
    <w:rsid w:val="00732273"/>
    <w:rsid w:val="00732AAF"/>
    <w:rsid w:val="007362E6"/>
    <w:rsid w:val="00767012"/>
    <w:rsid w:val="00786B6B"/>
    <w:rsid w:val="007A2DE4"/>
    <w:rsid w:val="007A4ACC"/>
    <w:rsid w:val="007B0CD8"/>
    <w:rsid w:val="007B769B"/>
    <w:rsid w:val="007C06A6"/>
    <w:rsid w:val="007C2FE2"/>
    <w:rsid w:val="007C6F88"/>
    <w:rsid w:val="007C7590"/>
    <w:rsid w:val="007E0FF8"/>
    <w:rsid w:val="008143DA"/>
    <w:rsid w:val="008334AF"/>
    <w:rsid w:val="0083709A"/>
    <w:rsid w:val="008461BD"/>
    <w:rsid w:val="00854615"/>
    <w:rsid w:val="00881345"/>
    <w:rsid w:val="0088266F"/>
    <w:rsid w:val="00886FE0"/>
    <w:rsid w:val="008C30B8"/>
    <w:rsid w:val="008D01ED"/>
    <w:rsid w:val="008E0243"/>
    <w:rsid w:val="008F1741"/>
    <w:rsid w:val="008F1BBB"/>
    <w:rsid w:val="00911F49"/>
    <w:rsid w:val="00922707"/>
    <w:rsid w:val="00923E81"/>
    <w:rsid w:val="00930C30"/>
    <w:rsid w:val="009407D8"/>
    <w:rsid w:val="00962DFB"/>
    <w:rsid w:val="009660E2"/>
    <w:rsid w:val="009721A4"/>
    <w:rsid w:val="00980F66"/>
    <w:rsid w:val="009813B2"/>
    <w:rsid w:val="00983F0C"/>
    <w:rsid w:val="009A0548"/>
    <w:rsid w:val="009A3284"/>
    <w:rsid w:val="009B389E"/>
    <w:rsid w:val="009C302E"/>
    <w:rsid w:val="009C611E"/>
    <w:rsid w:val="009E77A2"/>
    <w:rsid w:val="009F2321"/>
    <w:rsid w:val="009F5AE4"/>
    <w:rsid w:val="009F63F6"/>
    <w:rsid w:val="00A11E74"/>
    <w:rsid w:val="00A13211"/>
    <w:rsid w:val="00A16EA9"/>
    <w:rsid w:val="00A36E3E"/>
    <w:rsid w:val="00A520F8"/>
    <w:rsid w:val="00A53723"/>
    <w:rsid w:val="00A65FF2"/>
    <w:rsid w:val="00A73DB1"/>
    <w:rsid w:val="00A75FA1"/>
    <w:rsid w:val="00A77F4E"/>
    <w:rsid w:val="00A823B8"/>
    <w:rsid w:val="00A97895"/>
    <w:rsid w:val="00AA3ABD"/>
    <w:rsid w:val="00AA6EBD"/>
    <w:rsid w:val="00AB0E9A"/>
    <w:rsid w:val="00AC340B"/>
    <w:rsid w:val="00AD21CA"/>
    <w:rsid w:val="00AF2CD7"/>
    <w:rsid w:val="00B03F6E"/>
    <w:rsid w:val="00B45F67"/>
    <w:rsid w:val="00B52668"/>
    <w:rsid w:val="00B56411"/>
    <w:rsid w:val="00B72AD2"/>
    <w:rsid w:val="00B76485"/>
    <w:rsid w:val="00B8756F"/>
    <w:rsid w:val="00B96AD4"/>
    <w:rsid w:val="00BD0664"/>
    <w:rsid w:val="00BE1949"/>
    <w:rsid w:val="00BE2EB5"/>
    <w:rsid w:val="00BE5F58"/>
    <w:rsid w:val="00C46663"/>
    <w:rsid w:val="00C85AC2"/>
    <w:rsid w:val="00CA4D55"/>
    <w:rsid w:val="00CD01D2"/>
    <w:rsid w:val="00CD3FF4"/>
    <w:rsid w:val="00D071B5"/>
    <w:rsid w:val="00D13D97"/>
    <w:rsid w:val="00D14DB5"/>
    <w:rsid w:val="00D262A0"/>
    <w:rsid w:val="00D47A37"/>
    <w:rsid w:val="00D52DC9"/>
    <w:rsid w:val="00D63F5D"/>
    <w:rsid w:val="00D778C8"/>
    <w:rsid w:val="00DA6E06"/>
    <w:rsid w:val="00DB4234"/>
    <w:rsid w:val="00DB593F"/>
    <w:rsid w:val="00DB6EBC"/>
    <w:rsid w:val="00DD060F"/>
    <w:rsid w:val="00E10C84"/>
    <w:rsid w:val="00E122AC"/>
    <w:rsid w:val="00E134DB"/>
    <w:rsid w:val="00E16C99"/>
    <w:rsid w:val="00E20F2D"/>
    <w:rsid w:val="00E33AB1"/>
    <w:rsid w:val="00E60858"/>
    <w:rsid w:val="00E716E1"/>
    <w:rsid w:val="00E77BC2"/>
    <w:rsid w:val="00E955DD"/>
    <w:rsid w:val="00EA747E"/>
    <w:rsid w:val="00EB75EE"/>
    <w:rsid w:val="00ED33B9"/>
    <w:rsid w:val="00ED5A54"/>
    <w:rsid w:val="00EE6B9A"/>
    <w:rsid w:val="00EF5FF5"/>
    <w:rsid w:val="00F07A90"/>
    <w:rsid w:val="00F11C68"/>
    <w:rsid w:val="00F35906"/>
    <w:rsid w:val="00F52AF7"/>
    <w:rsid w:val="00F55AF6"/>
    <w:rsid w:val="00F64828"/>
    <w:rsid w:val="00F75636"/>
    <w:rsid w:val="00F866CB"/>
    <w:rsid w:val="00F94F9F"/>
    <w:rsid w:val="00F95046"/>
    <w:rsid w:val="00FB2540"/>
    <w:rsid w:val="00FB43FA"/>
    <w:rsid w:val="00FC498E"/>
    <w:rsid w:val="00FD6F94"/>
    <w:rsid w:val="00FF4F63"/>
    <w:rsid w:val="20B75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690D1"/>
  <w15:docId w15:val="{12A59766-D6C2-4BC7-A120-C9906A8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uiPriority w:val="1"/>
    <w:qFormat/>
    <w:pPr>
      <w:ind w:left="724"/>
      <w:outlineLvl w:val="1"/>
    </w:pPr>
    <w:rPr>
      <w:rFonts w:ascii="Microsoft JhengHei" w:eastAsia="Microsoft JhengHei" w:hAnsi="Microsoft JhengHei" w:cs="Microsoft JhengHei"/>
      <w:b/>
      <w:bCs/>
      <w:sz w:val="24"/>
      <w:lang w:val="zh-CN" w:bidi="zh-CN"/>
    </w:rPr>
  </w:style>
  <w:style w:type="paragraph" w:styleId="3">
    <w:name w:val="heading 3"/>
    <w:basedOn w:val="a"/>
    <w:next w:val="a"/>
    <w:link w:val="30"/>
    <w:uiPriority w:val="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rFonts w:ascii="仿宋" w:eastAsia="仿宋" w:hAnsi="仿宋" w:cs="仿宋"/>
      <w:sz w:val="30"/>
      <w:szCs w:val="30"/>
      <w:lang w:val="zh-CN" w:bidi="zh-CN"/>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TableParagraph">
    <w:name w:val="Table Paragraph"/>
    <w:basedOn w:val="a"/>
    <w:uiPriority w:val="1"/>
    <w:qFormat/>
    <w:pPr>
      <w:ind w:left="107"/>
    </w:pPr>
    <w:rPr>
      <w:rFonts w:ascii="仿宋" w:eastAsia="仿宋" w:hAnsi="仿宋" w:cs="仿宋"/>
      <w:lang w:val="zh-CN" w:bidi="zh-CN"/>
    </w:rPr>
  </w:style>
  <w:style w:type="paragraph" w:styleId="a9">
    <w:name w:val="Body Text First Indent"/>
    <w:basedOn w:val="a3"/>
    <w:link w:val="aa"/>
    <w:rsid w:val="00BE2EB5"/>
    <w:pPr>
      <w:spacing w:after="120"/>
      <w:ind w:firstLineChars="100" w:firstLine="420"/>
    </w:pPr>
    <w:rPr>
      <w:rFonts w:asciiTheme="minorHAnsi" w:eastAsia="方正仿宋简体" w:hAnsiTheme="minorHAnsi" w:cstheme="minorBidi"/>
      <w:sz w:val="32"/>
      <w:szCs w:val="24"/>
      <w:lang w:val="en-US" w:bidi="ar-SA"/>
    </w:rPr>
  </w:style>
  <w:style w:type="character" w:customStyle="1" w:styleId="a4">
    <w:name w:val="正文文本 字符"/>
    <w:basedOn w:val="a0"/>
    <w:link w:val="a3"/>
    <w:uiPriority w:val="1"/>
    <w:rsid w:val="00BE2EB5"/>
    <w:rPr>
      <w:rFonts w:ascii="仿宋" w:eastAsia="仿宋" w:hAnsi="仿宋" w:cs="仿宋"/>
      <w:kern w:val="2"/>
      <w:sz w:val="30"/>
      <w:szCs w:val="30"/>
      <w:lang w:val="zh-CN" w:bidi="zh-CN"/>
    </w:rPr>
  </w:style>
  <w:style w:type="character" w:customStyle="1" w:styleId="aa">
    <w:name w:val="正文文本首行缩进 字符"/>
    <w:basedOn w:val="a4"/>
    <w:link w:val="a9"/>
    <w:rsid w:val="00BE2EB5"/>
    <w:rPr>
      <w:rFonts w:ascii="仿宋" w:eastAsia="方正仿宋简体" w:hAnsi="仿宋" w:cs="仿宋"/>
      <w:kern w:val="2"/>
      <w:sz w:val="32"/>
      <w:szCs w:val="24"/>
      <w:lang w:val="zh-CN" w:bidi="zh-CN"/>
    </w:rPr>
  </w:style>
  <w:style w:type="character" w:customStyle="1" w:styleId="a6">
    <w:name w:val="页脚 字符"/>
    <w:basedOn w:val="a0"/>
    <w:link w:val="a5"/>
    <w:uiPriority w:val="99"/>
    <w:rsid w:val="00EF5FF5"/>
    <w:rPr>
      <w:kern w:val="2"/>
      <w:sz w:val="18"/>
      <w:szCs w:val="18"/>
    </w:rPr>
  </w:style>
  <w:style w:type="character" w:customStyle="1" w:styleId="30">
    <w:name w:val="标题 3 字符"/>
    <w:basedOn w:val="a0"/>
    <w:link w:val="3"/>
    <w:uiPriority w:val="9"/>
    <w:rsid w:val="00BE1949"/>
    <w:rPr>
      <w:rFonts w:ascii="黑体" w:eastAsia="黑体" w:hAnsi="黑体"/>
      <w:color w:val="000000"/>
      <w:kern w:val="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6020">
      <w:bodyDiv w:val="1"/>
      <w:marLeft w:val="0"/>
      <w:marRight w:val="0"/>
      <w:marTop w:val="0"/>
      <w:marBottom w:val="0"/>
      <w:divBdr>
        <w:top w:val="none" w:sz="0" w:space="0" w:color="auto"/>
        <w:left w:val="none" w:sz="0" w:space="0" w:color="auto"/>
        <w:bottom w:val="none" w:sz="0" w:space="0" w:color="auto"/>
        <w:right w:val="none" w:sz="0" w:space="0" w:color="auto"/>
      </w:divBdr>
    </w:div>
    <w:div w:id="215119003">
      <w:bodyDiv w:val="1"/>
      <w:marLeft w:val="0"/>
      <w:marRight w:val="0"/>
      <w:marTop w:val="0"/>
      <w:marBottom w:val="0"/>
      <w:divBdr>
        <w:top w:val="none" w:sz="0" w:space="0" w:color="auto"/>
        <w:left w:val="none" w:sz="0" w:space="0" w:color="auto"/>
        <w:bottom w:val="none" w:sz="0" w:space="0" w:color="auto"/>
        <w:right w:val="none" w:sz="0" w:space="0" w:color="auto"/>
      </w:divBdr>
    </w:div>
    <w:div w:id="236131369">
      <w:bodyDiv w:val="1"/>
      <w:marLeft w:val="0"/>
      <w:marRight w:val="0"/>
      <w:marTop w:val="0"/>
      <w:marBottom w:val="0"/>
      <w:divBdr>
        <w:top w:val="none" w:sz="0" w:space="0" w:color="auto"/>
        <w:left w:val="none" w:sz="0" w:space="0" w:color="auto"/>
        <w:bottom w:val="none" w:sz="0" w:space="0" w:color="auto"/>
        <w:right w:val="none" w:sz="0" w:space="0" w:color="auto"/>
      </w:divBdr>
    </w:div>
    <w:div w:id="241108960">
      <w:bodyDiv w:val="1"/>
      <w:marLeft w:val="0"/>
      <w:marRight w:val="0"/>
      <w:marTop w:val="0"/>
      <w:marBottom w:val="0"/>
      <w:divBdr>
        <w:top w:val="none" w:sz="0" w:space="0" w:color="auto"/>
        <w:left w:val="none" w:sz="0" w:space="0" w:color="auto"/>
        <w:bottom w:val="none" w:sz="0" w:space="0" w:color="auto"/>
        <w:right w:val="none" w:sz="0" w:space="0" w:color="auto"/>
      </w:divBdr>
    </w:div>
    <w:div w:id="417336212">
      <w:bodyDiv w:val="1"/>
      <w:marLeft w:val="0"/>
      <w:marRight w:val="0"/>
      <w:marTop w:val="0"/>
      <w:marBottom w:val="0"/>
      <w:divBdr>
        <w:top w:val="none" w:sz="0" w:space="0" w:color="auto"/>
        <w:left w:val="none" w:sz="0" w:space="0" w:color="auto"/>
        <w:bottom w:val="none" w:sz="0" w:space="0" w:color="auto"/>
        <w:right w:val="none" w:sz="0" w:space="0" w:color="auto"/>
      </w:divBdr>
    </w:div>
    <w:div w:id="529413244">
      <w:bodyDiv w:val="1"/>
      <w:marLeft w:val="0"/>
      <w:marRight w:val="0"/>
      <w:marTop w:val="0"/>
      <w:marBottom w:val="0"/>
      <w:divBdr>
        <w:top w:val="none" w:sz="0" w:space="0" w:color="auto"/>
        <w:left w:val="none" w:sz="0" w:space="0" w:color="auto"/>
        <w:bottom w:val="none" w:sz="0" w:space="0" w:color="auto"/>
        <w:right w:val="none" w:sz="0" w:space="0" w:color="auto"/>
      </w:divBdr>
    </w:div>
    <w:div w:id="837959617">
      <w:bodyDiv w:val="1"/>
      <w:marLeft w:val="0"/>
      <w:marRight w:val="0"/>
      <w:marTop w:val="0"/>
      <w:marBottom w:val="0"/>
      <w:divBdr>
        <w:top w:val="none" w:sz="0" w:space="0" w:color="auto"/>
        <w:left w:val="none" w:sz="0" w:space="0" w:color="auto"/>
        <w:bottom w:val="none" w:sz="0" w:space="0" w:color="auto"/>
        <w:right w:val="none" w:sz="0" w:space="0" w:color="auto"/>
      </w:divBdr>
    </w:div>
    <w:div w:id="970135173">
      <w:bodyDiv w:val="1"/>
      <w:marLeft w:val="0"/>
      <w:marRight w:val="0"/>
      <w:marTop w:val="0"/>
      <w:marBottom w:val="0"/>
      <w:divBdr>
        <w:top w:val="none" w:sz="0" w:space="0" w:color="auto"/>
        <w:left w:val="none" w:sz="0" w:space="0" w:color="auto"/>
        <w:bottom w:val="none" w:sz="0" w:space="0" w:color="auto"/>
        <w:right w:val="none" w:sz="0" w:space="0" w:color="auto"/>
      </w:divBdr>
    </w:div>
    <w:div w:id="1004481634">
      <w:bodyDiv w:val="1"/>
      <w:marLeft w:val="0"/>
      <w:marRight w:val="0"/>
      <w:marTop w:val="0"/>
      <w:marBottom w:val="0"/>
      <w:divBdr>
        <w:top w:val="none" w:sz="0" w:space="0" w:color="auto"/>
        <w:left w:val="none" w:sz="0" w:space="0" w:color="auto"/>
        <w:bottom w:val="none" w:sz="0" w:space="0" w:color="auto"/>
        <w:right w:val="none" w:sz="0" w:space="0" w:color="auto"/>
      </w:divBdr>
    </w:div>
    <w:div w:id="1019696267">
      <w:bodyDiv w:val="1"/>
      <w:marLeft w:val="0"/>
      <w:marRight w:val="0"/>
      <w:marTop w:val="0"/>
      <w:marBottom w:val="0"/>
      <w:divBdr>
        <w:top w:val="none" w:sz="0" w:space="0" w:color="auto"/>
        <w:left w:val="none" w:sz="0" w:space="0" w:color="auto"/>
        <w:bottom w:val="none" w:sz="0" w:space="0" w:color="auto"/>
        <w:right w:val="none" w:sz="0" w:space="0" w:color="auto"/>
      </w:divBdr>
    </w:div>
    <w:div w:id="1071850982">
      <w:bodyDiv w:val="1"/>
      <w:marLeft w:val="0"/>
      <w:marRight w:val="0"/>
      <w:marTop w:val="0"/>
      <w:marBottom w:val="0"/>
      <w:divBdr>
        <w:top w:val="none" w:sz="0" w:space="0" w:color="auto"/>
        <w:left w:val="none" w:sz="0" w:space="0" w:color="auto"/>
        <w:bottom w:val="none" w:sz="0" w:space="0" w:color="auto"/>
        <w:right w:val="none" w:sz="0" w:space="0" w:color="auto"/>
      </w:divBdr>
    </w:div>
    <w:div w:id="1488211239">
      <w:bodyDiv w:val="1"/>
      <w:marLeft w:val="0"/>
      <w:marRight w:val="0"/>
      <w:marTop w:val="0"/>
      <w:marBottom w:val="0"/>
      <w:divBdr>
        <w:top w:val="none" w:sz="0" w:space="0" w:color="auto"/>
        <w:left w:val="none" w:sz="0" w:space="0" w:color="auto"/>
        <w:bottom w:val="none" w:sz="0" w:space="0" w:color="auto"/>
        <w:right w:val="none" w:sz="0" w:space="0" w:color="auto"/>
      </w:divBdr>
    </w:div>
    <w:div w:id="1565798002">
      <w:bodyDiv w:val="1"/>
      <w:marLeft w:val="0"/>
      <w:marRight w:val="0"/>
      <w:marTop w:val="0"/>
      <w:marBottom w:val="0"/>
      <w:divBdr>
        <w:top w:val="none" w:sz="0" w:space="0" w:color="auto"/>
        <w:left w:val="none" w:sz="0" w:space="0" w:color="auto"/>
        <w:bottom w:val="none" w:sz="0" w:space="0" w:color="auto"/>
        <w:right w:val="none" w:sz="0" w:space="0" w:color="auto"/>
      </w:divBdr>
    </w:div>
    <w:div w:id="1681542573">
      <w:bodyDiv w:val="1"/>
      <w:marLeft w:val="0"/>
      <w:marRight w:val="0"/>
      <w:marTop w:val="0"/>
      <w:marBottom w:val="0"/>
      <w:divBdr>
        <w:top w:val="none" w:sz="0" w:space="0" w:color="auto"/>
        <w:left w:val="none" w:sz="0" w:space="0" w:color="auto"/>
        <w:bottom w:val="none" w:sz="0" w:space="0" w:color="auto"/>
        <w:right w:val="none" w:sz="0" w:space="0" w:color="auto"/>
      </w:divBdr>
    </w:div>
    <w:div w:id="1757431974">
      <w:bodyDiv w:val="1"/>
      <w:marLeft w:val="0"/>
      <w:marRight w:val="0"/>
      <w:marTop w:val="0"/>
      <w:marBottom w:val="0"/>
      <w:divBdr>
        <w:top w:val="none" w:sz="0" w:space="0" w:color="auto"/>
        <w:left w:val="none" w:sz="0" w:space="0" w:color="auto"/>
        <w:bottom w:val="none" w:sz="0" w:space="0" w:color="auto"/>
        <w:right w:val="none" w:sz="0" w:space="0" w:color="auto"/>
      </w:divBdr>
    </w:div>
    <w:div w:id="1771586211">
      <w:bodyDiv w:val="1"/>
      <w:marLeft w:val="0"/>
      <w:marRight w:val="0"/>
      <w:marTop w:val="0"/>
      <w:marBottom w:val="0"/>
      <w:divBdr>
        <w:top w:val="none" w:sz="0" w:space="0" w:color="auto"/>
        <w:left w:val="none" w:sz="0" w:space="0" w:color="auto"/>
        <w:bottom w:val="none" w:sz="0" w:space="0" w:color="auto"/>
        <w:right w:val="none" w:sz="0" w:space="0" w:color="auto"/>
      </w:divBdr>
    </w:div>
    <w:div w:id="1882588907">
      <w:bodyDiv w:val="1"/>
      <w:marLeft w:val="0"/>
      <w:marRight w:val="0"/>
      <w:marTop w:val="0"/>
      <w:marBottom w:val="0"/>
      <w:divBdr>
        <w:top w:val="none" w:sz="0" w:space="0" w:color="auto"/>
        <w:left w:val="none" w:sz="0" w:space="0" w:color="auto"/>
        <w:bottom w:val="none" w:sz="0" w:space="0" w:color="auto"/>
        <w:right w:val="none" w:sz="0" w:space="0" w:color="auto"/>
      </w:divBdr>
    </w:div>
    <w:div w:id="1999532866">
      <w:bodyDiv w:val="1"/>
      <w:marLeft w:val="0"/>
      <w:marRight w:val="0"/>
      <w:marTop w:val="0"/>
      <w:marBottom w:val="0"/>
      <w:divBdr>
        <w:top w:val="none" w:sz="0" w:space="0" w:color="auto"/>
        <w:left w:val="none" w:sz="0" w:space="0" w:color="auto"/>
        <w:bottom w:val="none" w:sz="0" w:space="0" w:color="auto"/>
        <w:right w:val="none" w:sz="0" w:space="0" w:color="auto"/>
      </w:divBdr>
    </w:div>
    <w:div w:id="2060083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23</Pages>
  <Words>2252</Words>
  <Characters>12841</Characters>
  <Application>Microsoft Office Word</Application>
  <DocSecurity>0</DocSecurity>
  <Lines>107</Lines>
  <Paragraphs>30</Paragraphs>
  <ScaleCrop>false</ScaleCrop>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方大鱼</dc:creator>
  <cp:lastModifiedBy>俊峰 徐</cp:lastModifiedBy>
  <cp:revision>36</cp:revision>
  <dcterms:created xsi:type="dcterms:W3CDTF">2022-07-20T03:37:00Z</dcterms:created>
  <dcterms:modified xsi:type="dcterms:W3CDTF">2023-11-01T07:42:00Z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2459B805C4EE40E183A39F5CD6DC489E</vt:lpwstr>
  </property>
</Properties>
</file>