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292A63">
      <w:pPr>
        <w:jc w:val="center"/>
        <w:rPr>
          <w:rFonts w:hint="default" w:ascii="黑体" w:hAnsi="黑体" w:eastAsia="黑体"/>
          <w:color w:val="000000"/>
          <w:sz w:val="36"/>
          <w:szCs w:val="36"/>
          <w:lang w:val="en-US" w:eastAsia="zh-CN"/>
        </w:rPr>
      </w:pPr>
      <w:r>
        <w:rPr>
          <w:rFonts w:hint="eastAsia" w:ascii="黑体" w:hAnsi="黑体" w:eastAsia="黑体"/>
          <w:color w:val="000000"/>
          <w:sz w:val="36"/>
          <w:szCs w:val="36"/>
        </w:rPr>
        <w:t>上海政法学院OA办公系统操作指南</w:t>
      </w:r>
      <w:r>
        <w:rPr>
          <w:rFonts w:hint="eastAsia" w:ascii="黑体" w:hAnsi="黑体" w:eastAsia="黑体"/>
          <w:color w:val="000000"/>
          <w:sz w:val="36"/>
          <w:szCs w:val="36"/>
          <w:lang w:val="en-US" w:eastAsia="zh-CN"/>
        </w:rPr>
        <w:t>(2024版</w:t>
      </w:r>
      <w:bookmarkStart w:id="0" w:name="_GoBack"/>
      <w:bookmarkEnd w:id="0"/>
      <w:r>
        <w:rPr>
          <w:rFonts w:hint="eastAsia" w:ascii="黑体" w:hAnsi="黑体" w:eastAsia="黑体"/>
          <w:color w:val="000000"/>
          <w:sz w:val="36"/>
          <w:szCs w:val="36"/>
          <w:lang w:val="en-US" w:eastAsia="zh-CN"/>
        </w:rPr>
        <w:t>)</w:t>
      </w:r>
    </w:p>
    <w:p w14:paraId="4A92102A">
      <w:pPr>
        <w:pStyle w:val="2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一、电脑端</w:t>
      </w:r>
    </w:p>
    <w:p w14:paraId="669CEACF">
      <w:pPr>
        <w:widowControl/>
        <w:jc w:val="left"/>
        <w:rPr>
          <w:rFonts w:hint="eastAsia" w:ascii="仿宋" w:hAnsi="仿宋" w:eastAsia="仿宋" w:cs="宋体"/>
          <w:kern w:val="0"/>
          <w:sz w:val="24"/>
          <w:szCs w:val="24"/>
          <w14:ligatures w14:val="none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28"/>
          <w:szCs w:val="28"/>
          <w14:ligatures w14:val="none"/>
        </w:rPr>
        <w:t>新版OA系统建议使用IE、谷歌、360、edge、搜狗等浏览器。不建议兼容模式，如使用的是兼容模式请切换为极速。</w:t>
      </w:r>
    </w:p>
    <w:p w14:paraId="2CE8E828">
      <w:pPr>
        <w:pStyle w:val="6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</w:rPr>
        <w:t xml:space="preserve">1.使用以上浏览器登录OA系统 </w:t>
      </w:r>
    </w:p>
    <w:p w14:paraId="7E1F2204">
      <w:pPr>
        <w:widowControl/>
        <w:jc w:val="left"/>
        <w:rPr>
          <w:rFonts w:hint="eastAsia" w:ascii="仿宋" w:hAnsi="仿宋" w:eastAsia="仿宋" w:cs="宋体"/>
          <w:kern w:val="0"/>
          <w:sz w:val="24"/>
          <w:szCs w:val="24"/>
          <w14:ligatures w14:val="none"/>
        </w:rPr>
      </w:pPr>
      <w:r>
        <w:rPr>
          <w:rFonts w:hint="eastAsia" w:ascii="仿宋" w:hAnsi="仿宋" w:eastAsia="仿宋" w:cs="宋体"/>
          <w:color w:val="000000"/>
          <w:kern w:val="0"/>
          <w:sz w:val="26"/>
          <w:szCs w:val="26"/>
          <w14:ligatures w14:val="none"/>
        </w:rPr>
        <w:t>（1）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14:ligatures w14:val="none"/>
        </w:rPr>
        <w:t xml:space="preserve">打开浏览器，通过上海政法学院主页 </w:t>
      </w:r>
    </w:p>
    <w:p w14:paraId="1E518B9B">
      <w:pPr>
        <w:rPr>
          <w:rFonts w:hint="eastAsia" w:ascii="仿宋" w:hAnsi="仿宋" w:eastAsia="仿宋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仿宋" w:hAnsi="仿宋" w:eastAsia="仿宋" w:cs="宋体"/>
          <w:color w:val="0462C1"/>
          <w:kern w:val="0"/>
          <w:sz w:val="28"/>
          <w:szCs w:val="28"/>
          <w14:ligatures w14:val="none"/>
        </w:rPr>
        <w:t>https://www.shupl.edu.cn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14:ligatures w14:val="none"/>
        </w:rPr>
        <w:t>,下方的快速链接点击“OA系统”。</w:t>
      </w:r>
    </w:p>
    <w:p w14:paraId="0A1D40A8">
      <w:pPr>
        <w:rPr>
          <w:rFonts w:hint="eastAsia"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274310" cy="727075"/>
            <wp:effectExtent l="0" t="0" r="2540" b="0"/>
            <wp:docPr id="17781094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109418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FEB27">
      <w:pPr>
        <w:rPr>
          <w:rFonts w:hint="eastAsia"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6"/>
          <w:szCs w:val="26"/>
        </w:rPr>
        <w:t>（2）</w:t>
      </w:r>
      <w:r>
        <w:rPr>
          <w:rFonts w:hint="eastAsia" w:ascii="仿宋" w:hAnsi="仿宋" w:eastAsia="仿宋"/>
          <w:color w:val="000000"/>
          <w:sz w:val="28"/>
          <w:szCs w:val="28"/>
        </w:rPr>
        <w:t>输入统一身份认证的账号和密码。</w:t>
      </w:r>
    </w:p>
    <w:p w14:paraId="6B0ADB7E">
      <w:pPr>
        <w:rPr>
          <w:rFonts w:hint="eastAsia"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274310" cy="2233295"/>
            <wp:effectExtent l="0" t="0" r="2540" b="0"/>
            <wp:docPr id="12167460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746024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945" cy="223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796D1">
      <w:pPr>
        <w:rPr>
          <w:rFonts w:hint="eastAsia" w:ascii="仿宋" w:hAnsi="仿宋" w:eastAsia="仿宋"/>
          <w:color w:val="000000"/>
          <w:sz w:val="26"/>
          <w:szCs w:val="26"/>
        </w:rPr>
      </w:pPr>
    </w:p>
    <w:p w14:paraId="2F7577DF">
      <w:pPr>
        <w:rPr>
          <w:rFonts w:hint="eastAsia" w:ascii="仿宋" w:hAnsi="仿宋" w:eastAsia="仿宋"/>
          <w:color w:val="000000"/>
          <w:sz w:val="26"/>
          <w:szCs w:val="26"/>
        </w:rPr>
      </w:pPr>
    </w:p>
    <w:p w14:paraId="1E911B37">
      <w:pPr>
        <w:rPr>
          <w:rFonts w:hint="eastAsia" w:ascii="仿宋" w:hAnsi="仿宋" w:eastAsia="仿宋"/>
          <w:color w:val="000000"/>
          <w:sz w:val="26"/>
          <w:szCs w:val="26"/>
        </w:rPr>
      </w:pPr>
    </w:p>
    <w:p w14:paraId="540F5228">
      <w:pPr>
        <w:rPr>
          <w:rFonts w:hint="eastAsia" w:ascii="仿宋" w:hAnsi="仿宋" w:eastAsia="仿宋"/>
          <w:color w:val="000000"/>
          <w:sz w:val="26"/>
          <w:szCs w:val="26"/>
        </w:rPr>
      </w:pPr>
    </w:p>
    <w:p w14:paraId="4C52693F">
      <w:pPr>
        <w:rPr>
          <w:rFonts w:hint="eastAsia"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6"/>
          <w:szCs w:val="26"/>
        </w:rPr>
        <w:t>（3）</w:t>
      </w:r>
      <w:r>
        <w:rPr>
          <w:rFonts w:hint="eastAsia" w:ascii="仿宋" w:hAnsi="仿宋" w:eastAsia="仿宋"/>
          <w:color w:val="000000"/>
          <w:sz w:val="28"/>
          <w:szCs w:val="28"/>
        </w:rPr>
        <w:t>在“设置”中选择“个人设置”，可以修改OA系统登录密码。（该密码用于绑定微信端登录系统或M3应用）</w:t>
      </w:r>
    </w:p>
    <w:p w14:paraId="6E17DDD7">
      <w:pPr>
        <w:rPr>
          <w:rFonts w:hint="eastAsia" w:ascii="仿宋" w:hAnsi="仿宋" w:eastAsia="仿宋"/>
        </w:rPr>
      </w:pPr>
      <w:r>
        <w:drawing>
          <wp:inline distT="0" distB="0" distL="0" distR="0">
            <wp:extent cx="5267325" cy="1156970"/>
            <wp:effectExtent l="0" t="0" r="0" b="5080"/>
            <wp:docPr id="14178492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849274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491" cy="116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AE867">
      <w:pPr>
        <w:rPr>
          <w:rFonts w:hint="eastAsia" w:ascii="仿宋" w:hAnsi="仿宋" w:eastAsia="仿宋"/>
        </w:rPr>
      </w:pPr>
      <w:r>
        <w:drawing>
          <wp:inline distT="0" distB="0" distL="0" distR="0">
            <wp:extent cx="5274310" cy="2656840"/>
            <wp:effectExtent l="0" t="0" r="2540" b="0"/>
            <wp:docPr id="5386222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22285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F7B9A">
      <w:pPr>
        <w:pStyle w:val="6"/>
        <w:jc w:val="left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2.安装OA控件</w:t>
      </w:r>
    </w:p>
    <w:p w14:paraId="2CAFC831"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在初次打开OA系统中PDF等文件时，根据弹框提示安装控件，下次即可直接打开文档。</w:t>
      </w:r>
    </w:p>
    <w:p w14:paraId="0BA86C81">
      <w:pPr>
        <w:jc w:val="center"/>
        <w:rPr>
          <w:rFonts w:hint="eastAsia"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3267075" cy="2498725"/>
            <wp:effectExtent l="0" t="0" r="0" b="0"/>
            <wp:docPr id="6730440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44061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102" cy="250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C4E32"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安装步骤一：保存上述下载的文件</w:t>
      </w:r>
    </w:p>
    <w:p w14:paraId="040F7158">
      <w:pPr>
        <w:jc w:val="center"/>
        <w:rPr>
          <w:rFonts w:hint="eastAsia"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3181985" cy="819150"/>
            <wp:effectExtent l="0" t="0" r="0" b="0"/>
            <wp:docPr id="13413607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36071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C949D"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安装步骤二：鼠标右键，解压到文件夹中</w:t>
      </w:r>
    </w:p>
    <w:p w14:paraId="1AB22CDB">
      <w:pPr>
        <w:jc w:val="center"/>
        <w:rPr>
          <w:rFonts w:hint="eastAsia" w:ascii="仿宋" w:hAnsi="仿宋" w:eastAsia="仿宋"/>
        </w:rPr>
      </w:pPr>
      <w:r>
        <w:drawing>
          <wp:inline distT="0" distB="0" distL="0" distR="0">
            <wp:extent cx="5274310" cy="856615"/>
            <wp:effectExtent l="0" t="0" r="2540" b="635"/>
            <wp:docPr id="2368840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884095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62906">
      <w:pPr>
        <w:autoSpaceDE w:val="0"/>
        <w:autoSpaceDN w:val="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安装步骤三：鼠标右键安装文件iWebPDF2018.msi和iWebPDF2018.exe</w:t>
      </w:r>
    </w:p>
    <w:p w14:paraId="60FBADDA">
      <w:pPr>
        <w:jc w:val="center"/>
        <w:rPr>
          <w:rFonts w:hint="eastAsia" w:ascii="仿宋" w:hAnsi="仿宋" w:eastAsia="仿宋"/>
        </w:rPr>
      </w:pPr>
      <w:r>
        <w:drawing>
          <wp:inline distT="0" distB="0" distL="0" distR="0">
            <wp:extent cx="5274310" cy="4460240"/>
            <wp:effectExtent l="0" t="0" r="2540" b="0"/>
            <wp:docPr id="912489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48940" name="图片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41F67">
      <w:pPr>
        <w:jc w:val="center"/>
        <w:rPr>
          <w:rFonts w:hint="eastAsia" w:ascii="仿宋" w:hAnsi="仿宋" w:eastAsia="仿宋"/>
        </w:rPr>
      </w:pPr>
      <w:r>
        <w:drawing>
          <wp:inline distT="0" distB="0" distL="0" distR="0">
            <wp:extent cx="5274310" cy="4082415"/>
            <wp:effectExtent l="0" t="0" r="2540" b="0"/>
            <wp:docPr id="20305585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558548" name="图片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AA044"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注意：使用OA系统的电脑上Office、Wps有如下要求！</w:t>
      </w:r>
    </w:p>
    <w:p w14:paraId="1BA394A0"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Office，推荐使用2010以上的标准版、专业版、企业版。不支持家庭学生版、教育版、Office365预装版等。</w:t>
      </w:r>
    </w:p>
    <w:p w14:paraId="77F421B6"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Wps，推荐使用专业版、增强版、企业版，不支持个人版、抢鲜版或免费版本。</w:t>
      </w:r>
    </w:p>
    <w:p w14:paraId="1958C2FD">
      <w:pPr>
        <w:pStyle w:val="2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二、手机端</w:t>
      </w:r>
    </w:p>
    <w:p w14:paraId="2A839538">
      <w:pPr>
        <w:pStyle w:val="6"/>
        <w:jc w:val="left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 xml:space="preserve">1.OA微信公众号 </w:t>
      </w:r>
    </w:p>
    <w:p w14:paraId="15004F3A">
      <w:pPr>
        <w:widowControl/>
        <w:jc w:val="left"/>
        <w:rPr>
          <w:rFonts w:hint="eastAsia" w:ascii="仿宋" w:hAnsi="仿宋" w:eastAsia="仿宋" w:cs="宋体"/>
          <w:kern w:val="0"/>
          <w:sz w:val="24"/>
          <w:szCs w:val="24"/>
          <w14:ligatures w14:val="none"/>
        </w:rPr>
      </w:pPr>
      <w:r>
        <w:rPr>
          <w:rFonts w:hint="eastAsia" w:ascii="仿宋" w:hAnsi="仿宋" w:eastAsia="仿宋" w:cs="宋体"/>
          <w:color w:val="000000"/>
          <w:kern w:val="0"/>
          <w:sz w:val="26"/>
          <w:szCs w:val="26"/>
          <w14:ligatures w14:val="none"/>
        </w:rPr>
        <w:t>（1）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14:ligatures w14:val="none"/>
        </w:rPr>
        <w:t>微信关注“上海政法学院企业号”。</w:t>
      </w:r>
    </w:p>
    <w:p w14:paraId="196A60C0">
      <w:pPr>
        <w:rPr>
          <w:rFonts w:hint="eastAsia" w:ascii="仿宋" w:hAnsi="仿宋" w:eastAsia="仿宋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仿宋" w:hAnsi="仿宋" w:eastAsia="仿宋" w:cs="宋体"/>
          <w:color w:val="000000"/>
          <w:kern w:val="0"/>
          <w:sz w:val="26"/>
          <w:szCs w:val="26"/>
          <w14:ligatures w14:val="none"/>
        </w:rPr>
        <w:t>（2）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14:ligatures w14:val="none"/>
        </w:rPr>
        <w:t>关注通过后，点击上海政法学院OA。</w:t>
      </w:r>
    </w:p>
    <w:p w14:paraId="2174F77F">
      <w:pPr>
        <w:jc w:val="center"/>
        <w:rPr>
          <w:rFonts w:hint="eastAsia"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2880995" cy="4120515"/>
            <wp:effectExtent l="0" t="0" r="0" b="0"/>
            <wp:docPr id="9672866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286631" name="图片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772" cy="413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14131">
      <w:pPr>
        <w:jc w:val="center"/>
        <w:rPr>
          <w:rFonts w:hint="eastAsia"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6"/>
          <w:szCs w:val="26"/>
        </w:rPr>
        <w:t>（3）</w:t>
      </w:r>
      <w:r>
        <w:rPr>
          <w:rFonts w:hint="eastAsia" w:ascii="仿宋" w:hAnsi="仿宋" w:eastAsia="仿宋"/>
          <w:color w:val="000000"/>
          <w:sz w:val="28"/>
          <w:szCs w:val="28"/>
        </w:rPr>
        <w:t>点击“微协同”按钮后，在提示信息页面选择“确认”绑定。</w:t>
      </w:r>
    </w:p>
    <w:p w14:paraId="15DD15E6">
      <w:pPr>
        <w:jc w:val="center"/>
        <w:rPr>
          <w:rFonts w:hint="eastAsia"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2908935" cy="3971925"/>
            <wp:effectExtent l="0" t="0" r="5715" b="0"/>
            <wp:docPr id="18018457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845748" name="图片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343" cy="398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EBDF2">
      <w:pPr>
        <w:widowControl/>
        <w:jc w:val="left"/>
        <w:rPr>
          <w:rFonts w:hint="eastAsia" w:ascii="仿宋" w:hAnsi="仿宋" w:eastAsia="仿宋" w:cs="宋体"/>
          <w:kern w:val="0"/>
          <w:sz w:val="24"/>
          <w:szCs w:val="24"/>
          <w:lang w:eastAsia="zh-CN"/>
          <w14:ligatures w14:val="none"/>
        </w:rPr>
      </w:pPr>
      <w:r>
        <w:rPr>
          <w:rFonts w:hint="eastAsia" w:ascii="仿宋" w:hAnsi="仿宋" w:eastAsia="仿宋" w:cs="宋体"/>
          <w:color w:val="000000"/>
          <w:kern w:val="0"/>
          <w:sz w:val="26"/>
          <w:szCs w:val="26"/>
          <w14:ligatures w14:val="none"/>
        </w:rPr>
        <w:t>（4）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14:ligatures w14:val="none"/>
        </w:rPr>
        <w:t>在绑定界面输入OA服务器域名：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  <w14:ligatures w14:val="none"/>
        </w:rPr>
        <w:t>https://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14:ligatures w14:val="none"/>
        </w:rPr>
        <w:t>newoa.shupl.edu.cn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eastAsia="zh-CN"/>
          <w14:ligatures w14:val="none"/>
        </w:rPr>
        <w:t>，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14:ligatures w14:val="none"/>
        </w:rPr>
        <w:t>端口号：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  <w14:ligatures w14:val="none"/>
        </w:rPr>
        <w:t>443，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14:ligatures w14:val="none"/>
        </w:rPr>
        <w:t>OA账号和OA密码，服务器协议选择“安全”，然后点击“立即绑定”。（OA系统密码与统一身份认证密码不同，用户名为工号，初始密码为Sz@7989。如果显示账号密码错误，请联系信息化工作办公室，联系电话：39225260）</w:t>
      </w:r>
    </w:p>
    <w:p w14:paraId="42129A85">
      <w:pPr>
        <w:widowControl/>
        <w:numPr>
          <w:ilvl w:val="0"/>
          <w:numId w:val="1"/>
        </w:numPr>
        <w:jc w:val="left"/>
        <w:rPr>
          <w:rFonts w:hint="eastAsia" w:ascii="仿宋" w:hAnsi="仿宋" w:eastAsia="仿宋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  <w14:ligatures w14:val="none"/>
        </w:rPr>
        <w:t>绑定成功后，点击“确定”即可查看OA系统中的待办工作和全部应用等内容。</w:t>
      </w:r>
    </w:p>
    <w:p w14:paraId="109B11E4">
      <w:pPr>
        <w:widowControl/>
        <w:jc w:val="center"/>
        <w:rPr>
          <w:rFonts w:hint="eastAsia" w:ascii="仿宋" w:hAnsi="仿宋" w:eastAsia="仿宋" w:cs="宋体"/>
          <w:kern w:val="0"/>
          <w:sz w:val="24"/>
          <w:szCs w:val="24"/>
          <w14:ligatures w14:val="none"/>
        </w:rPr>
      </w:pPr>
    </w:p>
    <w:p w14:paraId="21AA2BA9">
      <w:pPr>
        <w:widowControl/>
        <w:jc w:val="center"/>
        <w:rPr>
          <w:rFonts w:hint="eastAsia" w:ascii="仿宋" w:hAnsi="仿宋" w:eastAsia="仿宋" w:cs="宋体"/>
          <w:kern w:val="0"/>
          <w:sz w:val="24"/>
          <w:szCs w:val="24"/>
          <w14:ligatures w14:val="none"/>
        </w:rPr>
      </w:pPr>
      <w:r>
        <w:rPr>
          <w:rFonts w:ascii="仿宋" w:hAnsi="仿宋" w:eastAsia="仿宋"/>
        </w:rPr>
        <w:drawing>
          <wp:inline distT="0" distB="0" distL="0" distR="0">
            <wp:extent cx="2284095" cy="4333875"/>
            <wp:effectExtent l="0" t="0" r="1905" b="0"/>
            <wp:docPr id="20934130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13028" name="图片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671" cy="434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8921D">
      <w:pPr>
        <w:pStyle w:val="6"/>
        <w:jc w:val="left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 xml:space="preserve">2.OA手机客户端 </w:t>
      </w:r>
    </w:p>
    <w:p w14:paraId="320A34A8">
      <w:pPr>
        <w:widowControl/>
        <w:jc w:val="left"/>
        <w:rPr>
          <w:rFonts w:hint="eastAsia" w:ascii="仿宋" w:hAnsi="仿宋" w:eastAsia="仿宋" w:cs="宋体"/>
          <w:kern w:val="0"/>
          <w:sz w:val="24"/>
          <w:szCs w:val="24"/>
          <w14:ligatures w14:val="none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  <w14:ligatures w14:val="none"/>
        </w:rPr>
        <w:t xml:space="preserve">（1）进入OA客户端下载页面： </w:t>
      </w:r>
    </w:p>
    <w:p w14:paraId="57392836">
      <w:pPr>
        <w:widowControl/>
        <w:jc w:val="left"/>
        <w:rPr>
          <w:rFonts w:hint="eastAsia" w:ascii="仿宋" w:hAnsi="仿宋" w:eastAsia="仿宋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  <w14:ligatures w14:val="none"/>
        </w:rPr>
        <w:t>http://m3.seeyon.com/index!index.xhtml，根据手机系统扫码，然后下载并安装。（或在AppStore中直接搜索“M3-移动办公平台”）</w:t>
      </w:r>
    </w:p>
    <w:p w14:paraId="0DB1E43A">
      <w:pPr>
        <w:widowControl/>
        <w:jc w:val="center"/>
        <w:rPr>
          <w:rFonts w:hint="eastAsia" w:ascii="仿宋" w:hAnsi="仿宋" w:eastAsia="仿宋"/>
          <w:lang w:eastAsia="zh-CN"/>
        </w:rPr>
      </w:pPr>
      <w:r>
        <w:rPr>
          <w:rFonts w:hint="eastAsia" w:ascii="仿宋" w:hAnsi="仿宋" w:eastAsia="仿宋"/>
          <w:lang w:eastAsia="zh-CN"/>
        </w:rPr>
        <w:drawing>
          <wp:inline distT="0" distB="0" distL="114300" distR="114300">
            <wp:extent cx="4465955" cy="2110105"/>
            <wp:effectExtent l="0" t="0" r="1270" b="4445"/>
            <wp:docPr id="3" name="图片 3" descr="1730684628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3068462809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5955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88F1C">
      <w:pPr>
        <w:widowControl/>
        <w:jc w:val="center"/>
        <w:rPr>
          <w:rFonts w:hint="eastAsia" w:ascii="仿宋" w:hAnsi="仿宋" w:eastAsia="仿宋" w:cs="宋体"/>
          <w:kern w:val="0"/>
          <w:sz w:val="24"/>
          <w:szCs w:val="24"/>
          <w14:ligatures w14:val="none"/>
        </w:rPr>
      </w:pPr>
      <w:r>
        <w:rPr>
          <w:rFonts w:ascii="仿宋" w:hAnsi="仿宋" w:eastAsia="仿宋"/>
        </w:rPr>
        <w:drawing>
          <wp:inline distT="0" distB="0" distL="0" distR="0">
            <wp:extent cx="1209675" cy="1381125"/>
            <wp:effectExtent l="0" t="0" r="9525" b="9525"/>
            <wp:docPr id="20521671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167191" name="图片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97" cy="139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698D7">
      <w:pPr>
        <w:widowControl/>
        <w:jc w:val="left"/>
        <w:rPr>
          <w:rFonts w:hint="eastAsia"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（2）打开移动办公程序，在登录界面中，点击“设置服务器”。</w:t>
      </w:r>
    </w:p>
    <w:p w14:paraId="1799C1EB">
      <w:pPr>
        <w:widowControl/>
        <w:jc w:val="center"/>
        <w:rPr>
          <w:rFonts w:hint="eastAsia" w:ascii="仿宋" w:hAnsi="仿宋" w:eastAsia="仿宋" w:cs="宋体"/>
          <w:kern w:val="0"/>
          <w:sz w:val="24"/>
          <w:szCs w:val="24"/>
          <w14:ligatures w14:val="none"/>
        </w:rPr>
      </w:pPr>
      <w:r>
        <w:rPr>
          <w:rFonts w:ascii="仿宋" w:hAnsi="仿宋" w:eastAsia="仿宋"/>
        </w:rPr>
        <w:drawing>
          <wp:inline distT="0" distB="0" distL="0" distR="0">
            <wp:extent cx="2954655" cy="3448050"/>
            <wp:effectExtent l="0" t="0" r="0" b="0"/>
            <wp:docPr id="17667974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797425" name="图片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963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E3D9C">
      <w:pPr>
        <w:widowControl/>
        <w:jc w:val="left"/>
        <w:rPr>
          <w:rFonts w:hint="eastAsia" w:ascii="仿宋" w:hAnsi="仿宋" w:eastAsia="仿宋" w:cs="宋体"/>
          <w:kern w:val="0"/>
          <w:sz w:val="24"/>
          <w:szCs w:val="24"/>
          <w14:ligatures w14:val="none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  <w14:ligatures w14:val="none"/>
        </w:rPr>
        <w:t>（3）在设置服务器页面，输入服务器地址：</w:t>
      </w:r>
    </w:p>
    <w:p w14:paraId="40A9646D">
      <w:pPr>
        <w:widowControl/>
        <w:rPr>
          <w:rFonts w:hint="eastAsia" w:ascii="仿宋" w:hAnsi="仿宋" w:eastAsia="仿宋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  <w14:ligatures w14:val="none"/>
        </w:rPr>
        <w:t>https://new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14:ligatures w14:val="none"/>
        </w:rPr>
        <w:t>oa.shupl.edu.cn和端口号：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  <w14:ligatures w14:val="none"/>
        </w:rPr>
        <w:t>443</w:t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14:ligatures w14:val="none"/>
        </w:rPr>
        <w:t>，然后点击“保存”。</w:t>
      </w:r>
    </w:p>
    <w:p w14:paraId="73AE0511">
      <w:pPr>
        <w:widowControl/>
        <w:jc w:val="center"/>
        <w:rPr>
          <w:rFonts w:hint="eastAsia" w:ascii="仿宋" w:hAnsi="仿宋" w:eastAsia="仿宋" w:cs="宋体"/>
          <w:kern w:val="0"/>
          <w:sz w:val="24"/>
          <w:szCs w:val="24"/>
          <w:lang w:eastAsia="zh-CN"/>
          <w14:ligatures w14:val="none"/>
        </w:rPr>
      </w:pPr>
      <w:r>
        <w:rPr>
          <w:rFonts w:hint="eastAsia" w:ascii="仿宋" w:hAnsi="仿宋" w:eastAsia="仿宋" w:cs="宋体"/>
          <w:kern w:val="0"/>
          <w:sz w:val="24"/>
          <w:szCs w:val="24"/>
          <w:lang w:eastAsia="zh-CN"/>
          <w14:ligatures w14:val="none"/>
        </w:rPr>
        <w:drawing>
          <wp:inline distT="0" distB="0" distL="114300" distR="114300">
            <wp:extent cx="2877820" cy="2020570"/>
            <wp:effectExtent l="0" t="0" r="8255" b="8255"/>
            <wp:docPr id="2" name="图片 2" descr="4bd50131ce63c308831c786239199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bd50131ce63c308831c786239199f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A8FA7">
      <w:pPr>
        <w:widowControl/>
        <w:jc w:val="left"/>
        <w:rPr>
          <w:rFonts w:hint="eastAsia" w:ascii="仿宋" w:hAnsi="仿宋" w:eastAsia="仿宋" w:cs="宋体"/>
          <w:kern w:val="0"/>
          <w:sz w:val="24"/>
          <w:szCs w:val="24"/>
          <w14:ligatures w14:val="none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  <w14:ligatures w14:val="none"/>
        </w:rPr>
        <w:t>（4）进入登录界面，输入用户名和密码，勾选“已阅读并同意《隐</w:t>
      </w:r>
    </w:p>
    <w:p w14:paraId="58FA5B2E">
      <w:pPr>
        <w:widowControl/>
        <w:jc w:val="left"/>
        <w:rPr>
          <w:rFonts w:hint="eastAsia" w:ascii="仿宋" w:hAnsi="仿宋" w:eastAsia="仿宋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  <w14:ligatures w14:val="none"/>
        </w:rPr>
        <w:t>私保护协议》”后点击“登录”。（OA系统密码与统一身份认证密码不同，用户名为工号，初始密码为Sz@7989。如果显示账号密码错误，请联系信息化工作办公室，联系电话：39225260）</w:t>
      </w:r>
    </w:p>
    <w:p w14:paraId="79BAA3EE">
      <w:pPr>
        <w:widowControl/>
        <w:jc w:val="center"/>
        <w:rPr>
          <w:rFonts w:hint="eastAsia" w:ascii="仿宋" w:hAnsi="仿宋" w:eastAsia="仿宋" w:cs="宋体"/>
          <w:kern w:val="0"/>
          <w:sz w:val="24"/>
          <w:szCs w:val="24"/>
          <w14:ligatures w14:val="none"/>
        </w:rPr>
      </w:pPr>
      <w:r>
        <w:rPr>
          <w:rFonts w:ascii="仿宋" w:hAnsi="仿宋" w:eastAsia="仿宋"/>
        </w:rPr>
        <w:drawing>
          <wp:inline distT="0" distB="0" distL="0" distR="0">
            <wp:extent cx="2335530" cy="3881120"/>
            <wp:effectExtent l="0" t="0" r="7620" b="5080"/>
            <wp:docPr id="5694286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428648" name="图片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138" cy="38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74C6C">
      <w:pPr>
        <w:widowControl/>
        <w:jc w:val="left"/>
        <w:rPr>
          <w:rFonts w:hint="eastAsia" w:ascii="仿宋" w:hAnsi="仿宋" w:eastAsia="仿宋" w:cs="宋体"/>
          <w:kern w:val="0"/>
          <w:sz w:val="24"/>
          <w:szCs w:val="24"/>
          <w14:ligatures w14:val="none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  <w14:ligatures w14:val="none"/>
        </w:rPr>
        <w:t>（5）登录成功后，可以查看“消息”、“待办”事项和“工作台”</w:t>
      </w:r>
    </w:p>
    <w:p w14:paraId="4719C456">
      <w:pPr>
        <w:widowControl/>
        <w:rPr>
          <w:rFonts w:hint="eastAsia" w:ascii="仿宋" w:hAnsi="仿宋" w:eastAsia="仿宋" w:cs="宋体"/>
          <w:color w:val="000000"/>
          <w:kern w:val="0"/>
          <w:sz w:val="28"/>
          <w:szCs w:val="28"/>
          <w14:ligatures w14:val="none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  <w14:ligatures w14:val="none"/>
        </w:rPr>
        <w:t>等内容。</w:t>
      </w:r>
    </w:p>
    <w:p w14:paraId="48E9C2A0">
      <w:pPr>
        <w:widowControl/>
        <w:jc w:val="center"/>
        <w:rPr>
          <w:rFonts w:hint="eastAsia" w:ascii="仿宋" w:hAnsi="仿宋" w:eastAsia="仿宋" w:cs="宋体"/>
          <w:kern w:val="0"/>
          <w:sz w:val="24"/>
          <w:szCs w:val="24"/>
          <w14:ligatures w14:val="none"/>
        </w:rPr>
      </w:pPr>
      <w:r>
        <w:rPr>
          <w:rFonts w:ascii="仿宋" w:hAnsi="仿宋" w:eastAsia="仿宋"/>
        </w:rPr>
        <w:drawing>
          <wp:inline distT="0" distB="0" distL="0" distR="0">
            <wp:extent cx="2405380" cy="3799205"/>
            <wp:effectExtent l="0" t="0" r="0" b="0"/>
            <wp:docPr id="18278448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844837" name="图片 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388" cy="382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74FAC">
      <w:pPr>
        <w:widowControl/>
        <w:jc w:val="center"/>
        <w:rPr>
          <w:rFonts w:hint="eastAsia" w:ascii="仿宋" w:hAnsi="仿宋" w:eastAsia="仿宋"/>
          <w:color w:val="000000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（6）选择“账号与安全”栏目可以修改密码，也可以添加手势密码</w:t>
      </w:r>
      <w:r>
        <w:rPr>
          <w:rFonts w:ascii="仿宋" w:hAnsi="仿宋" w:eastAsia="仿宋"/>
        </w:rPr>
        <w:drawing>
          <wp:inline distT="0" distB="0" distL="0" distR="0">
            <wp:extent cx="2314575" cy="2318385"/>
            <wp:effectExtent l="0" t="0" r="0" b="5715"/>
            <wp:docPr id="13954344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434451" name="图片 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860" cy="23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color w:val="000000"/>
          <w:sz w:val="28"/>
          <w:szCs w:val="28"/>
        </w:rPr>
        <w:t>。</w:t>
      </w:r>
    </w:p>
    <w:p w14:paraId="76AB947C">
      <w:pPr>
        <w:widowControl/>
        <w:rPr>
          <w:rFonts w:hint="eastAsia" w:ascii="仿宋" w:hAnsi="仿宋" w:eastAsia="仿宋" w:cs="宋体"/>
          <w:kern w:val="0"/>
          <w:sz w:val="24"/>
          <w:szCs w:val="24"/>
          <w14:ligatures w14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107876504"/>
      <w:docPartObj>
        <w:docPartGallery w:val="autotext"/>
      </w:docPartObj>
    </w:sdtPr>
    <w:sdtContent>
      <w:p w14:paraId="7B1AFE49">
        <w:pPr>
          <w:pStyle w:val="4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  <w:r>
          <w:t xml:space="preserve"> </w:t>
        </w:r>
      </w:p>
      <w:p w14:paraId="3B722717">
        <w:pPr>
          <w:pStyle w:val="4"/>
          <w:jc w:val="right"/>
          <w:rPr>
            <w:rFonts w:hint="eastAsia"/>
          </w:rPr>
        </w:pPr>
        <w:r>
          <w:rPr>
            <w:rFonts w:hint="eastAsia"/>
          </w:rPr>
          <w:t>信息化工作办公室</w:t>
        </w:r>
      </w:p>
    </w:sdtContent>
  </w:sdt>
  <w:p w14:paraId="21198D91">
    <w:pPr>
      <w:pStyle w:val="4"/>
      <w:jc w:val="right"/>
      <w:rPr>
        <w:rFonts w:hint="eastAsia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E1A9750"/>
    <w:multiLevelType w:val="singleLevel"/>
    <w:tmpl w:val="CE1A9750"/>
    <w:lvl w:ilvl="0" w:tentative="0">
      <w:start w:val="5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Y3YjY4MGJhNzliNDc0M2QzMzkxYjhmYjhkY2I5OWMifQ=="/>
  </w:docVars>
  <w:rsids>
    <w:rsidRoot w:val="00481692"/>
    <w:rsid w:val="0006237C"/>
    <w:rsid w:val="00066F91"/>
    <w:rsid w:val="00077612"/>
    <w:rsid w:val="00087F14"/>
    <w:rsid w:val="000B6B98"/>
    <w:rsid w:val="000D409F"/>
    <w:rsid w:val="000D7718"/>
    <w:rsid w:val="000F7C18"/>
    <w:rsid w:val="00102CA1"/>
    <w:rsid w:val="00121916"/>
    <w:rsid w:val="00193E15"/>
    <w:rsid w:val="00204EEC"/>
    <w:rsid w:val="002777D5"/>
    <w:rsid w:val="002A38DB"/>
    <w:rsid w:val="002B07CF"/>
    <w:rsid w:val="002B1842"/>
    <w:rsid w:val="002D0D35"/>
    <w:rsid w:val="0033284C"/>
    <w:rsid w:val="00363831"/>
    <w:rsid w:val="003906E8"/>
    <w:rsid w:val="003A6B7E"/>
    <w:rsid w:val="003B341C"/>
    <w:rsid w:val="0041729B"/>
    <w:rsid w:val="00457340"/>
    <w:rsid w:val="00481692"/>
    <w:rsid w:val="004C0FF9"/>
    <w:rsid w:val="004F1DC8"/>
    <w:rsid w:val="005309A4"/>
    <w:rsid w:val="00534C03"/>
    <w:rsid w:val="005946B0"/>
    <w:rsid w:val="005A34AA"/>
    <w:rsid w:val="005B713E"/>
    <w:rsid w:val="005C48CB"/>
    <w:rsid w:val="005C5B7D"/>
    <w:rsid w:val="005D3B5C"/>
    <w:rsid w:val="005E1FAC"/>
    <w:rsid w:val="005E3630"/>
    <w:rsid w:val="005E3AA6"/>
    <w:rsid w:val="005F2753"/>
    <w:rsid w:val="00641196"/>
    <w:rsid w:val="006549EC"/>
    <w:rsid w:val="00707E1A"/>
    <w:rsid w:val="00723DCD"/>
    <w:rsid w:val="0075175C"/>
    <w:rsid w:val="00767FC8"/>
    <w:rsid w:val="007A03A6"/>
    <w:rsid w:val="007A16D6"/>
    <w:rsid w:val="00825223"/>
    <w:rsid w:val="00834073"/>
    <w:rsid w:val="00885070"/>
    <w:rsid w:val="008A4119"/>
    <w:rsid w:val="008D43AC"/>
    <w:rsid w:val="008D678B"/>
    <w:rsid w:val="009216CF"/>
    <w:rsid w:val="00925939"/>
    <w:rsid w:val="009903CD"/>
    <w:rsid w:val="009C4B0A"/>
    <w:rsid w:val="00A561E7"/>
    <w:rsid w:val="00A97BF8"/>
    <w:rsid w:val="00AA201E"/>
    <w:rsid w:val="00AC515C"/>
    <w:rsid w:val="00AD5C18"/>
    <w:rsid w:val="00AF1304"/>
    <w:rsid w:val="00B40C8A"/>
    <w:rsid w:val="00C06792"/>
    <w:rsid w:val="00C8496B"/>
    <w:rsid w:val="00CB0E97"/>
    <w:rsid w:val="00CE5B40"/>
    <w:rsid w:val="00D02A4E"/>
    <w:rsid w:val="00D15092"/>
    <w:rsid w:val="00D75782"/>
    <w:rsid w:val="00D8259F"/>
    <w:rsid w:val="00D857A3"/>
    <w:rsid w:val="00DC792D"/>
    <w:rsid w:val="00DE244B"/>
    <w:rsid w:val="00E10562"/>
    <w:rsid w:val="00E21A11"/>
    <w:rsid w:val="00E45002"/>
    <w:rsid w:val="00ED7E3F"/>
    <w:rsid w:val="00EE73A3"/>
    <w:rsid w:val="00EF270F"/>
    <w:rsid w:val="00F005C7"/>
    <w:rsid w:val="00F0543D"/>
    <w:rsid w:val="00F0731F"/>
    <w:rsid w:val="00F25180"/>
    <w:rsid w:val="00F373FC"/>
    <w:rsid w:val="00F814B7"/>
    <w:rsid w:val="00FA3127"/>
    <w:rsid w:val="00FA4924"/>
    <w:rsid w:val="00FB4CE2"/>
    <w:rsid w:val="00FB7F4C"/>
    <w:rsid w:val="00FD284B"/>
    <w:rsid w:val="065345EF"/>
    <w:rsid w:val="09CD27F9"/>
    <w:rsid w:val="23A91789"/>
    <w:rsid w:val="25650B40"/>
    <w:rsid w:val="2FE14059"/>
    <w:rsid w:val="484739A2"/>
    <w:rsid w:val="4C627712"/>
    <w:rsid w:val="557C113B"/>
    <w:rsid w:val="59905204"/>
    <w:rsid w:val="6006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2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标题 2 字符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2">
    <w:name w:val="标题 字符"/>
    <w:basedOn w:val="8"/>
    <w:link w:val="6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numbering" Target="numbering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020230-E205-436F-9AAB-91D46923D87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901</Words>
  <Characters>1126</Characters>
  <Lines>44</Lines>
  <Paragraphs>36</Paragraphs>
  <TotalTime>2</TotalTime>
  <ScaleCrop>false</ScaleCrop>
  <LinksUpToDate>false</LinksUpToDate>
  <CharactersWithSpaces>1131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2024-10-30T07:39:00Z</dcterms:created>
  <dc:creator>shadmin21</dc:creator>
  <cp:lastModifiedBy>徐芳</cp:lastModifiedBy>
  <cp:lastPrinted>2024-10-30T07:44:00Z</cp:lastPrinted>
  <dcterms:modified xsi:type="dcterms:W3CDTF">2024-11-19T02:13:49Z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7A073111ED3A42AB9011736DAB084392_12</vt:lpwstr>
  </property>
</Properties>
</file>