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CF0EA9" w:rsidRPr="00CF0EA9">
        <w:rPr>
          <w:rFonts w:ascii="宋体" w:hAnsi="宋体"/>
          <w:b/>
          <w:sz w:val="24"/>
          <w:szCs w:val="24"/>
        </w:rPr>
        <w:t>201</w:t>
      </w:r>
      <w:r w:rsidR="00724544">
        <w:rPr>
          <w:rFonts w:ascii="宋体" w:hAnsi="宋体"/>
          <w:b/>
          <w:sz w:val="24"/>
          <w:szCs w:val="24"/>
        </w:rPr>
        <w:t>9254</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5626C1">
      <w:pPr>
        <w:spacing w:beforeLines="50" w:afterLines="50" w:line="490" w:lineRule="exact"/>
        <w:jc w:val="center"/>
        <w:rPr>
          <w:rFonts w:ascii="宋体"/>
          <w:b/>
          <w:sz w:val="36"/>
          <w:szCs w:val="36"/>
        </w:rPr>
      </w:pPr>
    </w:p>
    <w:p w:rsidR="000B7FDD" w:rsidRDefault="00724544" w:rsidP="005626C1">
      <w:pPr>
        <w:spacing w:beforeLines="50" w:afterLines="50" w:line="490" w:lineRule="exact"/>
        <w:jc w:val="center"/>
        <w:rPr>
          <w:rFonts w:ascii="黑体" w:eastAsia="黑体" w:hAnsi="黑体"/>
          <w:b/>
          <w:sz w:val="36"/>
          <w:szCs w:val="36"/>
        </w:rPr>
      </w:pPr>
      <w:r w:rsidRPr="00724544">
        <w:rPr>
          <w:rFonts w:ascii="黑体" w:eastAsia="黑体" w:hAnsi="黑体" w:hint="eastAsia"/>
          <w:b/>
          <w:sz w:val="36"/>
          <w:szCs w:val="36"/>
        </w:rPr>
        <w:t>上海政法学院研究生招生信息管理系统项目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724544">
        <w:rPr>
          <w:rFonts w:ascii="宋体" w:hint="eastAsia"/>
          <w:b/>
          <w:sz w:val="32"/>
        </w:rPr>
        <w:t>九</w:t>
      </w:r>
      <w:r>
        <w:rPr>
          <w:rFonts w:ascii="宋体" w:hint="eastAsia"/>
          <w:b/>
          <w:sz w:val="32"/>
        </w:rPr>
        <w:t>年</w:t>
      </w:r>
      <w:r w:rsidR="00724544">
        <w:rPr>
          <w:rFonts w:ascii="宋体" w:hint="eastAsia"/>
          <w:b/>
          <w:sz w:val="32"/>
        </w:rPr>
        <w:t>十一</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724544" w:rsidRPr="00724544">
        <w:rPr>
          <w:rFonts w:ascii="宋体" w:hAnsi="宋体" w:cs="Arial" w:hint="eastAsia"/>
          <w:color w:val="333333"/>
          <w:sz w:val="24"/>
          <w:szCs w:val="24"/>
          <w:shd w:val="clear" w:color="auto" w:fill="FFFFFF"/>
        </w:rPr>
        <w:t>上海政法学院研究生招生信息管理系统项目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724544">
        <w:rPr>
          <w:rFonts w:ascii="宋体" w:hAnsi="宋体" w:cs="Arial"/>
          <w:color w:val="333333"/>
          <w:sz w:val="24"/>
          <w:szCs w:val="24"/>
          <w:shd w:val="clear" w:color="auto" w:fill="FFFFFF"/>
        </w:rPr>
        <w:t>9254</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1F0D66">
        <w:rPr>
          <w:rFonts w:ascii="宋体" w:hAnsi="宋体" w:cs="Arial" w:hint="eastAsia"/>
          <w:color w:val="333333"/>
          <w:sz w:val="24"/>
          <w:szCs w:val="24"/>
          <w:shd w:val="clear" w:color="auto" w:fill="FFFFFF"/>
        </w:rPr>
        <w:t>8</w:t>
      </w:r>
      <w:bookmarkStart w:id="0" w:name="_GoBack"/>
      <w:bookmarkEnd w:id="0"/>
      <w:r w:rsidR="00015325" w:rsidRPr="00015325">
        <w:rPr>
          <w:rFonts w:ascii="宋体" w:hAnsi="宋体" w:cs="Arial" w:hint="eastAsia"/>
          <w:color w:val="333333"/>
          <w:sz w:val="24"/>
          <w:szCs w:val="24"/>
          <w:shd w:val="clear" w:color="auto" w:fill="FFFFFF"/>
        </w:rPr>
        <w:t>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724544">
        <w:rPr>
          <w:rFonts w:ascii="宋体" w:hAnsi="宋体" w:cs="Arial" w:hint="eastAsia"/>
          <w:color w:val="333333"/>
          <w:sz w:val="24"/>
          <w:szCs w:val="24"/>
          <w:shd w:val="clear" w:color="auto" w:fill="FFFFFF"/>
        </w:rPr>
        <w:t>7</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724544" w:rsidRPr="00724544">
        <w:rPr>
          <w:rFonts w:ascii="宋体" w:hAnsi="宋体" w:cs="Arial" w:hint="eastAsia"/>
          <w:color w:val="333333"/>
          <w:sz w:val="24"/>
          <w:szCs w:val="24"/>
          <w:shd w:val="clear" w:color="auto" w:fill="FFFFFF"/>
        </w:rPr>
        <w:t>上海政法学院研究生招生信息管理系统项目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1、投标人中华人民共和国境内注册独立法人企业，具有</w:t>
      </w:r>
      <w:r w:rsidR="000B7FDD">
        <w:rPr>
          <w:rFonts w:ascii="宋体" w:hAnsi="宋体" w:cs="Arial" w:hint="eastAsia"/>
          <w:color w:val="333333"/>
          <w:sz w:val="24"/>
          <w:szCs w:val="24"/>
          <w:shd w:val="clear" w:color="auto" w:fill="FFFFFF"/>
        </w:rPr>
        <w:t>相关</w:t>
      </w:r>
      <w:r w:rsidRPr="00115C55">
        <w:rPr>
          <w:rFonts w:ascii="宋体" w:hAnsi="宋体" w:cs="Arial" w:hint="eastAsia"/>
          <w:color w:val="333333"/>
          <w:sz w:val="24"/>
          <w:szCs w:val="24"/>
          <w:shd w:val="clear" w:color="auto" w:fill="FFFFFF"/>
        </w:rPr>
        <w:t>经营范围。</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1443C1" w:rsidRPr="004021CA" w:rsidRDefault="00115C55"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724544">
        <w:rPr>
          <w:rFonts w:ascii="宋体" w:hAnsi="宋体" w:cs="Arial" w:hint="eastAsia"/>
          <w:color w:val="333333"/>
          <w:sz w:val="24"/>
          <w:szCs w:val="24"/>
          <w:shd w:val="clear" w:color="auto" w:fill="FFFFFF"/>
        </w:rPr>
        <w:t>9</w:t>
      </w:r>
      <w:r w:rsidRPr="004021CA">
        <w:rPr>
          <w:rFonts w:ascii="宋体" w:hAnsi="宋体" w:cs="Arial" w:hint="eastAsia"/>
          <w:color w:val="333333"/>
          <w:sz w:val="24"/>
          <w:szCs w:val="24"/>
          <w:shd w:val="clear" w:color="auto" w:fill="FFFFFF"/>
        </w:rPr>
        <w:t>年</w:t>
      </w:r>
      <w:r w:rsidR="00724544">
        <w:rPr>
          <w:rFonts w:ascii="宋体" w:hAnsi="宋体" w:cs="Arial" w:hint="eastAsia"/>
          <w:color w:val="333333"/>
          <w:sz w:val="24"/>
          <w:szCs w:val="24"/>
          <w:shd w:val="clear" w:color="auto" w:fill="FFFFFF"/>
        </w:rPr>
        <w:t>11</w:t>
      </w:r>
      <w:r w:rsidRPr="004021CA">
        <w:rPr>
          <w:rFonts w:ascii="宋体" w:hAnsi="宋体" w:cs="Arial" w:hint="eastAsia"/>
          <w:color w:val="333333"/>
          <w:sz w:val="24"/>
          <w:szCs w:val="24"/>
          <w:shd w:val="clear" w:color="auto" w:fill="FFFFFF"/>
        </w:rPr>
        <w:t>月</w:t>
      </w:r>
      <w:r w:rsidR="00724544">
        <w:rPr>
          <w:rFonts w:ascii="宋体" w:hAnsi="宋体" w:cs="Arial" w:hint="eastAsia"/>
          <w:color w:val="333333"/>
          <w:sz w:val="24"/>
          <w:szCs w:val="24"/>
          <w:shd w:val="clear" w:color="auto" w:fill="FFFFFF"/>
        </w:rPr>
        <w:t>14</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w:t>
      </w:r>
      <w:r w:rsidR="00724544">
        <w:rPr>
          <w:rFonts w:ascii="宋体" w:hAnsi="宋体" w:hint="eastAsia"/>
          <w:sz w:val="24"/>
        </w:rPr>
        <w:t>一正三副，</w:t>
      </w:r>
      <w:r w:rsidRPr="002B1CF7">
        <w:rPr>
          <w:rFonts w:ascii="宋体" w:hAnsi="宋体" w:hint="eastAsia"/>
          <w:sz w:val="24"/>
        </w:rPr>
        <w:t>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201</w:t>
      </w:r>
      <w:r w:rsidR="00724544">
        <w:rPr>
          <w:rFonts w:ascii="宋体" w:hint="eastAsia"/>
          <w:sz w:val="24"/>
        </w:rPr>
        <w:t>9</w:t>
      </w:r>
      <w:r>
        <w:rPr>
          <w:rFonts w:ascii="宋体" w:hint="eastAsia"/>
          <w:sz w:val="24"/>
        </w:rPr>
        <w:t>年</w:t>
      </w:r>
      <w:r w:rsidR="00724544">
        <w:rPr>
          <w:rFonts w:ascii="宋体" w:hint="eastAsia"/>
          <w:sz w:val="24"/>
        </w:rPr>
        <w:t>11</w:t>
      </w:r>
      <w:r>
        <w:rPr>
          <w:rFonts w:ascii="宋体" w:hint="eastAsia"/>
          <w:sz w:val="24"/>
        </w:rPr>
        <w:t>月</w:t>
      </w:r>
      <w:r w:rsidR="00724544">
        <w:rPr>
          <w:rFonts w:ascii="宋体" w:hint="eastAsia"/>
          <w:sz w:val="24"/>
        </w:rPr>
        <w:t>7</w:t>
      </w:r>
      <w:r>
        <w:rPr>
          <w:rFonts w:ascii="宋体" w:hint="eastAsia"/>
          <w:sz w:val="24"/>
        </w:rPr>
        <w:t>日</w:t>
      </w:r>
    </w:p>
    <w:p w:rsidR="00CF0EA9" w:rsidRDefault="00CF0EA9" w:rsidP="00635732">
      <w:pPr>
        <w:spacing w:line="360" w:lineRule="auto"/>
        <w:rPr>
          <w:rFonts w:ascii="宋体"/>
          <w:sz w:val="24"/>
        </w:rPr>
      </w:pPr>
    </w:p>
    <w:p w:rsidR="000B328B" w:rsidRDefault="00CF0EA9" w:rsidP="00635732">
      <w:pPr>
        <w:spacing w:line="360" w:lineRule="auto"/>
        <w:rPr>
          <w:rFonts w:ascii="宋体"/>
          <w:b/>
          <w:sz w:val="24"/>
        </w:rPr>
      </w:pPr>
      <w:r>
        <w:rPr>
          <w:rFonts w:ascii="宋体"/>
          <w:sz w:val="24"/>
        </w:rPr>
        <w:br w:type="page"/>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724544" w:rsidRPr="00724544">
        <w:rPr>
          <w:rFonts w:ascii="宋体" w:hint="eastAsia"/>
          <w:sz w:val="24"/>
        </w:rPr>
        <w:t>上海政法学院研究生招生信息管理系统项目</w:t>
      </w:r>
    </w:p>
    <w:p w:rsidR="00381841" w:rsidRDefault="00724544" w:rsidP="004021CA">
      <w:pPr>
        <w:widowControl/>
        <w:autoSpaceDE w:val="0"/>
        <w:autoSpaceDN w:val="0"/>
        <w:spacing w:line="360" w:lineRule="auto"/>
        <w:ind w:firstLine="480"/>
        <w:textAlignment w:val="bottom"/>
        <w:rPr>
          <w:rFonts w:ascii="宋体"/>
          <w:sz w:val="24"/>
        </w:rPr>
      </w:pPr>
      <w:r w:rsidRPr="00724544">
        <w:rPr>
          <w:rFonts w:ascii="宋体" w:hint="eastAsia"/>
          <w:sz w:val="24"/>
        </w:rPr>
        <w:t>研究生招生信息管理系统网络版是一个集基本数据输入、基本编码管理和基本数据统计以及数据的修改、浏览、查询和打印等功能为一体的信息管理系统。本系统在中文Windows环境下运行，界面设计友好、操作方便、特别是采用了代码和模糊输入相结合的方法，数据输入效率大大提高，数据统计方便。本系统带有大量报表打印文件，为用户的数据打印输出提供了方便。同时，这些报表可由用户自行修改以达到更满意的效果。本系统的所有字段名均为中文，系统中的数据库查询、浏览条件设置窗口操作简便，可将任意字段组成任意条件进行有关对象的数据库记录查询、浏览。此外，系统所具备的数据库备份、安装等功能操作使用也十分方便。本系统共由“学生信息查询版”、“院系使用版”和“学校管理版”组成，其中学生查询版和院系使用版采用B/S结构编制，学校管理版采用C/S结构编制。</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724544">
        <w:rPr>
          <w:rFonts w:ascii="宋体" w:hint="eastAsia"/>
          <w:sz w:val="24"/>
          <w:highlight w:val="yellow"/>
          <w:u w:val="single"/>
        </w:rPr>
        <w:t>7</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Default="00012796" w:rsidP="00786B43">
      <w:pPr>
        <w:widowControl/>
        <w:autoSpaceDE w:val="0"/>
        <w:autoSpaceDN w:val="0"/>
        <w:spacing w:line="360" w:lineRule="auto"/>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w:t>
      </w:r>
      <w:r w:rsidR="00724544">
        <w:rPr>
          <w:rFonts w:ascii="宋体" w:hint="eastAsia"/>
          <w:sz w:val="24"/>
          <w:szCs w:val="24"/>
        </w:rPr>
        <w:t>项目</w:t>
      </w:r>
      <w:r w:rsidRPr="0001381F">
        <w:rPr>
          <w:rFonts w:ascii="宋体" w:hint="eastAsia"/>
          <w:sz w:val="24"/>
          <w:szCs w:val="24"/>
        </w:rPr>
        <w:t>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724544" w:rsidRPr="0001381F" w:rsidRDefault="00724544" w:rsidP="00786B43">
      <w:pPr>
        <w:widowControl/>
        <w:autoSpaceDE w:val="0"/>
        <w:autoSpaceDN w:val="0"/>
        <w:spacing w:line="360" w:lineRule="auto"/>
        <w:textAlignment w:val="bottom"/>
        <w:rPr>
          <w:rFonts w:ascii="宋体"/>
          <w:sz w:val="24"/>
          <w:szCs w:val="24"/>
        </w:rPr>
      </w:pPr>
    </w:p>
    <w:p w:rsidR="00381841" w:rsidRPr="00010806" w:rsidRDefault="00724544" w:rsidP="006F19EC">
      <w:pPr>
        <w:adjustRightInd w:val="0"/>
        <w:snapToGrid w:val="0"/>
        <w:spacing w:line="360" w:lineRule="auto"/>
        <w:ind w:firstLine="480"/>
        <w:rPr>
          <w:rFonts w:ascii="宋体"/>
          <w:color w:val="FF0000"/>
          <w:sz w:val="24"/>
        </w:rPr>
      </w:pPr>
      <w:r>
        <w:rPr>
          <w:rFonts w:ascii="宋体"/>
          <w:color w:val="FF0000"/>
          <w:sz w:val="24"/>
        </w:rPr>
        <w:br w:type="page"/>
      </w: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724544" w:rsidRPr="00AF73AD" w:rsidRDefault="00724544" w:rsidP="00724544">
      <w:pPr>
        <w:spacing w:line="360" w:lineRule="auto"/>
        <w:ind w:firstLineChars="200" w:firstLine="480"/>
        <w:outlineLvl w:val="0"/>
        <w:rPr>
          <w:rFonts w:ascii="华文仿宋" w:eastAsia="华文仿宋" w:hAnsi="华文仿宋"/>
          <w:sz w:val="24"/>
          <w:szCs w:val="24"/>
        </w:rPr>
      </w:pPr>
      <w:r w:rsidRPr="00750F2E">
        <w:rPr>
          <w:rFonts w:ascii="华文仿宋" w:eastAsia="华文仿宋" w:hAnsi="华文仿宋" w:hint="eastAsia"/>
          <w:sz w:val="24"/>
          <w:szCs w:val="24"/>
        </w:rPr>
        <w:t>1.</w:t>
      </w:r>
      <w:r w:rsidRPr="00750F2E">
        <w:rPr>
          <w:rFonts w:ascii="华文仿宋" w:eastAsia="华文仿宋" w:hAnsi="华文仿宋"/>
          <w:sz w:val="24"/>
          <w:szCs w:val="24"/>
        </w:rPr>
        <w:t>安全性要求</w:t>
      </w:r>
      <w:r>
        <w:rPr>
          <w:rFonts w:ascii="华文仿宋" w:eastAsia="华文仿宋" w:hAnsi="华文仿宋" w:hint="eastAsia"/>
          <w:sz w:val="24"/>
          <w:szCs w:val="24"/>
        </w:rPr>
        <w:t>：</w:t>
      </w:r>
    </w:p>
    <w:p w:rsidR="00724544" w:rsidRPr="00750F2E" w:rsidRDefault="00724544" w:rsidP="00724544">
      <w:pPr>
        <w:spacing w:line="360" w:lineRule="auto"/>
        <w:ind w:firstLineChars="150" w:firstLine="360"/>
        <w:rPr>
          <w:rFonts w:ascii="华文仿宋" w:eastAsia="华文仿宋" w:hAnsi="华文仿宋"/>
          <w:sz w:val="24"/>
          <w:szCs w:val="24"/>
        </w:rPr>
      </w:pPr>
      <w:r w:rsidRPr="00750F2E">
        <w:rPr>
          <w:rFonts w:ascii="华文仿宋" w:eastAsia="华文仿宋" w:hAnsi="华文仿宋" w:hint="eastAsia"/>
          <w:sz w:val="24"/>
          <w:szCs w:val="24"/>
        </w:rPr>
        <w:t>（</w:t>
      </w:r>
      <w:r w:rsidRPr="00750F2E">
        <w:rPr>
          <w:rFonts w:ascii="华文仿宋" w:eastAsia="华文仿宋" w:hAnsi="华文仿宋"/>
          <w:sz w:val="24"/>
          <w:szCs w:val="24"/>
        </w:rPr>
        <w:t>1</w:t>
      </w:r>
      <w:r w:rsidRPr="00750F2E">
        <w:rPr>
          <w:rFonts w:ascii="华文仿宋" w:eastAsia="华文仿宋" w:hAnsi="华文仿宋" w:hint="eastAsia"/>
          <w:sz w:val="24"/>
          <w:szCs w:val="24"/>
        </w:rPr>
        <w:t>）</w:t>
      </w:r>
      <w:r w:rsidRPr="00750F2E">
        <w:rPr>
          <w:rFonts w:ascii="华文仿宋" w:eastAsia="华文仿宋" w:hAnsi="华文仿宋"/>
          <w:sz w:val="24"/>
          <w:szCs w:val="24"/>
        </w:rPr>
        <w:t>认证授权：保证用户的合法性和用户使用信息资源的权力，避免内部敏感信息泄漏和服务所提供的信息资源被非法访问，造成严重的安全事件。</w:t>
      </w:r>
    </w:p>
    <w:p w:rsidR="00724544" w:rsidRPr="00750F2E" w:rsidRDefault="00724544" w:rsidP="00724544">
      <w:pPr>
        <w:spacing w:line="360" w:lineRule="auto"/>
        <w:ind w:firstLine="420"/>
        <w:rPr>
          <w:rFonts w:ascii="华文仿宋" w:eastAsia="华文仿宋" w:hAnsi="华文仿宋"/>
          <w:sz w:val="24"/>
          <w:szCs w:val="24"/>
        </w:rPr>
      </w:pPr>
      <w:r w:rsidRPr="00750F2E">
        <w:rPr>
          <w:rFonts w:ascii="华文仿宋" w:eastAsia="华文仿宋" w:hAnsi="华文仿宋" w:hint="eastAsia"/>
          <w:sz w:val="24"/>
          <w:szCs w:val="24"/>
        </w:rPr>
        <w:t>（</w:t>
      </w:r>
      <w:r w:rsidRPr="00750F2E">
        <w:rPr>
          <w:rFonts w:ascii="华文仿宋" w:eastAsia="华文仿宋" w:hAnsi="华文仿宋"/>
          <w:sz w:val="24"/>
          <w:szCs w:val="24"/>
        </w:rPr>
        <w:t>2</w:t>
      </w:r>
      <w:r w:rsidRPr="00750F2E">
        <w:rPr>
          <w:rFonts w:ascii="华文仿宋" w:eastAsia="华文仿宋" w:hAnsi="华文仿宋" w:hint="eastAsia"/>
          <w:sz w:val="24"/>
          <w:szCs w:val="24"/>
        </w:rPr>
        <w:t>）</w:t>
      </w:r>
      <w:r w:rsidRPr="00750F2E">
        <w:rPr>
          <w:rFonts w:ascii="华文仿宋" w:eastAsia="华文仿宋" w:hAnsi="华文仿宋"/>
          <w:sz w:val="24"/>
          <w:szCs w:val="24"/>
        </w:rPr>
        <w:t>信息保密：充分利用密码技术，对于需要保密的信息，采用密码技术进行加解密处理，防止信息的非授权泄漏，确保涉密信息在产生、存储、传递和处理过程中的保密。</w:t>
      </w:r>
    </w:p>
    <w:p w:rsidR="00724544" w:rsidRPr="00750F2E" w:rsidRDefault="00724544" w:rsidP="00724544">
      <w:pPr>
        <w:spacing w:line="360" w:lineRule="auto"/>
        <w:ind w:firstLine="420"/>
        <w:rPr>
          <w:rFonts w:ascii="华文仿宋" w:eastAsia="华文仿宋" w:hAnsi="华文仿宋"/>
          <w:sz w:val="24"/>
          <w:szCs w:val="24"/>
        </w:rPr>
      </w:pPr>
      <w:r w:rsidRPr="00750F2E">
        <w:rPr>
          <w:rFonts w:ascii="华文仿宋" w:eastAsia="华文仿宋" w:hAnsi="华文仿宋" w:hint="eastAsia"/>
          <w:sz w:val="24"/>
          <w:szCs w:val="24"/>
        </w:rPr>
        <w:t>（</w:t>
      </w:r>
      <w:r w:rsidRPr="00750F2E">
        <w:rPr>
          <w:rFonts w:ascii="华文仿宋" w:eastAsia="华文仿宋" w:hAnsi="华文仿宋"/>
          <w:sz w:val="24"/>
          <w:szCs w:val="24"/>
        </w:rPr>
        <w:t>3</w:t>
      </w:r>
      <w:r w:rsidRPr="00750F2E">
        <w:rPr>
          <w:rFonts w:ascii="华文仿宋" w:eastAsia="华文仿宋" w:hAnsi="华文仿宋" w:hint="eastAsia"/>
          <w:sz w:val="24"/>
          <w:szCs w:val="24"/>
        </w:rPr>
        <w:t>）</w:t>
      </w:r>
      <w:r w:rsidRPr="00750F2E">
        <w:rPr>
          <w:rFonts w:ascii="华文仿宋" w:eastAsia="华文仿宋" w:hAnsi="华文仿宋"/>
          <w:sz w:val="24"/>
          <w:szCs w:val="24"/>
        </w:rPr>
        <w:t>数据完整性：建立数据完整性检验机制，保证收发双方数据的一致性，防止信息被非授权修改。</w:t>
      </w:r>
    </w:p>
    <w:p w:rsidR="00724544" w:rsidRPr="00750F2E" w:rsidRDefault="00724544" w:rsidP="00724544">
      <w:pPr>
        <w:spacing w:line="360" w:lineRule="auto"/>
        <w:ind w:firstLine="420"/>
        <w:rPr>
          <w:rFonts w:ascii="华文仿宋" w:eastAsia="华文仿宋" w:hAnsi="华文仿宋"/>
          <w:sz w:val="24"/>
          <w:szCs w:val="24"/>
        </w:rPr>
      </w:pPr>
      <w:r>
        <w:rPr>
          <w:rFonts w:ascii="宋体" w:hAnsi="宋体" w:hint="eastAsia"/>
          <w:sz w:val="24"/>
          <w:szCs w:val="24"/>
        </w:rPr>
        <w:t>（</w:t>
      </w:r>
      <w:r w:rsidRPr="00750F2E">
        <w:rPr>
          <w:rFonts w:ascii="华文仿宋" w:eastAsia="华文仿宋" w:hAnsi="华文仿宋" w:hint="eastAsia"/>
          <w:sz w:val="24"/>
          <w:szCs w:val="24"/>
        </w:rPr>
        <w:t>4）</w:t>
      </w:r>
      <w:r w:rsidRPr="00750F2E">
        <w:rPr>
          <w:rFonts w:ascii="华文仿宋" w:eastAsia="华文仿宋" w:hAnsi="华文仿宋"/>
          <w:sz w:val="24"/>
          <w:szCs w:val="24"/>
        </w:rPr>
        <w:t>数据备份：利用数据库的备份功能将建设的平台和系统数据备份到指定的服务器或存储系统上。</w:t>
      </w:r>
    </w:p>
    <w:p w:rsidR="00724544" w:rsidRPr="00750F2E" w:rsidRDefault="00724544" w:rsidP="00724544">
      <w:pPr>
        <w:spacing w:line="360" w:lineRule="auto"/>
        <w:ind w:firstLineChars="200" w:firstLine="480"/>
        <w:rPr>
          <w:rFonts w:ascii="华文仿宋" w:eastAsia="华文仿宋" w:hAnsi="华文仿宋"/>
          <w:sz w:val="24"/>
          <w:szCs w:val="24"/>
        </w:rPr>
      </w:pPr>
      <w:r w:rsidRPr="00750F2E">
        <w:rPr>
          <w:rFonts w:ascii="华文仿宋" w:eastAsia="华文仿宋" w:hAnsi="华文仿宋" w:hint="eastAsia"/>
          <w:sz w:val="24"/>
          <w:szCs w:val="24"/>
        </w:rPr>
        <w:t>2</w:t>
      </w:r>
      <w:r w:rsidRPr="00750F2E">
        <w:rPr>
          <w:rFonts w:ascii="华文仿宋" w:eastAsia="华文仿宋" w:hAnsi="华文仿宋"/>
          <w:sz w:val="24"/>
          <w:szCs w:val="24"/>
        </w:rPr>
        <w:t>.本项目</w:t>
      </w:r>
      <w:r>
        <w:rPr>
          <w:rFonts w:ascii="华文仿宋" w:eastAsia="华文仿宋" w:hAnsi="华文仿宋" w:hint="eastAsia"/>
          <w:sz w:val="24"/>
          <w:szCs w:val="24"/>
        </w:rPr>
        <w:t>要求数据字段、</w:t>
      </w:r>
      <w:r w:rsidRPr="00750F2E">
        <w:rPr>
          <w:rFonts w:ascii="华文仿宋" w:eastAsia="华文仿宋" w:hAnsi="华文仿宋" w:hint="eastAsia"/>
          <w:sz w:val="24"/>
          <w:szCs w:val="24"/>
        </w:rPr>
        <w:t>结构符合国家要求，研招网报名数据下载后导入和数据上报库生成都要完整对接</w:t>
      </w:r>
      <w:r w:rsidRPr="00750F2E">
        <w:rPr>
          <w:rFonts w:ascii="华文仿宋" w:eastAsia="华文仿宋" w:hAnsi="华文仿宋"/>
          <w:sz w:val="24"/>
          <w:szCs w:val="24"/>
        </w:rPr>
        <w:t>。</w:t>
      </w:r>
    </w:p>
    <w:p w:rsidR="00724544" w:rsidRPr="00750F2E" w:rsidRDefault="00724544" w:rsidP="00724544">
      <w:pPr>
        <w:spacing w:line="360" w:lineRule="auto"/>
        <w:ind w:firstLine="420"/>
        <w:rPr>
          <w:rFonts w:ascii="华文仿宋" w:eastAsia="华文仿宋" w:hAnsi="华文仿宋"/>
          <w:sz w:val="24"/>
          <w:szCs w:val="24"/>
        </w:rPr>
      </w:pPr>
      <w:r w:rsidRPr="00750F2E">
        <w:rPr>
          <w:rFonts w:ascii="华文仿宋" w:eastAsia="华文仿宋" w:hAnsi="华文仿宋" w:hint="eastAsia"/>
          <w:sz w:val="24"/>
          <w:szCs w:val="24"/>
        </w:rPr>
        <w:t>3</w:t>
      </w:r>
      <w:r w:rsidRPr="00750F2E">
        <w:rPr>
          <w:rFonts w:ascii="华文仿宋" w:eastAsia="华文仿宋" w:hAnsi="华文仿宋"/>
          <w:sz w:val="24"/>
          <w:szCs w:val="24"/>
        </w:rPr>
        <w:t>.投标人应具有同类项目实施经验，</w:t>
      </w:r>
      <w:r>
        <w:rPr>
          <w:rFonts w:ascii="华文仿宋" w:eastAsia="华文仿宋" w:hAnsi="华文仿宋"/>
          <w:sz w:val="24"/>
          <w:szCs w:val="24"/>
        </w:rPr>
        <w:t>并</w:t>
      </w:r>
      <w:r w:rsidRPr="00750F2E">
        <w:rPr>
          <w:rFonts w:ascii="华文仿宋" w:eastAsia="华文仿宋" w:hAnsi="华文仿宋"/>
          <w:sz w:val="24"/>
          <w:szCs w:val="24"/>
        </w:rPr>
        <w:t>提供相关证明文件（须提供学校名称、联系人及联系方式等）。</w:t>
      </w:r>
    </w:p>
    <w:p w:rsidR="00724544" w:rsidRDefault="00724544" w:rsidP="00724544">
      <w:pPr>
        <w:spacing w:line="360" w:lineRule="auto"/>
        <w:rPr>
          <w:rFonts w:ascii="宋体" w:hAnsi="宋体"/>
          <w:sz w:val="24"/>
          <w:szCs w:val="24"/>
        </w:rPr>
      </w:pPr>
    </w:p>
    <w:p w:rsidR="00724544" w:rsidRPr="00381B8B" w:rsidRDefault="00724544" w:rsidP="00724544">
      <w:pPr>
        <w:spacing w:line="360" w:lineRule="auto"/>
        <w:outlineLvl w:val="0"/>
        <w:rPr>
          <w:rFonts w:ascii="华文中宋" w:eastAsia="华文中宋" w:hAnsi="华文中宋"/>
          <w:b/>
          <w:sz w:val="28"/>
          <w:szCs w:val="28"/>
        </w:rPr>
      </w:pPr>
      <w:r w:rsidRPr="00381B8B">
        <w:rPr>
          <w:rFonts w:ascii="华文中宋" w:eastAsia="华文中宋" w:hAnsi="华文中宋" w:hint="eastAsia"/>
          <w:b/>
          <w:sz w:val="28"/>
          <w:szCs w:val="28"/>
        </w:rPr>
        <w:t>三、项目建设需求</w:t>
      </w:r>
    </w:p>
    <w:p w:rsidR="00724544" w:rsidRPr="00750F2E" w:rsidRDefault="00724544" w:rsidP="00724544">
      <w:pPr>
        <w:spacing w:line="360" w:lineRule="auto"/>
        <w:ind w:firstLine="420"/>
        <w:rPr>
          <w:rFonts w:ascii="华文仿宋" w:eastAsia="华文仿宋" w:hAnsi="华文仿宋"/>
          <w:sz w:val="24"/>
          <w:szCs w:val="24"/>
        </w:rPr>
      </w:pPr>
      <w:r>
        <w:rPr>
          <w:rFonts w:ascii="华文仿宋" w:eastAsia="华文仿宋" w:hAnsi="华文仿宋" w:hint="eastAsia"/>
          <w:sz w:val="24"/>
          <w:szCs w:val="24"/>
        </w:rPr>
        <w:t xml:space="preserve">1. </w:t>
      </w:r>
      <w:r w:rsidRPr="00750F2E">
        <w:rPr>
          <w:rFonts w:ascii="华文仿宋" w:eastAsia="华文仿宋" w:hAnsi="华文仿宋" w:hint="eastAsia"/>
          <w:sz w:val="24"/>
          <w:szCs w:val="24"/>
        </w:rPr>
        <w:t>具体要求如下</w:t>
      </w:r>
      <w:r>
        <w:rPr>
          <w:rFonts w:ascii="华文仿宋" w:eastAsia="华文仿宋" w:hAnsi="华文仿宋" w:hint="eastAsia"/>
          <w:sz w:val="24"/>
          <w:szCs w:val="24"/>
        </w:rPr>
        <w:t>：</w:t>
      </w:r>
    </w:p>
    <w:p w:rsidR="00724544" w:rsidRPr="00AF73AD" w:rsidRDefault="00724544" w:rsidP="00724544">
      <w:pPr>
        <w:spacing w:line="360" w:lineRule="auto"/>
        <w:ind w:firstLineChars="200" w:firstLine="480"/>
        <w:outlineLvl w:val="0"/>
        <w:rPr>
          <w:rFonts w:ascii="华文仿宋" w:eastAsia="华文仿宋" w:hAnsi="华文仿宋"/>
          <w:sz w:val="24"/>
          <w:szCs w:val="24"/>
        </w:rPr>
      </w:pPr>
      <w:r>
        <w:rPr>
          <w:rFonts w:ascii="华文仿宋" w:eastAsia="华文仿宋" w:hAnsi="华文仿宋" w:hint="eastAsia"/>
          <w:sz w:val="24"/>
          <w:szCs w:val="24"/>
        </w:rPr>
        <w:t>（1）</w:t>
      </w:r>
      <w:r w:rsidRPr="000F33F5">
        <w:rPr>
          <w:rFonts w:ascii="华文仿宋" w:eastAsia="华文仿宋" w:hAnsi="华文仿宋" w:hint="eastAsia"/>
          <w:sz w:val="24"/>
          <w:szCs w:val="24"/>
        </w:rPr>
        <w:t>数据结构：</w:t>
      </w:r>
      <w:r w:rsidRPr="00750F2E">
        <w:rPr>
          <w:rFonts w:ascii="华文仿宋" w:eastAsia="华文仿宋" w:hAnsi="华文仿宋" w:hint="eastAsia"/>
          <w:sz w:val="24"/>
          <w:szCs w:val="24"/>
        </w:rPr>
        <w:t>要求系统的数据结构符合国家要求</w:t>
      </w:r>
      <w:r w:rsidRPr="00750F2E">
        <w:rPr>
          <w:rFonts w:ascii="华文仿宋" w:eastAsia="华文仿宋" w:hAnsi="华文仿宋"/>
          <w:sz w:val="24"/>
          <w:szCs w:val="24"/>
        </w:rPr>
        <w:t>，</w:t>
      </w:r>
      <w:r>
        <w:rPr>
          <w:rFonts w:ascii="华文仿宋" w:eastAsia="华文仿宋" w:hAnsi="华文仿宋" w:hint="eastAsia"/>
          <w:sz w:val="24"/>
          <w:szCs w:val="24"/>
        </w:rPr>
        <w:t>从研招网下载的数据能直接导入</w:t>
      </w:r>
      <w:r w:rsidRPr="00750F2E">
        <w:rPr>
          <w:rFonts w:ascii="华文仿宋" w:eastAsia="华文仿宋" w:hAnsi="华文仿宋" w:hint="eastAsia"/>
          <w:sz w:val="24"/>
          <w:szCs w:val="24"/>
        </w:rPr>
        <w:t>系统</w:t>
      </w:r>
      <w:r w:rsidRPr="00750F2E">
        <w:rPr>
          <w:rFonts w:ascii="华文仿宋" w:eastAsia="华文仿宋" w:hAnsi="华文仿宋"/>
          <w:sz w:val="24"/>
          <w:szCs w:val="24"/>
        </w:rPr>
        <w:t>。</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（2）要求进行二级管理，学校掌控全部信息，院系可以查询相关信息、</w:t>
      </w:r>
      <w:r w:rsidRPr="00750F2E">
        <w:rPr>
          <w:rFonts w:ascii="华文仿宋" w:eastAsia="华文仿宋" w:hAnsi="华文仿宋" w:hint="eastAsia"/>
          <w:sz w:val="24"/>
          <w:szCs w:val="24"/>
        </w:rPr>
        <w:t>输入复试成绩和录取标记</w:t>
      </w:r>
      <w:r w:rsidRPr="00750F2E">
        <w:rPr>
          <w:rFonts w:ascii="华文仿宋" w:eastAsia="华文仿宋" w:hAnsi="华文仿宋"/>
          <w:sz w:val="24"/>
          <w:szCs w:val="24"/>
        </w:rPr>
        <w:t>，</w:t>
      </w:r>
      <w:r w:rsidRPr="00750F2E">
        <w:rPr>
          <w:rFonts w:ascii="华文仿宋" w:eastAsia="华文仿宋" w:hAnsi="华文仿宋" w:hint="eastAsia"/>
          <w:sz w:val="24"/>
          <w:szCs w:val="24"/>
        </w:rPr>
        <w:t>并可以打印相应报表</w:t>
      </w:r>
      <w:r w:rsidRPr="00750F2E">
        <w:rPr>
          <w:rFonts w:ascii="华文仿宋" w:eastAsia="华文仿宋" w:hAnsi="华文仿宋"/>
          <w:sz w:val="24"/>
          <w:szCs w:val="24"/>
        </w:rPr>
        <w:t>。</w:t>
      </w:r>
    </w:p>
    <w:p w:rsidR="00724544" w:rsidRPr="00750F2E" w:rsidRDefault="00724544" w:rsidP="00724544">
      <w:pPr>
        <w:spacing w:line="360" w:lineRule="auto"/>
        <w:ind w:firstLineChars="175" w:firstLine="420"/>
        <w:rPr>
          <w:rFonts w:ascii="华文仿宋" w:eastAsia="华文仿宋" w:hAnsi="华文仿宋"/>
          <w:sz w:val="24"/>
          <w:szCs w:val="24"/>
        </w:rPr>
      </w:pPr>
      <w:r>
        <w:rPr>
          <w:rFonts w:ascii="华文仿宋" w:eastAsia="华文仿宋" w:hAnsi="华文仿宋" w:hint="eastAsia"/>
          <w:sz w:val="24"/>
          <w:szCs w:val="24"/>
        </w:rPr>
        <w:t>（3）</w:t>
      </w:r>
      <w:r w:rsidRPr="00750F2E">
        <w:rPr>
          <w:rFonts w:ascii="华文仿宋" w:eastAsia="华文仿宋" w:hAnsi="华文仿宋" w:hint="eastAsia"/>
          <w:sz w:val="24"/>
          <w:szCs w:val="24"/>
        </w:rPr>
        <w:t>要求提供硕士调剂预报名界面，并可以与院系管理人员进行网上交流。</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（4）</w:t>
      </w:r>
      <w:r w:rsidRPr="00750F2E">
        <w:rPr>
          <w:rFonts w:ascii="华文仿宋" w:eastAsia="华文仿宋" w:hAnsi="华文仿宋" w:hint="eastAsia"/>
          <w:sz w:val="24"/>
          <w:szCs w:val="24"/>
        </w:rPr>
        <w:t>学生版能查询考试成绩，提交成绩复核申请，查询参加复试、录取信息。</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lastRenderedPageBreak/>
        <w:t>（5）</w:t>
      </w:r>
      <w:r w:rsidRPr="00750F2E">
        <w:rPr>
          <w:rFonts w:ascii="华文仿宋" w:eastAsia="华文仿宋" w:hAnsi="华文仿宋" w:hint="eastAsia"/>
          <w:sz w:val="24"/>
          <w:szCs w:val="24"/>
        </w:rPr>
        <w:t>院系版能查询报考本院系考生的信息，确认参加复试人员，输入复试成绩和确认录取人员，并打印相应报表。</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（6）</w:t>
      </w:r>
      <w:r w:rsidRPr="00750F2E">
        <w:rPr>
          <w:rFonts w:ascii="华文仿宋" w:eastAsia="华文仿宋" w:hAnsi="华文仿宋" w:hint="eastAsia"/>
          <w:sz w:val="24"/>
          <w:szCs w:val="24"/>
        </w:rPr>
        <w:t>要求提供报名情况，试卷数量，考试成绩，录取情况等统计并生成相应的数据库和报表打印。</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 xml:space="preserve">2. </w:t>
      </w:r>
      <w:r w:rsidRPr="000F33F5">
        <w:rPr>
          <w:rFonts w:ascii="华文仿宋" w:eastAsia="华文仿宋" w:hAnsi="华文仿宋"/>
          <w:sz w:val="24"/>
          <w:szCs w:val="24"/>
        </w:rPr>
        <w:t>技术要求</w:t>
      </w:r>
      <w:r>
        <w:rPr>
          <w:rFonts w:ascii="华文仿宋" w:eastAsia="华文仿宋" w:hAnsi="华文仿宋" w:hint="eastAsia"/>
          <w:sz w:val="24"/>
          <w:szCs w:val="24"/>
        </w:rPr>
        <w:t>：</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（1）</w:t>
      </w:r>
      <w:r w:rsidRPr="00750F2E">
        <w:rPr>
          <w:rFonts w:ascii="华文仿宋" w:eastAsia="华文仿宋" w:hAnsi="华文仿宋" w:hint="eastAsia"/>
          <w:sz w:val="24"/>
          <w:szCs w:val="24"/>
        </w:rPr>
        <w:t>学校管理版基于C/S</w:t>
      </w:r>
      <w:r>
        <w:rPr>
          <w:rFonts w:ascii="华文仿宋" w:eastAsia="华文仿宋" w:hAnsi="华文仿宋" w:hint="eastAsia"/>
          <w:sz w:val="24"/>
          <w:szCs w:val="24"/>
        </w:rPr>
        <w:t>的体系</w:t>
      </w:r>
      <w:r w:rsidRPr="00750F2E">
        <w:rPr>
          <w:rFonts w:ascii="华文仿宋" w:eastAsia="华文仿宋" w:hAnsi="华文仿宋" w:hint="eastAsia"/>
          <w:sz w:val="24"/>
          <w:szCs w:val="24"/>
        </w:rPr>
        <w:t>结构，学生版、院系版</w:t>
      </w:r>
      <w:r w:rsidRPr="00750F2E">
        <w:rPr>
          <w:rFonts w:ascii="华文仿宋" w:eastAsia="华文仿宋" w:hAnsi="华文仿宋"/>
          <w:sz w:val="24"/>
          <w:szCs w:val="24"/>
        </w:rPr>
        <w:t>基于B/S的体系结构。</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（2）</w:t>
      </w:r>
      <w:r w:rsidRPr="00750F2E">
        <w:rPr>
          <w:rFonts w:ascii="华文仿宋" w:eastAsia="华文仿宋" w:hAnsi="华文仿宋"/>
          <w:sz w:val="24"/>
          <w:szCs w:val="24"/>
        </w:rPr>
        <w:t>采用主流web</w:t>
      </w:r>
      <w:r>
        <w:rPr>
          <w:rFonts w:ascii="华文仿宋" w:eastAsia="华文仿宋" w:hAnsi="华文仿宋"/>
          <w:sz w:val="24"/>
          <w:szCs w:val="24"/>
        </w:rPr>
        <w:t>技术开发，具有跨平台，跨数据库的通用性和移植性</w:t>
      </w:r>
      <w:r>
        <w:rPr>
          <w:rFonts w:ascii="华文仿宋" w:eastAsia="华文仿宋" w:hAnsi="华文仿宋" w:hint="eastAsia"/>
          <w:sz w:val="24"/>
          <w:szCs w:val="24"/>
        </w:rPr>
        <w:t>；</w:t>
      </w:r>
      <w:r w:rsidRPr="00750F2E">
        <w:rPr>
          <w:rFonts w:ascii="华文仿宋" w:eastAsia="华文仿宋" w:hAnsi="华文仿宋"/>
          <w:sz w:val="24"/>
          <w:szCs w:val="24"/>
        </w:rPr>
        <w:t>支持</w:t>
      </w:r>
      <w:r w:rsidRPr="00750F2E">
        <w:rPr>
          <w:rFonts w:ascii="华文仿宋" w:eastAsia="华文仿宋" w:hAnsi="华文仿宋" w:hint="eastAsia"/>
          <w:sz w:val="24"/>
          <w:szCs w:val="24"/>
        </w:rPr>
        <w:t>windows</w:t>
      </w:r>
      <w:r w:rsidRPr="00750F2E">
        <w:rPr>
          <w:rFonts w:ascii="华文仿宋" w:eastAsia="华文仿宋" w:hAnsi="华文仿宋"/>
          <w:sz w:val="24"/>
          <w:szCs w:val="24"/>
        </w:rPr>
        <w:t>操作系统，支持</w:t>
      </w:r>
      <w:r w:rsidRPr="00750F2E">
        <w:rPr>
          <w:rFonts w:ascii="华文仿宋" w:eastAsia="华文仿宋" w:hAnsi="华文仿宋" w:hint="eastAsia"/>
          <w:sz w:val="24"/>
          <w:szCs w:val="24"/>
        </w:rPr>
        <w:t>Sql server</w:t>
      </w:r>
      <w:r w:rsidRPr="00750F2E">
        <w:rPr>
          <w:rFonts w:ascii="华文仿宋" w:eastAsia="华文仿宋" w:hAnsi="华文仿宋"/>
          <w:sz w:val="24"/>
          <w:szCs w:val="24"/>
        </w:rPr>
        <w:t>数据库。</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（3）</w:t>
      </w:r>
      <w:r w:rsidRPr="00750F2E">
        <w:rPr>
          <w:rFonts w:ascii="华文仿宋" w:eastAsia="华文仿宋" w:hAnsi="华文仿宋"/>
          <w:sz w:val="24"/>
          <w:szCs w:val="24"/>
        </w:rPr>
        <w:t>系统应具有高度的安全性和稳定性。采用加密传输机制。在大访问量的情况下仍能保持稳定。</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3.基本模块文件</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（1）学生查询版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3272"/>
        <w:gridCol w:w="3242"/>
      </w:tblGrid>
      <w:tr w:rsidR="00673728" w:rsidTr="00673728">
        <w:tc>
          <w:tcPr>
            <w:tcW w:w="2008" w:type="dxa"/>
            <w:vMerge w:val="restart"/>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b/>
                <w:sz w:val="24"/>
                <w:szCs w:val="24"/>
              </w:rPr>
            </w:pPr>
            <w:r w:rsidRPr="00673728">
              <w:rPr>
                <w:rFonts w:ascii="华文仿宋" w:eastAsia="华文仿宋" w:hAnsi="华文仿宋"/>
                <w:b/>
                <w:sz w:val="24"/>
                <w:szCs w:val="24"/>
              </w:rPr>
              <w:t>学生查询版</w:t>
            </w:r>
          </w:p>
        </w:tc>
        <w:tc>
          <w:tcPr>
            <w:tcW w:w="327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1.学生报名信息查询  </w:t>
            </w:r>
          </w:p>
        </w:tc>
        <w:tc>
          <w:tcPr>
            <w:tcW w:w="324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ssbmdacx.aspx</w:t>
            </w:r>
          </w:p>
        </w:tc>
      </w:tr>
      <w:tr w:rsidR="00673728" w:rsidTr="00673728">
        <w:tc>
          <w:tcPr>
            <w:tcW w:w="2008"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327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2.硕士调剂预报名  </w:t>
            </w:r>
          </w:p>
        </w:tc>
        <w:tc>
          <w:tcPr>
            <w:tcW w:w="324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sstjybmdacx.aspx,</w:t>
            </w:r>
            <w:r w:rsidRPr="00673728">
              <w:rPr>
                <w:rFonts w:ascii="华文仿宋" w:eastAsia="华文仿宋" w:hAnsi="华文仿宋"/>
                <w:sz w:val="24"/>
                <w:szCs w:val="24"/>
              </w:rPr>
              <w:t xml:space="preserve"> sstjybmjbda.aspx</w:t>
            </w:r>
          </w:p>
        </w:tc>
      </w:tr>
      <w:tr w:rsidR="00673728" w:rsidTr="00673728">
        <w:tc>
          <w:tcPr>
            <w:tcW w:w="2008"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327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3.学生初试成绩查询    </w:t>
            </w:r>
          </w:p>
        </w:tc>
        <w:tc>
          <w:tcPr>
            <w:tcW w:w="324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ssbmda</w:t>
            </w:r>
            <w:r w:rsidRPr="00673728">
              <w:rPr>
                <w:rFonts w:ascii="华文仿宋" w:eastAsia="华文仿宋" w:hAnsi="华文仿宋"/>
                <w:sz w:val="24"/>
                <w:szCs w:val="24"/>
              </w:rPr>
              <w:t>cx</w:t>
            </w:r>
            <w:r w:rsidRPr="00673728">
              <w:rPr>
                <w:rFonts w:ascii="华文仿宋" w:eastAsia="华文仿宋" w:hAnsi="华文仿宋" w:hint="eastAsia"/>
                <w:sz w:val="24"/>
                <w:szCs w:val="24"/>
              </w:rPr>
              <w:t>.aspx</w:t>
            </w:r>
          </w:p>
        </w:tc>
      </w:tr>
      <w:tr w:rsidR="00673728" w:rsidTr="00673728">
        <w:tc>
          <w:tcPr>
            <w:tcW w:w="2008"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327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4.参加复试学生信息查询 </w:t>
            </w:r>
          </w:p>
        </w:tc>
        <w:tc>
          <w:tcPr>
            <w:tcW w:w="324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 xml:space="preserve">ssbmfsjbda.aspx, </w:t>
            </w: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sstjfsjbda.aspx</w:t>
            </w:r>
          </w:p>
        </w:tc>
      </w:tr>
      <w:tr w:rsidR="00673728" w:rsidTr="00673728">
        <w:tc>
          <w:tcPr>
            <w:tcW w:w="2008"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327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5.拟录取考生信息查询 </w:t>
            </w:r>
          </w:p>
        </w:tc>
        <w:tc>
          <w:tcPr>
            <w:tcW w:w="3242"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ssbmlqcx.aspx,</w:t>
            </w: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sstjlqcx.aspx</w:t>
            </w:r>
          </w:p>
        </w:tc>
      </w:tr>
    </w:tbl>
    <w:p w:rsidR="00724544" w:rsidRDefault="00724544" w:rsidP="00724544">
      <w:pPr>
        <w:spacing w:line="360" w:lineRule="auto"/>
        <w:ind w:firstLineChars="200" w:firstLine="480"/>
        <w:rPr>
          <w:rFonts w:ascii="华文仿宋" w:eastAsia="华文仿宋" w:hAnsi="华文仿宋"/>
          <w:sz w:val="24"/>
          <w:szCs w:val="24"/>
        </w:rPr>
      </w:pPr>
    </w:p>
    <w:p w:rsidR="00724544" w:rsidRDefault="00724544" w:rsidP="00724544">
      <w:pPr>
        <w:spacing w:line="360" w:lineRule="auto"/>
        <w:ind w:firstLineChars="200" w:firstLine="480"/>
        <w:rPr>
          <w:rFonts w:ascii="华文仿宋" w:eastAsia="华文仿宋" w:hAnsi="华文仿宋"/>
          <w:sz w:val="24"/>
          <w:szCs w:val="24"/>
        </w:rPr>
      </w:pPr>
      <w:r w:rsidRPr="00487C9B">
        <w:rPr>
          <w:rFonts w:ascii="华文仿宋" w:eastAsia="华文仿宋" w:hAnsi="华文仿宋" w:hint="eastAsia"/>
          <w:sz w:val="24"/>
          <w:szCs w:val="24"/>
        </w:rPr>
        <w:t>（2）硕士调剂预报名系统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556"/>
        <w:gridCol w:w="3114"/>
      </w:tblGrid>
      <w:tr w:rsidR="00673728" w:rsidTr="00673728">
        <w:tc>
          <w:tcPr>
            <w:tcW w:w="2802"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b/>
                <w:sz w:val="24"/>
                <w:szCs w:val="24"/>
              </w:rPr>
            </w:pPr>
            <w:r w:rsidRPr="00673728">
              <w:rPr>
                <w:rFonts w:ascii="华文仿宋" w:eastAsia="华文仿宋" w:hAnsi="华文仿宋" w:hint="eastAsia"/>
                <w:b/>
                <w:sz w:val="24"/>
                <w:szCs w:val="24"/>
              </w:rPr>
              <w:t>硕士调剂预报名系统</w:t>
            </w:r>
          </w:p>
        </w:tc>
        <w:tc>
          <w:tcPr>
            <w:tcW w:w="2556"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1.硕士调剂预报名  </w:t>
            </w:r>
          </w:p>
        </w:tc>
        <w:tc>
          <w:tcPr>
            <w:tcW w:w="3114"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Sstjybmjbda.ascx</w:t>
            </w:r>
          </w:p>
        </w:tc>
      </w:tr>
      <w:tr w:rsidR="00673728" w:rsidTr="00673728">
        <w:tc>
          <w:tcPr>
            <w:tcW w:w="2802"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556"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2.硕士调剂结果查询  </w:t>
            </w:r>
          </w:p>
        </w:tc>
        <w:tc>
          <w:tcPr>
            <w:tcW w:w="3114"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Sstjybmdacx.ascx</w:t>
            </w:r>
          </w:p>
        </w:tc>
      </w:tr>
    </w:tbl>
    <w:p w:rsidR="00724544" w:rsidRDefault="00724544" w:rsidP="00724544">
      <w:pPr>
        <w:spacing w:line="360" w:lineRule="auto"/>
        <w:rPr>
          <w:rFonts w:ascii="华文仿宋" w:eastAsia="华文仿宋" w:hAnsi="华文仿宋"/>
          <w:sz w:val="24"/>
          <w:szCs w:val="24"/>
        </w:rPr>
      </w:pPr>
    </w:p>
    <w:p w:rsidR="00724544" w:rsidRDefault="00724544" w:rsidP="00724544">
      <w:pPr>
        <w:spacing w:line="360" w:lineRule="auto"/>
        <w:ind w:firstLineChars="100" w:firstLine="240"/>
        <w:rPr>
          <w:rFonts w:ascii="华文仿宋" w:eastAsia="华文仿宋" w:hAnsi="华文仿宋"/>
          <w:sz w:val="24"/>
          <w:szCs w:val="24"/>
        </w:rPr>
      </w:pPr>
      <w:r>
        <w:rPr>
          <w:rFonts w:ascii="华文仿宋" w:eastAsia="华文仿宋" w:hAnsi="华文仿宋" w:hint="eastAsia"/>
          <w:sz w:val="24"/>
          <w:szCs w:val="24"/>
        </w:rPr>
        <w:t>（3）院系版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410"/>
        <w:gridCol w:w="2268"/>
        <w:gridCol w:w="2319"/>
      </w:tblGrid>
      <w:tr w:rsidR="00673728" w:rsidTr="00673728">
        <w:tc>
          <w:tcPr>
            <w:tcW w:w="1525" w:type="dxa"/>
            <w:shd w:val="clear" w:color="auto" w:fill="auto"/>
          </w:tcPr>
          <w:p w:rsidR="00724544" w:rsidRPr="00673728" w:rsidRDefault="00724544" w:rsidP="00673728">
            <w:pPr>
              <w:adjustRightInd w:val="0"/>
              <w:spacing w:line="360" w:lineRule="auto"/>
              <w:textAlignment w:val="baseline"/>
              <w:rPr>
                <w:rFonts w:ascii="华文仿宋" w:eastAsia="华文仿宋" w:hAnsi="华文仿宋"/>
                <w:b/>
                <w:sz w:val="24"/>
                <w:szCs w:val="24"/>
              </w:rPr>
            </w:pPr>
            <w:r w:rsidRPr="00673728">
              <w:rPr>
                <w:rFonts w:ascii="华文仿宋" w:eastAsia="华文仿宋" w:hAnsi="华文仿宋" w:hint="eastAsia"/>
                <w:b/>
                <w:sz w:val="24"/>
                <w:szCs w:val="24"/>
              </w:rPr>
              <w:lastRenderedPageBreak/>
              <w:t>1.信息公告</w:t>
            </w:r>
          </w:p>
        </w:tc>
        <w:tc>
          <w:tcPr>
            <w:tcW w:w="2410"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w:t>
            </w:r>
          </w:p>
        </w:tc>
      </w:tr>
      <w:tr w:rsidR="00673728" w:rsidTr="00673728">
        <w:tc>
          <w:tcPr>
            <w:tcW w:w="1525" w:type="dxa"/>
            <w:vMerge w:val="restart"/>
            <w:shd w:val="clear" w:color="auto" w:fill="auto"/>
          </w:tcPr>
          <w:p w:rsidR="00724544" w:rsidRPr="00673728" w:rsidRDefault="00724544" w:rsidP="00673728">
            <w:pPr>
              <w:adjustRightInd w:val="0"/>
              <w:spacing w:line="360" w:lineRule="auto"/>
              <w:textAlignment w:val="baseline"/>
              <w:rPr>
                <w:rFonts w:ascii="华文仿宋" w:eastAsia="华文仿宋" w:hAnsi="华文仿宋"/>
                <w:b/>
                <w:sz w:val="24"/>
                <w:szCs w:val="24"/>
              </w:rPr>
            </w:pPr>
          </w:p>
          <w:p w:rsidR="00724544" w:rsidRPr="00673728" w:rsidRDefault="00724544" w:rsidP="00673728">
            <w:pPr>
              <w:adjustRightInd w:val="0"/>
              <w:spacing w:line="360" w:lineRule="auto"/>
              <w:textAlignment w:val="baseline"/>
              <w:rPr>
                <w:rFonts w:ascii="华文仿宋" w:eastAsia="华文仿宋" w:hAnsi="华文仿宋"/>
                <w:b/>
                <w:sz w:val="24"/>
                <w:szCs w:val="24"/>
              </w:rPr>
            </w:pPr>
          </w:p>
          <w:p w:rsidR="00724544" w:rsidRPr="00673728" w:rsidRDefault="00724544" w:rsidP="00673728">
            <w:pPr>
              <w:adjustRightInd w:val="0"/>
              <w:spacing w:line="360" w:lineRule="auto"/>
              <w:textAlignment w:val="baseline"/>
              <w:rPr>
                <w:rFonts w:ascii="华文仿宋" w:eastAsia="华文仿宋" w:hAnsi="华文仿宋"/>
                <w:b/>
                <w:sz w:val="24"/>
                <w:szCs w:val="24"/>
              </w:rPr>
            </w:pPr>
          </w:p>
          <w:p w:rsidR="00724544" w:rsidRPr="00673728" w:rsidRDefault="00724544" w:rsidP="00673728">
            <w:pPr>
              <w:adjustRightInd w:val="0"/>
              <w:spacing w:line="360" w:lineRule="auto"/>
              <w:ind w:firstLineChars="50" w:firstLine="120"/>
              <w:textAlignment w:val="baseline"/>
              <w:rPr>
                <w:rFonts w:ascii="华文仿宋" w:eastAsia="华文仿宋" w:hAnsi="华文仿宋"/>
                <w:b/>
                <w:sz w:val="24"/>
                <w:szCs w:val="24"/>
              </w:rPr>
            </w:pPr>
            <w:r w:rsidRPr="00673728">
              <w:rPr>
                <w:rFonts w:ascii="华文仿宋" w:eastAsia="华文仿宋" w:hAnsi="华文仿宋" w:hint="eastAsia"/>
                <w:b/>
                <w:sz w:val="24"/>
                <w:szCs w:val="24"/>
              </w:rPr>
              <w:t>2.报名信息</w:t>
            </w:r>
          </w:p>
        </w:tc>
        <w:tc>
          <w:tcPr>
            <w:tcW w:w="2410"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一志愿信息</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信息查询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w:t>
            </w:r>
            <w:r w:rsidRPr="00673728">
              <w:rPr>
                <w:rFonts w:ascii="华文仿宋" w:eastAsia="华文仿宋" w:hAnsi="华文仿宋"/>
                <w:sz w:val="24"/>
                <w:szCs w:val="24"/>
              </w:rPr>
              <w:t>sbmdacx.ascx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考生联系</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Ftjslx.ascx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初试成绩</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Sscscjcx.ascx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调剂生信息</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信息查询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w:t>
            </w:r>
            <w:r w:rsidRPr="00673728">
              <w:rPr>
                <w:rFonts w:ascii="华文仿宋" w:eastAsia="华文仿宋" w:hAnsi="华文仿宋"/>
                <w:sz w:val="24"/>
                <w:szCs w:val="24"/>
              </w:rPr>
              <w:t>stjbmdacx.ascx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考生联系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Tjslx.ascx</w:t>
            </w:r>
          </w:p>
        </w:tc>
      </w:tr>
      <w:tr w:rsidR="00673728" w:rsidTr="00673728">
        <w:tc>
          <w:tcPr>
            <w:tcW w:w="1526"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调剂预报名</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信息查询</w:t>
            </w:r>
          </w:p>
        </w:tc>
        <w:tc>
          <w:tcPr>
            <w:tcW w:w="231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w:t>
            </w:r>
            <w:r w:rsidRPr="00673728">
              <w:rPr>
                <w:rFonts w:ascii="华文仿宋" w:eastAsia="华文仿宋" w:hAnsi="华文仿宋"/>
                <w:sz w:val="24"/>
                <w:szCs w:val="24"/>
              </w:rPr>
              <w:t>sybmdacx.ascx</w:t>
            </w:r>
          </w:p>
        </w:tc>
      </w:tr>
      <w:tr w:rsidR="00673728" w:rsidTr="00673728">
        <w:tc>
          <w:tcPr>
            <w:tcW w:w="1526"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信息处理</w:t>
            </w:r>
          </w:p>
        </w:tc>
        <w:tc>
          <w:tcPr>
            <w:tcW w:w="231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Sswdybmda.ascx</w:t>
            </w:r>
          </w:p>
        </w:tc>
      </w:tr>
      <w:tr w:rsidR="00673728" w:rsidTr="00673728">
        <w:tc>
          <w:tcPr>
            <w:tcW w:w="1526" w:type="dxa"/>
            <w:vMerge w:val="restart"/>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p w:rsidR="00724544" w:rsidRPr="00673728" w:rsidRDefault="00724544" w:rsidP="00673728">
            <w:pPr>
              <w:adjustRightInd w:val="0"/>
              <w:spacing w:line="360" w:lineRule="auto"/>
              <w:textAlignment w:val="baseline"/>
              <w:rPr>
                <w:rFonts w:ascii="华文仿宋" w:eastAsia="华文仿宋" w:hAnsi="华文仿宋"/>
                <w:sz w:val="24"/>
                <w:szCs w:val="24"/>
              </w:rPr>
            </w:pPr>
          </w:p>
          <w:p w:rsidR="00724544" w:rsidRPr="00673728" w:rsidRDefault="00724544" w:rsidP="00673728">
            <w:pPr>
              <w:adjustRightInd w:val="0"/>
              <w:spacing w:line="360" w:lineRule="auto"/>
              <w:textAlignment w:val="baseline"/>
              <w:rPr>
                <w:rFonts w:ascii="华文仿宋" w:eastAsia="华文仿宋" w:hAnsi="华文仿宋"/>
                <w:sz w:val="24"/>
                <w:szCs w:val="24"/>
              </w:rPr>
            </w:pPr>
          </w:p>
          <w:p w:rsidR="00724544" w:rsidRPr="00673728" w:rsidRDefault="00724544" w:rsidP="00673728">
            <w:pPr>
              <w:adjustRightInd w:val="0"/>
              <w:spacing w:line="360" w:lineRule="auto"/>
              <w:textAlignment w:val="baseline"/>
              <w:rPr>
                <w:rFonts w:ascii="华文仿宋" w:eastAsia="华文仿宋" w:hAnsi="华文仿宋"/>
                <w:sz w:val="24"/>
                <w:szCs w:val="24"/>
              </w:rPr>
            </w:pPr>
          </w:p>
          <w:p w:rsidR="00724544" w:rsidRPr="00673728" w:rsidRDefault="00724544" w:rsidP="00673728">
            <w:pPr>
              <w:adjustRightInd w:val="0"/>
              <w:spacing w:line="360" w:lineRule="auto"/>
              <w:textAlignment w:val="baseline"/>
              <w:rPr>
                <w:rFonts w:ascii="华文仿宋" w:eastAsia="华文仿宋" w:hAnsi="华文仿宋"/>
                <w:sz w:val="24"/>
                <w:szCs w:val="24"/>
              </w:rPr>
            </w:pPr>
          </w:p>
          <w:p w:rsidR="00724544" w:rsidRPr="00673728" w:rsidRDefault="00724544" w:rsidP="00673728">
            <w:pPr>
              <w:adjustRightInd w:val="0"/>
              <w:spacing w:line="360" w:lineRule="auto"/>
              <w:textAlignment w:val="baseline"/>
              <w:rPr>
                <w:rFonts w:ascii="华文仿宋" w:eastAsia="华文仿宋" w:hAnsi="华文仿宋"/>
                <w:b/>
                <w:sz w:val="24"/>
                <w:szCs w:val="24"/>
              </w:rPr>
            </w:pPr>
            <w:r w:rsidRPr="00673728">
              <w:rPr>
                <w:rFonts w:ascii="华文仿宋" w:eastAsia="华文仿宋" w:hAnsi="华文仿宋" w:hint="eastAsia"/>
                <w:b/>
                <w:sz w:val="24"/>
                <w:szCs w:val="24"/>
              </w:rPr>
              <w:t>3.复试信息</w:t>
            </w:r>
          </w:p>
        </w:tc>
        <w:tc>
          <w:tcPr>
            <w:tcW w:w="2410"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一志愿</w:t>
            </w: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人员确认</w:t>
            </w:r>
          </w:p>
        </w:tc>
        <w:tc>
          <w:tcPr>
            <w:tcW w:w="231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Ssfsqr.ascx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退伍军人</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Ssfstwjrqr.ascx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成绩输入</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Ssfscjdj.ascx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全日制录取确认</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Ssfsda.ascx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非全日制录取确认</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Ssfsda1.ascx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调剂生</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人员确认</w:t>
            </w:r>
          </w:p>
        </w:tc>
        <w:tc>
          <w:tcPr>
            <w:tcW w:w="2319" w:type="dxa"/>
            <w:shd w:val="clear" w:color="auto" w:fill="auto"/>
          </w:tcPr>
          <w:p w:rsidR="00724544" w:rsidRPr="00673728" w:rsidRDefault="00724544" w:rsidP="00673728">
            <w:pPr>
              <w:adjustRightInd w:val="0"/>
              <w:spacing w:line="360" w:lineRule="atLeast"/>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Sstjfsqr.ascx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退伍军人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Sstjtwjrqr.ascx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成绩输入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Sstjfscjdj.ascx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全日制录取确认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Sstjfsda.ascx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非全日制录取确认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Sstjfsda1.ascx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录取确认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Bsfsda.ascx</w:t>
            </w:r>
          </w:p>
        </w:tc>
      </w:tr>
      <w:tr w:rsidR="00673728" w:rsidTr="00673728">
        <w:tc>
          <w:tcPr>
            <w:tcW w:w="1525" w:type="dxa"/>
            <w:vMerge w:val="restart"/>
            <w:shd w:val="clear" w:color="auto" w:fill="auto"/>
          </w:tcPr>
          <w:p w:rsidR="00724544" w:rsidRPr="00673728" w:rsidRDefault="00724544" w:rsidP="00673728">
            <w:pPr>
              <w:adjustRightInd w:val="0"/>
              <w:spacing w:line="360" w:lineRule="auto"/>
              <w:textAlignment w:val="baseline"/>
              <w:rPr>
                <w:rFonts w:ascii="华文仿宋" w:eastAsia="华文仿宋" w:hAnsi="华文仿宋"/>
                <w:b/>
                <w:sz w:val="24"/>
                <w:szCs w:val="24"/>
              </w:rPr>
            </w:pPr>
            <w:r w:rsidRPr="00673728">
              <w:rPr>
                <w:rFonts w:ascii="华文仿宋" w:eastAsia="华文仿宋" w:hAnsi="华文仿宋" w:hint="eastAsia"/>
                <w:b/>
                <w:sz w:val="24"/>
                <w:szCs w:val="24"/>
              </w:rPr>
              <w:t>4.录取信息</w:t>
            </w:r>
          </w:p>
        </w:tc>
        <w:tc>
          <w:tcPr>
            <w:tcW w:w="2410" w:type="dxa"/>
            <w:vMerge w:val="restart"/>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sz w:val="24"/>
                <w:szCs w:val="24"/>
              </w:rPr>
              <w:t>硕士生</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拟录取查询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Sslqdacx.ascx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通讯地址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Xstxdz.ascx</w:t>
            </w:r>
          </w:p>
        </w:tc>
      </w:tr>
      <w:tr w:rsidR="00673728" w:rsidTr="00673728">
        <w:tc>
          <w:tcPr>
            <w:tcW w:w="1525" w:type="dxa"/>
            <w:shd w:val="clear" w:color="auto" w:fill="auto"/>
          </w:tcPr>
          <w:p w:rsidR="00724544" w:rsidRPr="00673728" w:rsidRDefault="00724544" w:rsidP="00673728">
            <w:pPr>
              <w:adjustRightInd w:val="0"/>
              <w:spacing w:line="360" w:lineRule="auto"/>
              <w:textAlignment w:val="baseline"/>
              <w:rPr>
                <w:rFonts w:ascii="华文仿宋" w:eastAsia="华文仿宋" w:hAnsi="华文仿宋"/>
                <w:b/>
                <w:sz w:val="24"/>
                <w:szCs w:val="24"/>
              </w:rPr>
            </w:pPr>
            <w:r w:rsidRPr="00673728">
              <w:rPr>
                <w:rFonts w:ascii="华文仿宋" w:eastAsia="华文仿宋" w:hAnsi="华文仿宋" w:hint="eastAsia"/>
                <w:b/>
                <w:sz w:val="24"/>
                <w:szCs w:val="24"/>
              </w:rPr>
              <w:t>5.</w:t>
            </w:r>
            <w:r w:rsidRPr="00673728">
              <w:rPr>
                <w:rFonts w:ascii="华文仿宋" w:eastAsia="华文仿宋" w:hAnsi="华文仿宋"/>
                <w:b/>
                <w:sz w:val="24"/>
                <w:szCs w:val="24"/>
              </w:rPr>
              <w:t xml:space="preserve"> 计划查询</w:t>
            </w:r>
          </w:p>
        </w:tc>
        <w:tc>
          <w:tcPr>
            <w:tcW w:w="2410"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w:t>
            </w:r>
          </w:p>
        </w:tc>
        <w:tc>
          <w:tcPr>
            <w:tcW w:w="2268"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硕士计划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SsZhibiaocx.ascx</w:t>
            </w:r>
          </w:p>
        </w:tc>
      </w:tr>
      <w:tr w:rsidR="00673728" w:rsidTr="00673728">
        <w:tc>
          <w:tcPr>
            <w:tcW w:w="1525" w:type="dxa"/>
            <w:vMerge w:val="restart"/>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r w:rsidRPr="00673728">
              <w:rPr>
                <w:rFonts w:ascii="华文仿宋" w:eastAsia="华文仿宋" w:hAnsi="华文仿宋" w:hint="eastAsia"/>
                <w:b/>
                <w:sz w:val="24"/>
                <w:szCs w:val="24"/>
              </w:rPr>
              <w:t>6.</w:t>
            </w:r>
            <w:r w:rsidRPr="00673728">
              <w:rPr>
                <w:rFonts w:ascii="华文仿宋" w:eastAsia="华文仿宋" w:hAnsi="华文仿宋"/>
                <w:b/>
                <w:sz w:val="24"/>
                <w:szCs w:val="24"/>
              </w:rPr>
              <w:t>报表打印</w:t>
            </w:r>
          </w:p>
        </w:tc>
        <w:tc>
          <w:tcPr>
            <w:tcW w:w="2410" w:type="dxa"/>
            <w:vMerge w:val="restart"/>
            <w:shd w:val="clear" w:color="auto" w:fill="auto"/>
          </w:tcPr>
          <w:p w:rsidR="00724544" w:rsidRPr="00673728" w:rsidRDefault="00724544" w:rsidP="00673728">
            <w:pPr>
              <w:adjustRightInd w:val="0"/>
              <w:spacing w:line="360" w:lineRule="auto"/>
              <w:ind w:firstLineChars="400" w:firstLine="960"/>
              <w:textAlignment w:val="baseline"/>
              <w:rPr>
                <w:rFonts w:ascii="华文仿宋" w:eastAsia="华文仿宋" w:hAnsi="华文仿宋"/>
                <w:sz w:val="24"/>
                <w:szCs w:val="24"/>
              </w:rPr>
            </w:pPr>
            <w:r w:rsidRPr="00673728">
              <w:rPr>
                <w:rFonts w:ascii="华文仿宋" w:eastAsia="华文仿宋" w:hAnsi="华文仿宋" w:hint="eastAsia"/>
                <w:sz w:val="24"/>
                <w:szCs w:val="24"/>
              </w:rPr>
              <w:t>/</w:t>
            </w:r>
          </w:p>
        </w:tc>
        <w:tc>
          <w:tcPr>
            <w:tcW w:w="2268" w:type="dxa"/>
            <w:shd w:val="clear" w:color="auto" w:fill="auto"/>
          </w:tcPr>
          <w:p w:rsidR="00724544" w:rsidRPr="00673728" w:rsidRDefault="00724544" w:rsidP="00673728">
            <w:pPr>
              <w:adjustRightInd w:val="0"/>
              <w:spacing w:line="360" w:lineRule="atLeast"/>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一志愿报名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Ssbmdownload.ascx</w:t>
            </w:r>
          </w:p>
        </w:tc>
      </w:tr>
      <w:tr w:rsidR="00673728" w:rsidTr="00673728">
        <w:tc>
          <w:tcPr>
            <w:tcW w:w="1525" w:type="dxa"/>
            <w:vMerge/>
            <w:shd w:val="clear" w:color="auto" w:fill="auto"/>
          </w:tcPr>
          <w:p w:rsidR="00724544" w:rsidRPr="00673728" w:rsidRDefault="00724544" w:rsidP="00673728">
            <w:pPr>
              <w:adjustRightInd w:val="0"/>
              <w:spacing w:line="360" w:lineRule="auto"/>
              <w:textAlignment w:val="baseline"/>
              <w:rPr>
                <w:rFonts w:ascii="华文仿宋" w:eastAsia="华文仿宋" w:hAnsi="华文仿宋"/>
                <w:sz w:val="24"/>
                <w:szCs w:val="24"/>
              </w:rPr>
            </w:pPr>
          </w:p>
        </w:tc>
        <w:tc>
          <w:tcPr>
            <w:tcW w:w="2410" w:type="dxa"/>
            <w:vMerge/>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p>
        </w:tc>
        <w:tc>
          <w:tcPr>
            <w:tcW w:w="2268" w:type="dxa"/>
            <w:shd w:val="clear" w:color="auto" w:fill="auto"/>
          </w:tcPr>
          <w:p w:rsidR="00724544" w:rsidRPr="00673728" w:rsidRDefault="00724544" w:rsidP="00673728">
            <w:pPr>
              <w:adjustRightInd w:val="0"/>
              <w:spacing w:line="360" w:lineRule="atLeast"/>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 xml:space="preserve">调剂预报名  </w:t>
            </w:r>
          </w:p>
        </w:tc>
        <w:tc>
          <w:tcPr>
            <w:tcW w:w="2319" w:type="dxa"/>
            <w:shd w:val="clear" w:color="auto" w:fill="auto"/>
          </w:tcPr>
          <w:p w:rsidR="00724544" w:rsidRPr="00673728" w:rsidRDefault="00724544" w:rsidP="00673728">
            <w:pPr>
              <w:adjustRightInd w:val="0"/>
              <w:spacing w:line="360" w:lineRule="auto"/>
              <w:jc w:val="center"/>
              <w:textAlignment w:val="baseline"/>
              <w:rPr>
                <w:rFonts w:ascii="华文仿宋" w:eastAsia="华文仿宋" w:hAnsi="华文仿宋"/>
                <w:sz w:val="24"/>
                <w:szCs w:val="24"/>
              </w:rPr>
            </w:pPr>
            <w:r w:rsidRPr="00673728">
              <w:rPr>
                <w:rFonts w:ascii="华文仿宋" w:eastAsia="华文仿宋" w:hAnsi="华文仿宋" w:hint="eastAsia"/>
                <w:sz w:val="24"/>
                <w:szCs w:val="24"/>
              </w:rPr>
              <w:t>Sstjybmdownload.ascx</w:t>
            </w:r>
          </w:p>
        </w:tc>
      </w:tr>
    </w:tbl>
    <w:p w:rsidR="00724544" w:rsidRPr="000F33F5" w:rsidRDefault="00724544" w:rsidP="00724544">
      <w:pPr>
        <w:spacing w:line="360" w:lineRule="auto"/>
        <w:ind w:firstLineChars="200" w:firstLine="480"/>
        <w:rPr>
          <w:rFonts w:ascii="华文仿宋" w:eastAsia="华文仿宋" w:hAnsi="华文仿宋"/>
          <w:sz w:val="24"/>
          <w:szCs w:val="24"/>
        </w:rPr>
      </w:pPr>
    </w:p>
    <w:p w:rsidR="00724544" w:rsidRPr="00381B8B" w:rsidRDefault="00724544" w:rsidP="00724544">
      <w:pPr>
        <w:spacing w:line="360" w:lineRule="auto"/>
        <w:outlineLvl w:val="0"/>
        <w:rPr>
          <w:rFonts w:ascii="华文中宋" w:eastAsia="华文中宋" w:hAnsi="华文中宋"/>
          <w:b/>
          <w:sz w:val="28"/>
          <w:szCs w:val="28"/>
        </w:rPr>
      </w:pPr>
      <w:r w:rsidRPr="00381B8B">
        <w:rPr>
          <w:rFonts w:ascii="华文中宋" w:eastAsia="华文中宋" w:hAnsi="华文中宋" w:hint="eastAsia"/>
          <w:b/>
          <w:sz w:val="28"/>
          <w:szCs w:val="28"/>
        </w:rPr>
        <w:t>四、实施要求</w:t>
      </w:r>
    </w:p>
    <w:p w:rsidR="00724544" w:rsidRPr="00750F2E" w:rsidRDefault="00724544" w:rsidP="00724544">
      <w:pPr>
        <w:spacing w:line="360" w:lineRule="auto"/>
        <w:ind w:firstLineChars="200" w:firstLine="480"/>
        <w:rPr>
          <w:rFonts w:ascii="华文仿宋" w:eastAsia="华文仿宋" w:hAnsi="华文仿宋"/>
          <w:sz w:val="24"/>
          <w:szCs w:val="24"/>
        </w:rPr>
      </w:pPr>
      <w:r w:rsidRPr="000F33F5">
        <w:rPr>
          <w:rFonts w:ascii="华文仿宋" w:eastAsia="华文仿宋" w:hAnsi="华文仿宋" w:hint="eastAsia"/>
          <w:sz w:val="24"/>
          <w:szCs w:val="24"/>
        </w:rPr>
        <w:lastRenderedPageBreak/>
        <w:t>1.</w:t>
      </w:r>
      <w:r w:rsidRPr="000F33F5">
        <w:rPr>
          <w:rFonts w:ascii="华文仿宋" w:eastAsia="华文仿宋" w:hAnsi="华文仿宋"/>
          <w:sz w:val="24"/>
          <w:szCs w:val="24"/>
        </w:rPr>
        <w:t>工期要求</w:t>
      </w:r>
      <w:r>
        <w:rPr>
          <w:rFonts w:ascii="华文仿宋" w:eastAsia="华文仿宋" w:hAnsi="华文仿宋" w:hint="eastAsia"/>
          <w:sz w:val="24"/>
          <w:szCs w:val="24"/>
        </w:rPr>
        <w:t>：</w:t>
      </w:r>
      <w:r w:rsidRPr="00750F2E">
        <w:rPr>
          <w:rFonts w:ascii="华文仿宋" w:eastAsia="华文仿宋" w:hAnsi="华文仿宋" w:hint="eastAsia"/>
          <w:sz w:val="24"/>
          <w:szCs w:val="24"/>
        </w:rPr>
        <w:t>合同签订后7天</w:t>
      </w:r>
      <w:r w:rsidRPr="00750F2E">
        <w:rPr>
          <w:rFonts w:ascii="华文仿宋" w:eastAsia="华文仿宋" w:hAnsi="华文仿宋"/>
          <w:sz w:val="24"/>
          <w:szCs w:val="24"/>
        </w:rPr>
        <w:t>内完成</w:t>
      </w:r>
      <w:r w:rsidRPr="00750F2E">
        <w:rPr>
          <w:rFonts w:ascii="华文仿宋" w:eastAsia="华文仿宋" w:hAnsi="华文仿宋" w:hint="eastAsia"/>
          <w:sz w:val="24"/>
          <w:szCs w:val="24"/>
        </w:rPr>
        <w:t>系统安装</w:t>
      </w:r>
      <w:r w:rsidRPr="00750F2E">
        <w:rPr>
          <w:rFonts w:ascii="华文仿宋" w:eastAsia="华文仿宋" w:hAnsi="华文仿宋"/>
          <w:sz w:val="24"/>
          <w:szCs w:val="24"/>
        </w:rPr>
        <w:t>。</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 xml:space="preserve">2. </w:t>
      </w:r>
      <w:r w:rsidRPr="000F33F5">
        <w:rPr>
          <w:rFonts w:ascii="华文仿宋" w:eastAsia="华文仿宋" w:hAnsi="华文仿宋"/>
          <w:sz w:val="24"/>
          <w:szCs w:val="24"/>
        </w:rPr>
        <w:t>项目验收要求</w:t>
      </w:r>
      <w:r>
        <w:rPr>
          <w:rFonts w:ascii="华文仿宋" w:eastAsia="华文仿宋" w:hAnsi="华文仿宋" w:hint="eastAsia"/>
          <w:sz w:val="24"/>
          <w:szCs w:val="24"/>
        </w:rPr>
        <w:t>：</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（1）</w:t>
      </w:r>
      <w:r w:rsidRPr="00750F2E">
        <w:rPr>
          <w:rFonts w:ascii="华文仿宋" w:eastAsia="华文仿宋" w:hAnsi="华文仿宋"/>
          <w:sz w:val="24"/>
          <w:szCs w:val="24"/>
        </w:rPr>
        <w:t>在项目验收之前，项目要求通过功能整体测评，并通过业主方组织的测评。</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（2）</w:t>
      </w:r>
      <w:r w:rsidRPr="00750F2E">
        <w:rPr>
          <w:rFonts w:ascii="华文仿宋" w:eastAsia="华文仿宋" w:hAnsi="华文仿宋"/>
          <w:sz w:val="24"/>
          <w:szCs w:val="24"/>
        </w:rPr>
        <w:t>项目验收时，承建方须</w:t>
      </w:r>
      <w:r w:rsidRPr="00750F2E">
        <w:rPr>
          <w:rFonts w:ascii="华文仿宋" w:eastAsia="华文仿宋" w:hAnsi="华文仿宋" w:hint="eastAsia"/>
          <w:sz w:val="24"/>
          <w:szCs w:val="24"/>
        </w:rPr>
        <w:t>提供</w:t>
      </w:r>
      <w:r>
        <w:rPr>
          <w:rFonts w:ascii="华文仿宋" w:eastAsia="华文仿宋" w:hAnsi="华文仿宋"/>
          <w:sz w:val="24"/>
          <w:szCs w:val="24"/>
        </w:rPr>
        <w:t>用户手册、测试报告等资料并且</w:t>
      </w:r>
      <w:r w:rsidRPr="00750F2E">
        <w:rPr>
          <w:rFonts w:ascii="华文仿宋" w:eastAsia="华文仿宋" w:hAnsi="华文仿宋"/>
          <w:sz w:val="24"/>
          <w:szCs w:val="24"/>
        </w:rPr>
        <w:t>完整移交业主方。</w:t>
      </w:r>
    </w:p>
    <w:p w:rsidR="00724544" w:rsidRPr="000F33F5"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 xml:space="preserve">3. </w:t>
      </w:r>
      <w:r w:rsidRPr="000F33F5">
        <w:rPr>
          <w:rFonts w:ascii="华文仿宋" w:eastAsia="华文仿宋" w:hAnsi="华文仿宋"/>
          <w:sz w:val="24"/>
          <w:szCs w:val="24"/>
        </w:rPr>
        <w:t>项目培训要求</w:t>
      </w:r>
      <w:r>
        <w:rPr>
          <w:rFonts w:ascii="华文仿宋" w:eastAsia="华文仿宋" w:hAnsi="华文仿宋" w:hint="eastAsia"/>
          <w:sz w:val="24"/>
          <w:szCs w:val="24"/>
        </w:rPr>
        <w:t>：</w:t>
      </w:r>
    </w:p>
    <w:p w:rsidR="00724544" w:rsidRDefault="00724544" w:rsidP="00724544">
      <w:pPr>
        <w:spacing w:line="360" w:lineRule="auto"/>
        <w:ind w:firstLineChars="200" w:firstLine="480"/>
        <w:rPr>
          <w:rFonts w:ascii="华文仿宋" w:eastAsia="华文仿宋" w:hAnsi="华文仿宋"/>
          <w:sz w:val="24"/>
          <w:szCs w:val="24"/>
        </w:rPr>
      </w:pPr>
      <w:r w:rsidRPr="00FC4476">
        <w:rPr>
          <w:rFonts w:ascii="华文仿宋" w:eastAsia="华文仿宋" w:hAnsi="华文仿宋" w:hint="eastAsia"/>
          <w:sz w:val="24"/>
          <w:szCs w:val="24"/>
        </w:rPr>
        <w:t>（1）响应方</w:t>
      </w:r>
      <w:r w:rsidRPr="00750F2E">
        <w:rPr>
          <w:rFonts w:ascii="华文仿宋" w:eastAsia="华文仿宋" w:hAnsi="华文仿宋" w:hint="eastAsia"/>
          <w:sz w:val="24"/>
          <w:szCs w:val="24"/>
        </w:rPr>
        <w:t>派出的培训教员应具有丰富的同类课程的教学经验和应用经验；所有的培训教员必须</w:t>
      </w:r>
      <w:r>
        <w:rPr>
          <w:rFonts w:ascii="华文仿宋" w:eastAsia="华文仿宋" w:hAnsi="华文仿宋" w:hint="eastAsia"/>
          <w:sz w:val="24"/>
          <w:szCs w:val="24"/>
        </w:rPr>
        <w:t>使</w:t>
      </w:r>
      <w:r w:rsidRPr="00750F2E">
        <w:rPr>
          <w:rFonts w:ascii="华文仿宋" w:eastAsia="华文仿宋" w:hAnsi="华文仿宋" w:hint="eastAsia"/>
          <w:sz w:val="24"/>
          <w:szCs w:val="24"/>
        </w:rPr>
        <w:t>用中文授课；</w:t>
      </w:r>
      <w:r w:rsidRPr="00FC4476">
        <w:rPr>
          <w:rFonts w:ascii="华文仿宋" w:eastAsia="华文仿宋" w:hAnsi="华文仿宋" w:hint="eastAsia"/>
          <w:sz w:val="24"/>
          <w:szCs w:val="24"/>
        </w:rPr>
        <w:t>响应方</w:t>
      </w:r>
      <w:r w:rsidRPr="00750F2E">
        <w:rPr>
          <w:rFonts w:ascii="华文仿宋" w:eastAsia="华文仿宋" w:hAnsi="华文仿宋" w:hint="eastAsia"/>
          <w:sz w:val="24"/>
          <w:szCs w:val="24"/>
        </w:rPr>
        <w:t>必须为所有被培训人员提供培训用文字资料和讲义等相关材料；</w:t>
      </w:r>
      <w:r w:rsidRPr="00FC4476">
        <w:rPr>
          <w:rFonts w:ascii="华文仿宋" w:eastAsia="华文仿宋" w:hAnsi="华文仿宋" w:hint="eastAsia"/>
          <w:sz w:val="24"/>
          <w:szCs w:val="24"/>
        </w:rPr>
        <w:t>响应方</w:t>
      </w:r>
      <w:r w:rsidRPr="00750F2E">
        <w:rPr>
          <w:rFonts w:ascii="华文仿宋" w:eastAsia="华文仿宋" w:hAnsi="华文仿宋" w:hint="eastAsia"/>
          <w:sz w:val="24"/>
          <w:szCs w:val="24"/>
        </w:rPr>
        <w:t>应按合同规定安排培训时间和培训名额。</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（2）</w:t>
      </w:r>
      <w:r w:rsidRPr="000F33F5">
        <w:rPr>
          <w:rFonts w:ascii="华文仿宋" w:eastAsia="华文仿宋" w:hAnsi="华文仿宋"/>
          <w:sz w:val="24"/>
          <w:szCs w:val="24"/>
        </w:rPr>
        <w:t>培训方式</w:t>
      </w:r>
      <w:r>
        <w:rPr>
          <w:rFonts w:ascii="华文仿宋" w:eastAsia="华文仿宋" w:hAnsi="华文仿宋" w:hint="eastAsia"/>
          <w:sz w:val="24"/>
          <w:szCs w:val="24"/>
        </w:rPr>
        <w:t>：</w:t>
      </w:r>
      <w:r w:rsidRPr="00750F2E">
        <w:rPr>
          <w:rFonts w:ascii="华文仿宋" w:eastAsia="华文仿宋" w:hAnsi="华文仿宋" w:hint="eastAsia"/>
          <w:sz w:val="24"/>
          <w:szCs w:val="24"/>
        </w:rPr>
        <w:t>包括课堂讲解。</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（3）</w:t>
      </w:r>
      <w:r w:rsidRPr="000F33F5">
        <w:rPr>
          <w:rFonts w:ascii="华文仿宋" w:eastAsia="华文仿宋" w:hAnsi="华文仿宋"/>
          <w:sz w:val="24"/>
          <w:szCs w:val="24"/>
        </w:rPr>
        <w:t>培训内容</w:t>
      </w:r>
      <w:r>
        <w:rPr>
          <w:rFonts w:ascii="华文仿宋" w:eastAsia="华文仿宋" w:hAnsi="华文仿宋" w:hint="eastAsia"/>
          <w:sz w:val="24"/>
          <w:szCs w:val="24"/>
        </w:rPr>
        <w:t>：</w:t>
      </w:r>
      <w:r w:rsidRPr="00750F2E">
        <w:rPr>
          <w:rFonts w:ascii="华文仿宋" w:eastAsia="华文仿宋" w:hAnsi="华文仿宋"/>
          <w:sz w:val="24"/>
          <w:szCs w:val="24"/>
        </w:rPr>
        <w:t>运行管理培训</w:t>
      </w:r>
      <w:r>
        <w:rPr>
          <w:rFonts w:ascii="华文仿宋" w:eastAsia="华文仿宋" w:hAnsi="华文仿宋" w:hint="eastAsia"/>
          <w:sz w:val="24"/>
          <w:szCs w:val="24"/>
        </w:rPr>
        <w:t>。为了使学校的相关人员掌握有关应用系统的使用，</w:t>
      </w:r>
      <w:r w:rsidRPr="00750F2E">
        <w:rPr>
          <w:rFonts w:ascii="华文仿宋" w:eastAsia="华文仿宋" w:hAnsi="华文仿宋" w:hint="eastAsia"/>
          <w:sz w:val="24"/>
          <w:szCs w:val="24"/>
        </w:rPr>
        <w:t>应进行系统的技术培训一次，以保证所建设的系统能够正常、安全、平稳地运行。</w:t>
      </w:r>
    </w:p>
    <w:p w:rsidR="00724544" w:rsidRPr="00FC4476"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 xml:space="preserve">4. </w:t>
      </w:r>
      <w:r w:rsidRPr="00FC4476">
        <w:rPr>
          <w:rFonts w:ascii="华文仿宋" w:eastAsia="华文仿宋" w:hAnsi="华文仿宋"/>
          <w:sz w:val="24"/>
          <w:szCs w:val="24"/>
        </w:rPr>
        <w:t>售后服务保障</w:t>
      </w:r>
      <w:r>
        <w:rPr>
          <w:rFonts w:ascii="华文仿宋" w:eastAsia="华文仿宋" w:hAnsi="华文仿宋" w:hint="eastAsia"/>
          <w:sz w:val="24"/>
          <w:szCs w:val="24"/>
        </w:rPr>
        <w:t>：</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（1）</w:t>
      </w:r>
      <w:r w:rsidRPr="00750F2E">
        <w:rPr>
          <w:rFonts w:ascii="华文仿宋" w:eastAsia="华文仿宋" w:hAnsi="华文仿宋"/>
          <w:sz w:val="24"/>
          <w:szCs w:val="24"/>
        </w:rPr>
        <w:t>响应方应承诺保证该项目按时正式稳定地运行，并承诺提供项目验收后至少1年免费服务。</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（2）</w:t>
      </w:r>
      <w:r w:rsidRPr="00750F2E">
        <w:rPr>
          <w:rFonts w:ascii="华文仿宋" w:eastAsia="华文仿宋" w:hAnsi="华文仿宋"/>
          <w:sz w:val="24"/>
          <w:szCs w:val="24"/>
        </w:rPr>
        <w:t>响应方应承诺根据对我校相关业务运做的规律来有计划地制定服务保障体系。</w:t>
      </w:r>
    </w:p>
    <w:p w:rsidR="00724544"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（3）</w:t>
      </w:r>
      <w:r w:rsidRPr="00750F2E">
        <w:rPr>
          <w:rFonts w:ascii="华文仿宋" w:eastAsia="华文仿宋" w:hAnsi="华文仿宋"/>
          <w:sz w:val="24"/>
          <w:szCs w:val="24"/>
        </w:rPr>
        <w:t>响应：对于售后服务请求，</w:t>
      </w:r>
      <w:r w:rsidRPr="00750F2E">
        <w:rPr>
          <w:rFonts w:ascii="华文仿宋" w:eastAsia="华文仿宋" w:hAnsi="华文仿宋" w:hint="eastAsia"/>
          <w:sz w:val="24"/>
          <w:szCs w:val="24"/>
        </w:rPr>
        <w:t>2小时</w:t>
      </w:r>
      <w:r w:rsidRPr="00750F2E">
        <w:rPr>
          <w:rFonts w:ascii="华文仿宋" w:eastAsia="华文仿宋" w:hAnsi="华文仿宋"/>
          <w:sz w:val="24"/>
          <w:szCs w:val="24"/>
        </w:rPr>
        <w:t>内响应，常规技术故障应在12</w:t>
      </w:r>
      <w:r>
        <w:rPr>
          <w:rFonts w:ascii="华文仿宋" w:eastAsia="华文仿宋" w:hAnsi="华文仿宋"/>
          <w:sz w:val="24"/>
          <w:szCs w:val="24"/>
        </w:rPr>
        <w:t>小时内解决</w:t>
      </w:r>
      <w:r>
        <w:rPr>
          <w:rFonts w:ascii="华文仿宋" w:eastAsia="华文仿宋" w:hAnsi="华文仿宋" w:hint="eastAsia"/>
          <w:sz w:val="24"/>
          <w:szCs w:val="24"/>
        </w:rPr>
        <w:t>。</w:t>
      </w:r>
    </w:p>
    <w:p w:rsidR="00724544" w:rsidRPr="00750F2E" w:rsidRDefault="00724544" w:rsidP="00724544">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sz w:val="24"/>
          <w:szCs w:val="24"/>
        </w:rPr>
        <w:t>升级服务</w:t>
      </w:r>
      <w:r>
        <w:rPr>
          <w:rFonts w:ascii="华文仿宋" w:eastAsia="华文仿宋" w:hAnsi="华文仿宋" w:hint="eastAsia"/>
          <w:sz w:val="24"/>
          <w:szCs w:val="24"/>
        </w:rPr>
        <w:t>：</w:t>
      </w:r>
      <w:r>
        <w:rPr>
          <w:rFonts w:ascii="华文仿宋" w:eastAsia="华文仿宋" w:hAnsi="华文仿宋"/>
          <w:sz w:val="24"/>
          <w:szCs w:val="24"/>
        </w:rPr>
        <w:t>在质保期内提供免费升级服务</w:t>
      </w:r>
      <w:r>
        <w:rPr>
          <w:rFonts w:ascii="华文仿宋" w:eastAsia="华文仿宋" w:hAnsi="华文仿宋" w:hint="eastAsia"/>
          <w:sz w:val="24"/>
          <w:szCs w:val="24"/>
        </w:rPr>
        <w:t>。</w:t>
      </w:r>
    </w:p>
    <w:p w:rsidR="004021CA" w:rsidRPr="00724544" w:rsidRDefault="00724544" w:rsidP="006F19EC">
      <w:pPr>
        <w:widowControl/>
        <w:autoSpaceDE w:val="0"/>
        <w:autoSpaceDN w:val="0"/>
        <w:spacing w:line="360" w:lineRule="auto"/>
        <w:ind w:firstLine="480"/>
        <w:textAlignment w:val="bottom"/>
        <w:rPr>
          <w:rFonts w:ascii="宋体"/>
          <w:sz w:val="24"/>
        </w:rPr>
      </w:pPr>
      <w:r>
        <w:rPr>
          <w:rFonts w:ascii="宋体"/>
          <w:sz w:val="24"/>
        </w:rPr>
        <w:br w:type="page"/>
      </w: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724544" w:rsidP="006F19EC">
      <w:pPr>
        <w:spacing w:line="360" w:lineRule="auto"/>
        <w:ind w:firstLine="480"/>
        <w:rPr>
          <w:rFonts w:ascii="宋体"/>
          <w:sz w:val="24"/>
        </w:rPr>
      </w:pPr>
      <w:r>
        <w:rPr>
          <w:rFonts w:ascii="宋体"/>
          <w:sz w:val="24"/>
        </w:rPr>
        <w:t>7、</w:t>
      </w:r>
      <w:r>
        <w:rPr>
          <w:rFonts w:ascii="宋体" w:hint="eastAsia"/>
          <w:sz w:val="24"/>
        </w:rPr>
        <w:t>纳税与社保缴款凭证</w:t>
      </w:r>
    </w:p>
    <w:p w:rsidR="00015325" w:rsidRDefault="00724544" w:rsidP="006F19EC">
      <w:pPr>
        <w:spacing w:line="360" w:lineRule="auto"/>
        <w:ind w:firstLine="480"/>
        <w:rPr>
          <w:rFonts w:ascii="宋体"/>
          <w:sz w:val="24"/>
        </w:rPr>
      </w:pPr>
      <w:r>
        <w:rPr>
          <w:rFonts w:ascii="宋体"/>
          <w:sz w:val="24"/>
        </w:rPr>
        <w:t>8、</w:t>
      </w:r>
      <w:r>
        <w:rPr>
          <w:rFonts w:ascii="宋体" w:hint="eastAsia"/>
          <w:sz w:val="24"/>
        </w:rPr>
        <w:t>财务报表</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5626C1">
      <w:pPr>
        <w:adjustRightInd w:val="0"/>
        <w:snapToGrid w:val="0"/>
        <w:spacing w:afterLines="50" w:line="360" w:lineRule="auto"/>
        <w:jc w:val="center"/>
        <w:rPr>
          <w:rFonts w:ascii="宋体" w:hAnsi="宋体"/>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rPr>
        <w:t>先生/女士</w:t>
      </w:r>
      <w:r w:rsidRPr="00AF1975">
        <w:rPr>
          <w:rFonts w:ascii="宋体" w:hAnsi="宋体" w:hint="eastAsia"/>
        </w:rPr>
        <w:t>，身份证号：，</w:t>
      </w:r>
      <w:r w:rsidRPr="00AF1975">
        <w:rPr>
          <w:rFonts w:ascii="宋体" w:hAnsi="宋体"/>
        </w:rPr>
        <w:t>现担任职务，负责全面工作，为我单位的法定代表人。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5626C1">
      <w:pPr>
        <w:adjustRightInd w:val="0"/>
        <w:snapToGrid w:val="0"/>
        <w:spacing w:afterLines="50" w:line="360" w:lineRule="auto"/>
        <w:jc w:val="center"/>
        <w:rPr>
          <w:rFonts w:ascii="宋体" w:hAnsi="宋体"/>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spacing w:val="20"/>
          <w:lang/>
        </w:rPr>
      </w:pPr>
      <w:r w:rsidRPr="00AF1975">
        <w:rPr>
          <w:rFonts w:ascii="宋体" w:hAnsi="宋体" w:hint="eastAsia"/>
          <w:spacing w:val="20"/>
          <w:lang/>
        </w:rPr>
        <w:t>本授权书声明：</w:t>
      </w:r>
    </w:p>
    <w:p w:rsidR="00AF1975" w:rsidRPr="00AF1975" w:rsidRDefault="00AF1975" w:rsidP="00AF1975">
      <w:pPr>
        <w:spacing w:line="360" w:lineRule="auto"/>
        <w:rPr>
          <w:rFonts w:ascii="宋体" w:hAnsi="宋体"/>
          <w:spacing w:val="20"/>
          <w:lang/>
        </w:rPr>
      </w:pPr>
      <w:r w:rsidRPr="00AF1975">
        <w:rPr>
          <w:rFonts w:ascii="宋体" w:hAnsi="宋体" w:hint="eastAsia"/>
          <w:spacing w:val="20"/>
          <w:u w:val="single"/>
          <w:lang/>
        </w:rPr>
        <w:t xml:space="preserve"> 　　　     　　　　  </w:t>
      </w:r>
      <w:r w:rsidRPr="00AF1975">
        <w:rPr>
          <w:rFonts w:ascii="宋体" w:hAnsi="宋体" w:hint="eastAsia"/>
          <w:spacing w:val="20"/>
          <w:lang/>
        </w:rPr>
        <w:t>（公司名称）法人代表</w:t>
      </w:r>
      <w:r w:rsidRPr="00AF1975">
        <w:rPr>
          <w:rFonts w:ascii="宋体" w:hAnsi="宋体" w:hint="eastAsia"/>
          <w:spacing w:val="20"/>
          <w:u w:val="single"/>
          <w:lang/>
        </w:rPr>
        <w:t xml:space="preserve">       　</w:t>
      </w:r>
      <w:r w:rsidRPr="00AF1975">
        <w:rPr>
          <w:rFonts w:ascii="宋体" w:hAnsi="宋体" w:hint="eastAsia"/>
          <w:spacing w:val="20"/>
          <w:lang/>
        </w:rPr>
        <w:t>（姓名）经合法授权，特代表本公司（以下称“响应方”）任命：</w:t>
      </w:r>
      <w:r w:rsidRPr="00AF1975">
        <w:rPr>
          <w:rFonts w:ascii="宋体" w:hAnsi="宋体" w:hint="eastAsia"/>
          <w:spacing w:val="20"/>
          <w:u w:val="single"/>
          <w:lang/>
        </w:rPr>
        <w:t xml:space="preserve"> 　　</w:t>
      </w:r>
      <w:r w:rsidRPr="00AF1975">
        <w:rPr>
          <w:rFonts w:ascii="宋体" w:hAnsi="宋体" w:hint="eastAsia"/>
          <w:spacing w:val="20"/>
          <w:lang/>
        </w:rPr>
        <w:t>（姓名）为正式的合法代理人，并授权该代理人在有关</w:t>
      </w:r>
      <w:r w:rsidRPr="00AF1975">
        <w:rPr>
          <w:rFonts w:ascii="宋体" w:hAnsi="宋体" w:hint="eastAsia"/>
          <w:spacing w:val="20"/>
          <w:u w:val="single"/>
          <w:lang/>
        </w:rPr>
        <w:t xml:space="preserve">　　　　 　　　</w:t>
      </w:r>
      <w:r w:rsidRPr="00AF1975">
        <w:rPr>
          <w:rFonts w:ascii="宋体" w:hAnsi="宋体" w:hint="eastAsia"/>
          <w:spacing w:val="20"/>
          <w:lang/>
        </w:rPr>
        <w:t>（项目名称）的</w:t>
      </w:r>
      <w:r>
        <w:rPr>
          <w:rFonts w:ascii="宋体" w:hAnsi="宋体" w:hint="eastAsia"/>
          <w:spacing w:val="20"/>
          <w:lang/>
        </w:rPr>
        <w:t>采购</w:t>
      </w:r>
      <w:r w:rsidRPr="00AF1975">
        <w:rPr>
          <w:rFonts w:ascii="宋体" w:hAnsi="宋体" w:hint="eastAsia"/>
          <w:spacing w:val="20"/>
          <w:lang/>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spacing w:val="20"/>
          <w:lang/>
        </w:rPr>
      </w:pPr>
      <w:r w:rsidRPr="00AF1975">
        <w:rPr>
          <w:rFonts w:ascii="宋体" w:hAnsi="宋体" w:hint="eastAsia"/>
          <w:spacing w:val="20"/>
          <w:lang/>
        </w:rPr>
        <w:t>特签字如下，以资证明。</w:t>
      </w:r>
    </w:p>
    <w:p w:rsidR="00AF1975" w:rsidRPr="00AF1975" w:rsidRDefault="00AF1975" w:rsidP="00AF1975">
      <w:pPr>
        <w:spacing w:line="360" w:lineRule="auto"/>
        <w:rPr>
          <w:rFonts w:ascii="宋体" w:hAnsi="宋体"/>
          <w:spacing w:val="20"/>
          <w:lang/>
        </w:rPr>
      </w:pPr>
    </w:p>
    <w:p w:rsidR="00AF1975" w:rsidRPr="00AF1975" w:rsidRDefault="00AF1975" w:rsidP="00AF1975">
      <w:pPr>
        <w:spacing w:line="360" w:lineRule="auto"/>
        <w:rPr>
          <w:rFonts w:ascii="宋体" w:hAnsi="宋体"/>
          <w:spacing w:val="20"/>
          <w:u w:val="single"/>
          <w:lang/>
        </w:rPr>
      </w:pPr>
      <w:r w:rsidRPr="00AF1975">
        <w:rPr>
          <w:rFonts w:ascii="宋体" w:hAnsi="宋体" w:hint="eastAsia"/>
          <w:spacing w:val="20"/>
          <w:lang/>
        </w:rPr>
        <w:t>授权人签字</w:t>
      </w:r>
      <w:r w:rsidRPr="00AF1975">
        <w:rPr>
          <w:rFonts w:ascii="宋体" w:hAnsi="宋体" w:hint="eastAsia"/>
          <w:spacing w:val="20"/>
          <w:lang/>
        </w:rPr>
        <w:t>或</w:t>
      </w:r>
      <w:r w:rsidRPr="00AF1975">
        <w:rPr>
          <w:rFonts w:ascii="宋体" w:hAnsi="宋体" w:hint="eastAsia"/>
          <w:spacing w:val="20"/>
          <w:lang/>
        </w:rPr>
        <w:t>盖章：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代理人签字：　　</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（加盖企业公章）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地     点：  　</w:t>
      </w:r>
      <w:r w:rsidRPr="00AF1975">
        <w:rPr>
          <w:rFonts w:ascii="宋体" w:hAnsi="宋体" w:hint="eastAsia"/>
          <w:spacing w:val="20"/>
          <w:u w:val="single"/>
          <w:lang/>
        </w:rPr>
        <w:t xml:space="preserve">　　　　　　　　　          </w:t>
      </w:r>
    </w:p>
    <w:p w:rsidR="00AF1975" w:rsidRPr="00AF1975" w:rsidRDefault="00AF1975" w:rsidP="00AF1975">
      <w:pPr>
        <w:spacing w:line="360" w:lineRule="auto"/>
        <w:rPr>
          <w:rFonts w:ascii="宋体" w:hAnsi="宋体"/>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p>
    <w:p w:rsidR="00AF1975" w:rsidRPr="00AF1975" w:rsidRDefault="002E0E5F" w:rsidP="00AF1975">
      <w:pPr>
        <w:spacing w:line="360" w:lineRule="auto"/>
        <w:rPr>
          <w:rFonts w:ascii="宋体" w:hAnsi="宋体"/>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spacing w:val="20"/>
        </w:rPr>
      </w:pPr>
    </w:p>
    <w:p w:rsidR="00AF1975" w:rsidRPr="00AF1975" w:rsidRDefault="00AF1975" w:rsidP="00AF1975">
      <w:pPr>
        <w:tabs>
          <w:tab w:val="left" w:pos="5805"/>
        </w:tabs>
        <w:spacing w:line="360" w:lineRule="auto"/>
        <w:ind w:left="500" w:hangingChars="200" w:hanging="500"/>
        <w:rPr>
          <w:rFonts w:ascii="宋体" w:hAnsi="宋体"/>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8"/>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sz w:val="30"/>
          <w:u w:val="single"/>
        </w:rPr>
      </w:pPr>
    </w:p>
    <w:p w:rsidR="002E0E5F" w:rsidRPr="002E0E5F" w:rsidRDefault="002E0E5F" w:rsidP="002E0E5F">
      <w:pPr>
        <w:spacing w:line="360" w:lineRule="auto"/>
        <w:rPr>
          <w:rFonts w:ascii="宋体" w:hAnsi="宋体"/>
          <w:b/>
          <w:spacing w:val="20"/>
          <w:sz w:val="32"/>
          <w:lang/>
        </w:rPr>
      </w:pPr>
      <w:r w:rsidRPr="002E0E5F">
        <w:rPr>
          <w:rFonts w:ascii="宋体" w:hAnsi="宋体" w:hint="eastAsia"/>
          <w:b/>
          <w:spacing w:val="20"/>
          <w:sz w:val="32"/>
          <w:lang/>
        </w:rPr>
        <w:t>参加政府采购活动前三年内在经营活动中没有重大违法记录书面声明</w:t>
      </w:r>
    </w:p>
    <w:p w:rsidR="002E0E5F" w:rsidRPr="002E0E5F" w:rsidRDefault="002E0E5F" w:rsidP="002E0E5F">
      <w:pPr>
        <w:spacing w:line="360" w:lineRule="auto"/>
        <w:rPr>
          <w:rFonts w:ascii="宋体" w:hAnsi="宋体"/>
          <w:lang/>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sz w:val="24"/>
          <w:lang/>
        </w:rPr>
      </w:pPr>
    </w:p>
    <w:p w:rsidR="00635732" w:rsidRDefault="00635732"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Default="00670609" w:rsidP="00AF1975">
      <w:pPr>
        <w:jc w:val="center"/>
        <w:rPr>
          <w:rFonts w:ascii="宋体" w:hAnsi="宋体"/>
          <w:szCs w:val="21"/>
        </w:rPr>
      </w:pPr>
    </w:p>
    <w:p w:rsidR="00670609" w:rsidRPr="00AF1975" w:rsidRDefault="00670609" w:rsidP="00670609">
      <w:pPr>
        <w:jc w:val="left"/>
        <w:rPr>
          <w:rFonts w:ascii="宋体" w:hAnsi="宋体"/>
          <w:szCs w:val="21"/>
        </w:rPr>
      </w:pPr>
      <w:r>
        <w:rPr>
          <w:rFonts w:ascii="宋体" w:hAnsi="宋体" w:hint="eastAsia"/>
          <w:szCs w:val="21"/>
        </w:rPr>
        <w:lastRenderedPageBreak/>
        <w:t>其他需要的文件（格式自拟）</w:t>
      </w:r>
    </w:p>
    <w:sectPr w:rsidR="00670609"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F0" w:rsidRDefault="00AD59F0">
      <w:r>
        <w:separator/>
      </w:r>
    </w:p>
  </w:endnote>
  <w:endnote w:type="continuationSeparator" w:id="1">
    <w:p w:rsidR="00AD59F0" w:rsidRDefault="00AD5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EE37ED" w:rsidP="005626C1">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5626C1">
      <w:rPr>
        <w:rStyle w:val="a8"/>
        <w:noProof/>
        <w:sz w:val="18"/>
      </w:rPr>
      <w:t>12</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F0" w:rsidRDefault="00AD59F0">
      <w:r>
        <w:separator/>
      </w:r>
    </w:p>
  </w:footnote>
  <w:footnote w:type="continuationSeparator" w:id="1">
    <w:p w:rsidR="00AD59F0" w:rsidRDefault="00AD5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0D66"/>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1BDB"/>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26C1"/>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0609"/>
    <w:rsid w:val="00672CF8"/>
    <w:rsid w:val="00672DB3"/>
    <w:rsid w:val="00673728"/>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4544"/>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86209"/>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9F0"/>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37ED"/>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E37ED"/>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EE37ED"/>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EE37ED"/>
    <w:rPr>
      <w:rFonts w:ascii="仿宋_GB2312" w:eastAsia="仿宋_GB2312"/>
      <w:b/>
      <w:sz w:val="32"/>
    </w:rPr>
  </w:style>
  <w:style w:type="paragraph" w:styleId="a6">
    <w:name w:val="Body Text Indent"/>
    <w:basedOn w:val="a1"/>
    <w:rsid w:val="00EE37ED"/>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EE37ED"/>
    <w:rPr>
      <w:rFonts w:ascii="宋体" w:hAnsi="Courier New"/>
    </w:rPr>
  </w:style>
  <w:style w:type="character" w:styleId="a8">
    <w:name w:val="page number"/>
    <w:basedOn w:val="a2"/>
    <w:rsid w:val="00EE37ED"/>
  </w:style>
  <w:style w:type="paragraph" w:styleId="a9">
    <w:name w:val="footer"/>
    <w:basedOn w:val="a1"/>
    <w:link w:val="Char0"/>
    <w:uiPriority w:val="99"/>
    <w:rsid w:val="00EE37ED"/>
    <w:pPr>
      <w:tabs>
        <w:tab w:val="center" w:pos="4153"/>
        <w:tab w:val="right" w:pos="8306"/>
      </w:tabs>
      <w:snapToGrid w:val="0"/>
      <w:jc w:val="left"/>
    </w:pPr>
    <w:rPr>
      <w:sz w:val="18"/>
      <w:lang/>
    </w:rPr>
  </w:style>
  <w:style w:type="paragraph" w:styleId="2">
    <w:name w:val="Body Text Indent 2"/>
    <w:basedOn w:val="a1"/>
    <w:rsid w:val="00EE37ED"/>
    <w:pPr>
      <w:spacing w:line="500" w:lineRule="atLeast"/>
      <w:ind w:right="-191" w:firstLine="567"/>
    </w:pPr>
    <w:rPr>
      <w:rFonts w:ascii="宋体"/>
      <w:sz w:val="24"/>
    </w:rPr>
  </w:style>
  <w:style w:type="paragraph" w:styleId="aa">
    <w:name w:val="Body Text"/>
    <w:basedOn w:val="a1"/>
    <w:rsid w:val="00EE37ED"/>
    <w:pPr>
      <w:snapToGrid w:val="0"/>
      <w:spacing w:line="360" w:lineRule="auto"/>
      <w:jc w:val="center"/>
    </w:pPr>
    <w:rPr>
      <w:sz w:val="24"/>
    </w:rPr>
  </w:style>
  <w:style w:type="paragraph" w:styleId="ab">
    <w:name w:val="header"/>
    <w:basedOn w:val="a1"/>
    <w:rsid w:val="00EE37ED"/>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EE37ED"/>
    <w:pPr>
      <w:jc w:val="left"/>
    </w:pPr>
  </w:style>
  <w:style w:type="paragraph" w:styleId="ad">
    <w:name w:val="Body Text First Indent"/>
    <w:basedOn w:val="aa"/>
    <w:rsid w:val="00EE37ED"/>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EE37ED"/>
    <w:pPr>
      <w:shd w:val="clear" w:color="auto" w:fill="000080"/>
    </w:pPr>
  </w:style>
  <w:style w:type="paragraph" w:customStyle="1" w:styleId="20">
    <w:name w:val="重要文字2"/>
    <w:basedOn w:val="10"/>
    <w:autoRedefine/>
    <w:rsid w:val="00EE37ED"/>
    <w:pPr>
      <w:widowControl/>
      <w:autoSpaceDE w:val="0"/>
      <w:autoSpaceDN w:val="0"/>
      <w:spacing w:line="360" w:lineRule="auto"/>
      <w:ind w:firstLine="480"/>
      <w:textAlignment w:val="bottom"/>
    </w:pPr>
    <w:rPr>
      <w:rFonts w:ascii="宋体"/>
    </w:rPr>
  </w:style>
  <w:style w:type="paragraph" w:customStyle="1" w:styleId="10">
    <w:name w:val="重要文字1"/>
    <w:basedOn w:val="a1"/>
    <w:rsid w:val="00EE37ED"/>
    <w:pPr>
      <w:ind w:firstLineChars="200" w:firstLine="200"/>
    </w:pPr>
    <w:rPr>
      <w:sz w:val="24"/>
    </w:rPr>
  </w:style>
  <w:style w:type="paragraph" w:customStyle="1" w:styleId="af">
    <w:name w:val="标题一"/>
    <w:basedOn w:val="a1"/>
    <w:autoRedefine/>
    <w:rsid w:val="00EE37ED"/>
    <w:pPr>
      <w:jc w:val="left"/>
    </w:pPr>
    <w:rPr>
      <w:rFonts w:ascii="宋体" w:hAnsi="宋体"/>
      <w:b/>
      <w:bCs/>
      <w:color w:val="FF0000"/>
      <w:sz w:val="28"/>
    </w:rPr>
  </w:style>
  <w:style w:type="paragraph" w:customStyle="1" w:styleId="21">
    <w:name w:val="样式2"/>
    <w:basedOn w:val="a1"/>
    <w:next w:val="a1"/>
    <w:rsid w:val="00EE37ED"/>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EE37ED"/>
    <w:rPr>
      <w:sz w:val="24"/>
    </w:rPr>
  </w:style>
  <w:style w:type="paragraph" w:customStyle="1" w:styleId="af1">
    <w:name w:val="表格标题"/>
    <w:basedOn w:val="a1"/>
    <w:autoRedefine/>
    <w:rsid w:val="00EE37ED"/>
    <w:pPr>
      <w:ind w:firstLineChars="1200" w:firstLine="2523"/>
    </w:pPr>
    <w:rPr>
      <w:rFonts w:ascii="宋体" w:hAnsi="宋体"/>
      <w:b/>
      <w:color w:val="FF0000"/>
      <w:szCs w:val="21"/>
    </w:rPr>
  </w:style>
  <w:style w:type="paragraph" w:customStyle="1" w:styleId="af2">
    <w:name w:val="表格一"/>
    <w:basedOn w:val="a1"/>
    <w:autoRedefine/>
    <w:rsid w:val="00EE37ED"/>
    <w:pPr>
      <w:ind w:firstLineChars="80" w:firstLine="168"/>
      <w:jc w:val="left"/>
    </w:pPr>
    <w:rPr>
      <w:rFonts w:ascii="宋体" w:hAnsi="宋体"/>
      <w:szCs w:val="24"/>
    </w:rPr>
  </w:style>
  <w:style w:type="paragraph" w:styleId="3">
    <w:name w:val="Body Text Indent 3"/>
    <w:basedOn w:val="a1"/>
    <w:rsid w:val="00EE37ED"/>
    <w:pPr>
      <w:ind w:firstLine="555"/>
    </w:pPr>
    <w:rPr>
      <w:sz w:val="28"/>
    </w:rPr>
  </w:style>
  <w:style w:type="paragraph" w:styleId="22">
    <w:name w:val="Body Text 2"/>
    <w:basedOn w:val="a1"/>
    <w:rsid w:val="00EE37ED"/>
    <w:pPr>
      <w:spacing w:line="520" w:lineRule="atLeast"/>
      <w:jc w:val="center"/>
    </w:pPr>
    <w:rPr>
      <w:rFonts w:ascii="宋体"/>
      <w:b/>
      <w:sz w:val="44"/>
      <w:szCs w:val="30"/>
    </w:rPr>
  </w:style>
  <w:style w:type="paragraph" w:styleId="af3">
    <w:name w:val="Normal Indent"/>
    <w:aliases w:val="ind:txt"/>
    <w:basedOn w:val="a1"/>
    <w:rsid w:val="00EE37ED"/>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EE37ED"/>
    <w:pPr>
      <w:widowControl/>
      <w:spacing w:before="100" w:beforeAutospacing="1" w:after="100" w:afterAutospacing="1"/>
      <w:jc w:val="left"/>
    </w:pPr>
    <w:rPr>
      <w:rFonts w:ascii="宋体" w:hAnsi="宋体"/>
      <w:kern w:val="0"/>
      <w:sz w:val="24"/>
      <w:szCs w:val="24"/>
    </w:rPr>
  </w:style>
  <w:style w:type="paragraph" w:styleId="af5">
    <w:name w:val="Block Text"/>
    <w:basedOn w:val="a1"/>
    <w:rsid w:val="00EE37ED"/>
    <w:pPr>
      <w:spacing w:line="520" w:lineRule="exact"/>
      <w:ind w:leftChars="456" w:left="958" w:rightChars="-10" w:right="-21"/>
    </w:pPr>
    <w:rPr>
      <w:rFonts w:ascii="宋体" w:hAnsi="宋体"/>
      <w:sz w:val="24"/>
      <w:szCs w:val="24"/>
    </w:rPr>
  </w:style>
  <w:style w:type="character" w:styleId="af6">
    <w:name w:val="Strong"/>
    <w:qFormat/>
    <w:rsid w:val="00EE37ED"/>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9CCC-E720-48C2-8135-05C8E942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672</Words>
  <Characters>3837</Characters>
  <Application>Microsoft Office Word</Application>
  <DocSecurity>0</DocSecurity>
  <Lines>31</Lines>
  <Paragraphs>8</Paragraphs>
  <ScaleCrop>false</ScaleCrop>
  <Company>上海第一测量师事务所有限公司</Company>
  <LinksUpToDate>false</LinksUpToDate>
  <CharactersWithSpaces>4501</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admin</cp:lastModifiedBy>
  <cp:revision>2</cp:revision>
  <cp:lastPrinted>2009-05-18T03:27:00Z</cp:lastPrinted>
  <dcterms:created xsi:type="dcterms:W3CDTF">2019-11-08T06:38:00Z</dcterms:created>
  <dcterms:modified xsi:type="dcterms:W3CDTF">2019-11-08T06:38:00Z</dcterms:modified>
</cp:coreProperties>
</file>